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0172D" w14:textId="77777777" w:rsidR="00011BBF" w:rsidRPr="008C74A1" w:rsidRDefault="00011BBF" w:rsidP="008A0805">
      <w:pPr>
        <w:pStyle w:val="Cabealho"/>
        <w:tabs>
          <w:tab w:val="clear" w:pos="4153"/>
          <w:tab w:val="clear" w:pos="8306"/>
        </w:tabs>
        <w:rPr>
          <w:szCs w:val="20"/>
          <w:lang w:val="en-GB"/>
        </w:rPr>
      </w:pPr>
      <w:bookmarkStart w:id="0" w:name="Annex1"/>
    </w:p>
    <w:p w14:paraId="0A0A0707" w14:textId="5A23A725" w:rsidR="00E4054F" w:rsidRPr="008C74A1" w:rsidRDefault="00BC4CE6">
      <w:pPr>
        <w:rPr>
          <w:szCs w:val="20"/>
          <w:lang w:val="en-GB"/>
        </w:rPr>
      </w:pPr>
      <w:r w:rsidRPr="008C74A1">
        <w:rPr>
          <w:szCs w:val="20"/>
          <w:lang w:val="en-GB"/>
        </w:rPr>
        <w:tab/>
      </w:r>
    </w:p>
    <w:p w14:paraId="3AD27379" w14:textId="4C503AFF" w:rsidR="00465E60" w:rsidRPr="008C74A1" w:rsidRDefault="00E333AD" w:rsidP="00465E60">
      <w:pPr>
        <w:spacing w:after="120"/>
        <w:jc w:val="center"/>
        <w:rPr>
          <w:rFonts w:cs="Arial"/>
          <w:b/>
          <w:i/>
          <w:szCs w:val="20"/>
          <w:highlight w:val="yellow"/>
          <w:lang w:val="en-GB"/>
        </w:rPr>
      </w:pPr>
      <w:r>
        <w:rPr>
          <w:noProof/>
        </w:rPr>
        <w:drawing>
          <wp:inline distT="0" distB="0" distL="0" distR="0" wp14:anchorId="3CF418BC" wp14:editId="06A6D5CD">
            <wp:extent cx="2072640" cy="2063815"/>
            <wp:effectExtent l="0" t="0" r="0" b="6350"/>
            <wp:docPr id="5" name="Image 2" descr="C:\Users\FBG1\Desktop\FONDATION Color 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2">
                      <a:extLst>
                        <a:ext uri="{28A0092B-C50C-407E-A947-70E740481C1C}">
                          <a14:useLocalDpi xmlns:a14="http://schemas.microsoft.com/office/drawing/2010/main" val="0"/>
                        </a:ext>
                      </a:extLst>
                    </a:blip>
                    <a:stretch>
                      <a:fillRect/>
                    </a:stretch>
                  </pic:blipFill>
                  <pic:spPr>
                    <a:xfrm>
                      <a:off x="0" y="0"/>
                      <a:ext cx="2072640" cy="2063815"/>
                    </a:xfrm>
                    <a:prstGeom prst="rect">
                      <a:avLst/>
                    </a:prstGeom>
                  </pic:spPr>
                </pic:pic>
              </a:graphicData>
            </a:graphic>
          </wp:inline>
        </w:drawing>
      </w:r>
    </w:p>
    <w:p w14:paraId="281A290E" w14:textId="77777777" w:rsidR="008C74A1" w:rsidRPr="008C74A1" w:rsidRDefault="008C74A1" w:rsidP="001D5362">
      <w:pPr>
        <w:spacing w:after="120"/>
        <w:rPr>
          <w:rFonts w:cs="Arial"/>
          <w:b/>
          <w:iCs/>
          <w:sz w:val="36"/>
          <w:szCs w:val="36"/>
          <w:lang w:val="en-GB"/>
        </w:rPr>
      </w:pPr>
    </w:p>
    <w:p w14:paraId="07A4DB73" w14:textId="3157E653" w:rsidR="008C74A1" w:rsidRDefault="008C74A1" w:rsidP="00465E60">
      <w:pPr>
        <w:spacing w:after="120"/>
        <w:jc w:val="center"/>
        <w:rPr>
          <w:rFonts w:cs="Arial"/>
          <w:b/>
          <w:iCs/>
          <w:sz w:val="36"/>
          <w:szCs w:val="36"/>
          <w:lang w:val="en-GB"/>
        </w:rPr>
      </w:pPr>
    </w:p>
    <w:p w14:paraId="0FCB6701" w14:textId="77777777" w:rsidR="001D5362" w:rsidRPr="008C74A1" w:rsidRDefault="001D5362" w:rsidP="00465E60">
      <w:pPr>
        <w:spacing w:after="120"/>
        <w:jc w:val="center"/>
        <w:rPr>
          <w:rFonts w:cs="Arial"/>
          <w:b/>
          <w:iCs/>
          <w:sz w:val="36"/>
          <w:szCs w:val="36"/>
          <w:lang w:val="en-GB"/>
        </w:rPr>
      </w:pPr>
    </w:p>
    <w:p w14:paraId="67A436DE" w14:textId="52B172EC" w:rsidR="00465E60" w:rsidRPr="002025D6" w:rsidRDefault="00E333AD" w:rsidP="00465E60">
      <w:pPr>
        <w:spacing w:after="120"/>
        <w:jc w:val="center"/>
        <w:rPr>
          <w:rFonts w:cs="Arial"/>
          <w:b/>
          <w:iCs/>
          <w:sz w:val="56"/>
          <w:szCs w:val="56"/>
          <w:lang w:val="pt-PT"/>
        </w:rPr>
      </w:pPr>
      <w:r w:rsidRPr="002025D6">
        <w:rPr>
          <w:rFonts w:cs="Arial"/>
          <w:b/>
          <w:iCs/>
          <w:sz w:val="56"/>
          <w:szCs w:val="56"/>
          <w:lang w:val="pt-PT"/>
        </w:rPr>
        <w:t>Manual de Subvenções</w:t>
      </w:r>
    </w:p>
    <w:p w14:paraId="42CC2412" w14:textId="2C90A6C0" w:rsidR="00011BBF" w:rsidRPr="002025D6" w:rsidRDefault="00011BBF" w:rsidP="00465E60">
      <w:pPr>
        <w:spacing w:after="120"/>
        <w:jc w:val="center"/>
        <w:rPr>
          <w:rFonts w:cs="Arial"/>
          <w:b/>
          <w:iCs/>
          <w:sz w:val="28"/>
          <w:szCs w:val="28"/>
          <w:lang w:val="pt-PT"/>
        </w:rPr>
      </w:pPr>
    </w:p>
    <w:p w14:paraId="4459CFEB" w14:textId="5A838F09" w:rsidR="00011BBF" w:rsidRPr="002025D6" w:rsidRDefault="00011BBF" w:rsidP="00465E60">
      <w:pPr>
        <w:spacing w:after="120"/>
        <w:jc w:val="center"/>
        <w:rPr>
          <w:rFonts w:cs="Arial"/>
          <w:b/>
          <w:iCs/>
          <w:sz w:val="28"/>
          <w:szCs w:val="28"/>
          <w:lang w:val="pt-PT"/>
        </w:rPr>
      </w:pPr>
    </w:p>
    <w:p w14:paraId="04133852" w14:textId="7064526A" w:rsidR="008C74A1" w:rsidRPr="002025D6" w:rsidRDefault="008C74A1" w:rsidP="00465E60">
      <w:pPr>
        <w:spacing w:after="120"/>
        <w:jc w:val="center"/>
        <w:rPr>
          <w:rFonts w:cs="Arial"/>
          <w:b/>
          <w:iCs/>
          <w:sz w:val="28"/>
          <w:szCs w:val="28"/>
          <w:lang w:val="pt-PT"/>
        </w:rPr>
      </w:pPr>
    </w:p>
    <w:p w14:paraId="64781E39" w14:textId="6F2C4F30" w:rsidR="008C74A1" w:rsidRPr="002025D6" w:rsidRDefault="008C74A1" w:rsidP="00465E60">
      <w:pPr>
        <w:spacing w:after="120"/>
        <w:jc w:val="center"/>
        <w:rPr>
          <w:rFonts w:cs="Arial"/>
          <w:b/>
          <w:iCs/>
          <w:sz w:val="28"/>
          <w:szCs w:val="28"/>
          <w:lang w:val="pt-PT"/>
        </w:rPr>
      </w:pPr>
    </w:p>
    <w:p w14:paraId="035F6020" w14:textId="12E9E08B" w:rsidR="008C74A1" w:rsidRPr="002025D6" w:rsidRDefault="008C74A1" w:rsidP="001D5362">
      <w:pPr>
        <w:spacing w:after="120"/>
        <w:rPr>
          <w:rFonts w:cs="Arial"/>
          <w:b/>
          <w:iCs/>
          <w:sz w:val="28"/>
          <w:szCs w:val="28"/>
          <w:lang w:val="pt-PT"/>
        </w:rPr>
      </w:pPr>
    </w:p>
    <w:p w14:paraId="3B416083" w14:textId="23044FF3" w:rsidR="008C74A1" w:rsidRPr="002025D6" w:rsidRDefault="008C74A1" w:rsidP="00465E60">
      <w:pPr>
        <w:spacing w:after="120"/>
        <w:jc w:val="center"/>
        <w:rPr>
          <w:rFonts w:cs="Arial"/>
          <w:b/>
          <w:iCs/>
          <w:sz w:val="28"/>
          <w:szCs w:val="28"/>
          <w:lang w:val="pt-PT"/>
        </w:rPr>
      </w:pPr>
    </w:p>
    <w:p w14:paraId="777BCFED" w14:textId="63E4AF35" w:rsidR="001D5362" w:rsidRPr="002025D6" w:rsidRDefault="001D5362" w:rsidP="00465E60">
      <w:pPr>
        <w:spacing w:after="120"/>
        <w:jc w:val="center"/>
        <w:rPr>
          <w:rFonts w:cs="Arial"/>
          <w:b/>
          <w:iCs/>
          <w:sz w:val="28"/>
          <w:szCs w:val="28"/>
          <w:lang w:val="pt-PT"/>
        </w:rPr>
      </w:pPr>
    </w:p>
    <w:p w14:paraId="572264AF" w14:textId="77777777" w:rsidR="001D5362" w:rsidRPr="002025D6" w:rsidRDefault="001D5362" w:rsidP="00465E60">
      <w:pPr>
        <w:spacing w:after="120"/>
        <w:jc w:val="center"/>
        <w:rPr>
          <w:rFonts w:cs="Arial"/>
          <w:b/>
          <w:iCs/>
          <w:sz w:val="28"/>
          <w:szCs w:val="28"/>
          <w:lang w:val="pt-PT"/>
        </w:rPr>
      </w:pPr>
    </w:p>
    <w:p w14:paraId="421EC76D" w14:textId="31D56F59" w:rsidR="001D5362" w:rsidRPr="002025D6" w:rsidRDefault="001D5362" w:rsidP="00465E60">
      <w:pPr>
        <w:spacing w:after="120"/>
        <w:jc w:val="center"/>
        <w:rPr>
          <w:rFonts w:cs="Arial"/>
          <w:b/>
          <w:iCs/>
          <w:sz w:val="28"/>
          <w:szCs w:val="28"/>
          <w:lang w:val="pt-PT"/>
        </w:rPr>
      </w:pPr>
    </w:p>
    <w:p w14:paraId="641D7F7F" w14:textId="77777777" w:rsidR="001D5362" w:rsidRPr="002025D6" w:rsidRDefault="001D5362" w:rsidP="00465E60">
      <w:pPr>
        <w:spacing w:after="120"/>
        <w:jc w:val="center"/>
        <w:rPr>
          <w:rFonts w:cs="Arial"/>
          <w:b/>
          <w:iCs/>
          <w:sz w:val="28"/>
          <w:szCs w:val="28"/>
          <w:lang w:val="pt-PT"/>
        </w:rPr>
      </w:pPr>
    </w:p>
    <w:p w14:paraId="35B3BF64" w14:textId="77777777" w:rsidR="008C74A1" w:rsidRPr="002025D6" w:rsidRDefault="008C74A1" w:rsidP="00465E60">
      <w:pPr>
        <w:spacing w:after="120"/>
        <w:jc w:val="center"/>
        <w:rPr>
          <w:rFonts w:cs="Arial"/>
          <w:b/>
          <w:iCs/>
          <w:sz w:val="28"/>
          <w:szCs w:val="28"/>
          <w:lang w:val="pt-PT"/>
        </w:rPr>
      </w:pPr>
    </w:p>
    <w:p w14:paraId="5E723034" w14:textId="5087E0A4" w:rsidR="00465E60" w:rsidRPr="002025D6" w:rsidRDefault="000934C5" w:rsidP="00465E60">
      <w:pPr>
        <w:spacing w:after="120"/>
        <w:jc w:val="center"/>
        <w:rPr>
          <w:rFonts w:cs="Arial"/>
          <w:bCs/>
          <w:iCs/>
          <w:sz w:val="32"/>
          <w:szCs w:val="32"/>
          <w:lang w:val="pt-PT"/>
        </w:rPr>
      </w:pPr>
      <w:r w:rsidRPr="002025D6">
        <w:rPr>
          <w:rFonts w:cs="Arial"/>
          <w:bCs/>
          <w:iCs/>
          <w:sz w:val="32"/>
          <w:szCs w:val="32"/>
          <w:lang w:val="pt-PT"/>
        </w:rPr>
        <w:t>Maio de 2021</w:t>
      </w:r>
    </w:p>
    <w:p w14:paraId="349E8E43" w14:textId="39A9E03D" w:rsidR="008B51E6" w:rsidRPr="002025D6" w:rsidRDefault="008B51E6" w:rsidP="00465E60">
      <w:pPr>
        <w:spacing w:after="120"/>
        <w:jc w:val="center"/>
        <w:rPr>
          <w:rFonts w:cs="Arial"/>
          <w:bCs/>
          <w:iCs/>
          <w:szCs w:val="20"/>
          <w:lang w:val="pt-PT"/>
        </w:rPr>
      </w:pPr>
    </w:p>
    <w:p w14:paraId="450C571B" w14:textId="77777777" w:rsidR="00011BBF" w:rsidRPr="002025D6" w:rsidRDefault="00011BBF" w:rsidP="00465E60">
      <w:pPr>
        <w:spacing w:after="120"/>
        <w:jc w:val="center"/>
        <w:rPr>
          <w:rFonts w:cs="Arial"/>
          <w:bCs/>
          <w:iCs/>
          <w:szCs w:val="20"/>
          <w:lang w:val="pt-PT"/>
        </w:rPr>
      </w:pPr>
    </w:p>
    <w:p w14:paraId="39D24518" w14:textId="0F2B67CD" w:rsidR="00066999" w:rsidRPr="002025D6" w:rsidRDefault="00066999">
      <w:pPr>
        <w:spacing w:after="0"/>
        <w:jc w:val="left"/>
        <w:rPr>
          <w:rFonts w:asciiTheme="minorHAnsi" w:hAnsiTheme="minorHAnsi" w:cstheme="minorHAnsi"/>
          <w:b/>
          <w:szCs w:val="20"/>
          <w:highlight w:val="cyan"/>
          <w:lang w:val="pt-PT"/>
        </w:rPr>
      </w:pPr>
      <w:bookmarkStart w:id="1" w:name="_Toc515645870"/>
      <w:bookmarkEnd w:id="0"/>
      <w:r w:rsidRPr="002025D6">
        <w:rPr>
          <w:rFonts w:asciiTheme="minorHAnsi" w:hAnsiTheme="minorHAnsi" w:cstheme="minorHAnsi"/>
          <w:b/>
          <w:szCs w:val="20"/>
          <w:highlight w:val="cyan"/>
          <w:lang w:val="pt-PT"/>
        </w:rPr>
        <w:br w:type="page"/>
      </w:r>
    </w:p>
    <w:p w14:paraId="0F39CDA9" w14:textId="77777777" w:rsidR="008C74A1" w:rsidRPr="002025D6" w:rsidRDefault="008C74A1">
      <w:pPr>
        <w:spacing w:after="0"/>
        <w:jc w:val="left"/>
        <w:rPr>
          <w:rFonts w:asciiTheme="minorHAnsi" w:hAnsiTheme="minorHAnsi" w:cstheme="minorHAnsi"/>
          <w:b/>
          <w:szCs w:val="20"/>
          <w:highlight w:val="cyan"/>
          <w:lang w:val="pt-PT"/>
        </w:rPr>
      </w:pPr>
    </w:p>
    <w:p w14:paraId="2B767488" w14:textId="322468B9" w:rsidR="004A4615" w:rsidRPr="008C74A1" w:rsidRDefault="00D64EA4" w:rsidP="008C74A1">
      <w:pPr>
        <w:jc w:val="center"/>
        <w:rPr>
          <w:rFonts w:asciiTheme="minorHAnsi" w:hAnsiTheme="minorHAnsi" w:cstheme="minorHAnsi"/>
          <w:b/>
          <w:sz w:val="28"/>
          <w:szCs w:val="28"/>
          <w:lang w:val="en-GB"/>
        </w:rPr>
      </w:pPr>
      <w:proofErr w:type="spellStart"/>
      <w:r w:rsidRPr="00E83BF4">
        <w:rPr>
          <w:rFonts w:asciiTheme="minorHAnsi" w:hAnsiTheme="minorHAnsi" w:cstheme="minorHAnsi"/>
          <w:b/>
          <w:sz w:val="28"/>
          <w:szCs w:val="28"/>
          <w:lang w:val="en-GB"/>
        </w:rPr>
        <w:t>Índice</w:t>
      </w:r>
      <w:bookmarkEnd w:id="1"/>
      <w:proofErr w:type="spellEnd"/>
    </w:p>
    <w:p w14:paraId="6DE064D5" w14:textId="77777777" w:rsidR="00261DE5" w:rsidRPr="008C74A1" w:rsidRDefault="00261DE5" w:rsidP="004A4615">
      <w:pPr>
        <w:jc w:val="left"/>
        <w:rPr>
          <w:rFonts w:asciiTheme="minorHAnsi" w:hAnsiTheme="minorHAnsi" w:cstheme="minorHAnsi"/>
          <w:b/>
          <w:szCs w:val="20"/>
          <w:lang w:val="en-GB"/>
        </w:rPr>
      </w:pPr>
    </w:p>
    <w:p w14:paraId="5B723F94" w14:textId="6DDEAF9F" w:rsidR="00E83BF4" w:rsidRDefault="00D64EA4">
      <w:pPr>
        <w:pStyle w:val="ndice1"/>
        <w:rPr>
          <w:rFonts w:asciiTheme="minorHAnsi" w:eastAsiaTheme="minorEastAsia" w:hAnsiTheme="minorHAnsi" w:cstheme="minorBidi"/>
          <w:noProof/>
          <w:sz w:val="22"/>
          <w:szCs w:val="22"/>
          <w:lang w:val="en-GB" w:eastAsia="en-GB"/>
        </w:rPr>
      </w:pPr>
      <w:r w:rsidRPr="00911F75">
        <w:rPr>
          <w:rFonts w:asciiTheme="minorHAnsi" w:hAnsiTheme="minorHAnsi" w:cstheme="minorHAnsi"/>
          <w:sz w:val="22"/>
          <w:szCs w:val="22"/>
          <w:lang w:val="en-GB"/>
        </w:rPr>
        <w:fldChar w:fldCharType="begin"/>
      </w:r>
      <w:r w:rsidRPr="00911F75">
        <w:rPr>
          <w:rFonts w:asciiTheme="minorHAnsi" w:hAnsiTheme="minorHAnsi" w:cstheme="minorHAnsi"/>
          <w:sz w:val="22"/>
          <w:szCs w:val="22"/>
          <w:lang w:val="en-GB"/>
        </w:rPr>
        <w:instrText xml:space="preserve"> TOC \o "1-3" \h \z \u </w:instrText>
      </w:r>
      <w:r w:rsidRPr="00911F75">
        <w:rPr>
          <w:rFonts w:asciiTheme="minorHAnsi" w:hAnsiTheme="minorHAnsi" w:cstheme="minorHAnsi"/>
          <w:sz w:val="22"/>
          <w:szCs w:val="22"/>
          <w:lang w:val="en-GB"/>
        </w:rPr>
        <w:fldChar w:fldCharType="separate"/>
      </w:r>
      <w:hyperlink w:anchor="_Toc72258014" w:history="1">
        <w:r w:rsidR="00E83BF4" w:rsidRPr="00F36AF7">
          <w:rPr>
            <w:rStyle w:val="Hiperligao"/>
            <w:rFonts w:cstheme="minorHAnsi"/>
            <w:noProof/>
            <w:lang w:val="en-GB"/>
          </w:rPr>
          <w:t xml:space="preserve">A. Histórico da Fundação </w:t>
        </w:r>
      </w:hyperlink>
      <w:r w:rsidR="00E83BF4">
        <w:rPr>
          <w:noProof/>
          <w:webHidden/>
        </w:rPr>
        <w:tab/>
      </w:r>
      <w:r w:rsidR="00E83BF4">
        <w:rPr>
          <w:noProof/>
          <w:webHidden/>
        </w:rPr>
        <w:fldChar w:fldCharType="begin"/>
      </w:r>
      <w:r w:rsidR="00E83BF4">
        <w:rPr>
          <w:noProof/>
          <w:webHidden/>
        </w:rPr>
        <w:instrText xml:space="preserve"> PAGEREF _Toc72258014 \h </w:instrText>
      </w:r>
      <w:r w:rsidR="00E83BF4">
        <w:rPr>
          <w:noProof/>
          <w:webHidden/>
        </w:rPr>
      </w:r>
      <w:r w:rsidR="00E83BF4">
        <w:rPr>
          <w:noProof/>
          <w:webHidden/>
        </w:rPr>
        <w:fldChar w:fldCharType="separate"/>
      </w:r>
      <w:hyperlink w:anchor="_Toc72258014" w:history="1">
        <w:r w:rsidR="00E83BF4">
          <w:rPr>
            <w:noProof/>
            <w:webHidden/>
          </w:rPr>
          <w:t>3</w:t>
        </w:r>
      </w:hyperlink>
      <w:r w:rsidR="00E83BF4">
        <w:rPr>
          <w:noProof/>
          <w:webHidden/>
        </w:rPr>
        <w:fldChar w:fldCharType="end"/>
      </w:r>
    </w:p>
    <w:p w14:paraId="48FDEBF4" w14:textId="29538EE3" w:rsidR="00E83BF4" w:rsidRDefault="00E83BF4">
      <w:pPr>
        <w:pStyle w:val="ndice2"/>
        <w:rPr>
          <w:rFonts w:asciiTheme="minorHAnsi" w:eastAsiaTheme="minorEastAsia" w:hAnsiTheme="minorHAnsi" w:cstheme="minorBidi"/>
          <w:noProof/>
          <w:sz w:val="22"/>
          <w:szCs w:val="22"/>
          <w:lang w:val="en-GB" w:eastAsia="en-GB"/>
        </w:rPr>
      </w:pPr>
      <w:hyperlink w:anchor="_Toc72258015" w:history="1">
        <w:r w:rsidRPr="00F36AF7">
          <w:rPr>
            <w:rStyle w:val="Hiperligao"/>
            <w:rFonts w:cstheme="minorHAnsi"/>
            <w:noProof/>
            <w:lang w:val="en-GB"/>
          </w:rPr>
          <w:t xml:space="preserve">A.1. Criação, objetivos e missão da Fundação </w:t>
        </w:r>
      </w:hyperlink>
      <w:r>
        <w:rPr>
          <w:noProof/>
          <w:webHidden/>
        </w:rPr>
        <w:tab/>
      </w:r>
      <w:r>
        <w:rPr>
          <w:noProof/>
          <w:webHidden/>
        </w:rPr>
        <w:fldChar w:fldCharType="begin"/>
      </w:r>
      <w:r>
        <w:rPr>
          <w:noProof/>
          <w:webHidden/>
        </w:rPr>
        <w:instrText xml:space="preserve"> PAGEREF _Toc72258015 \h </w:instrText>
      </w:r>
      <w:r>
        <w:rPr>
          <w:noProof/>
          <w:webHidden/>
        </w:rPr>
      </w:r>
      <w:r>
        <w:rPr>
          <w:noProof/>
          <w:webHidden/>
        </w:rPr>
        <w:fldChar w:fldCharType="separate"/>
      </w:r>
      <w:hyperlink w:anchor="_Toc72258015" w:history="1">
        <w:r>
          <w:rPr>
            <w:noProof/>
            <w:webHidden/>
          </w:rPr>
          <w:t>3</w:t>
        </w:r>
      </w:hyperlink>
      <w:r>
        <w:rPr>
          <w:noProof/>
          <w:webHidden/>
        </w:rPr>
        <w:fldChar w:fldCharType="end"/>
      </w:r>
    </w:p>
    <w:p w14:paraId="5051CBA7" w14:textId="00F60822" w:rsidR="00E83BF4" w:rsidRDefault="00E83BF4">
      <w:pPr>
        <w:pStyle w:val="ndice2"/>
        <w:rPr>
          <w:rFonts w:asciiTheme="minorHAnsi" w:eastAsiaTheme="minorEastAsia" w:hAnsiTheme="minorHAnsi" w:cstheme="minorBidi"/>
          <w:noProof/>
          <w:sz w:val="22"/>
          <w:szCs w:val="22"/>
          <w:lang w:val="en-GB" w:eastAsia="en-GB"/>
        </w:rPr>
      </w:pPr>
      <w:hyperlink w:anchor="_Toc72258016" w:history="1">
        <w:r w:rsidRPr="00F36AF7">
          <w:rPr>
            <w:rStyle w:val="Hiperligao"/>
            <w:rFonts w:cstheme="minorHAnsi"/>
            <w:noProof/>
            <w:lang w:val="en-GB"/>
          </w:rPr>
          <w:t xml:space="preserve">A.2. Governança e Estrutura Operacional da Fundação </w:t>
        </w:r>
      </w:hyperlink>
      <w:r>
        <w:rPr>
          <w:noProof/>
          <w:webHidden/>
        </w:rPr>
        <w:tab/>
      </w:r>
      <w:r>
        <w:rPr>
          <w:noProof/>
          <w:webHidden/>
        </w:rPr>
        <w:fldChar w:fldCharType="begin"/>
      </w:r>
      <w:r>
        <w:rPr>
          <w:noProof/>
          <w:webHidden/>
        </w:rPr>
        <w:instrText xml:space="preserve"> PAGEREF _Toc72258016 \h </w:instrText>
      </w:r>
      <w:r>
        <w:rPr>
          <w:noProof/>
          <w:webHidden/>
        </w:rPr>
      </w:r>
      <w:r>
        <w:rPr>
          <w:noProof/>
          <w:webHidden/>
        </w:rPr>
        <w:fldChar w:fldCharType="separate"/>
      </w:r>
      <w:hyperlink w:anchor="_Toc72258016" w:history="1">
        <w:r>
          <w:rPr>
            <w:noProof/>
            <w:webHidden/>
          </w:rPr>
          <w:t>3</w:t>
        </w:r>
      </w:hyperlink>
      <w:r>
        <w:rPr>
          <w:noProof/>
          <w:webHidden/>
        </w:rPr>
        <w:fldChar w:fldCharType="end"/>
      </w:r>
    </w:p>
    <w:p w14:paraId="6CFEA19A" w14:textId="6A510A84" w:rsidR="00E83BF4" w:rsidRDefault="00E83BF4">
      <w:pPr>
        <w:pStyle w:val="ndice1"/>
        <w:rPr>
          <w:rFonts w:asciiTheme="minorHAnsi" w:eastAsiaTheme="minorEastAsia" w:hAnsiTheme="minorHAnsi" w:cstheme="minorBidi"/>
          <w:noProof/>
          <w:sz w:val="22"/>
          <w:szCs w:val="22"/>
          <w:lang w:val="en-GB" w:eastAsia="en-GB"/>
        </w:rPr>
      </w:pPr>
      <w:hyperlink w:anchor="_Toc72258017" w:history="1">
        <w:r w:rsidRPr="00F36AF7">
          <w:rPr>
            <w:rStyle w:val="Hiperligao"/>
            <w:rFonts w:cstheme="minorHAnsi"/>
            <w:noProof/>
            <w:lang w:val="en-GB"/>
          </w:rPr>
          <w:t xml:space="preserve">B. Objetivo do Manual de Subvenções e Princípios Orientadores </w:t>
        </w:r>
      </w:hyperlink>
      <w:r>
        <w:rPr>
          <w:noProof/>
          <w:webHidden/>
        </w:rPr>
        <w:tab/>
      </w:r>
      <w:r>
        <w:rPr>
          <w:noProof/>
          <w:webHidden/>
        </w:rPr>
        <w:fldChar w:fldCharType="begin"/>
      </w:r>
      <w:r>
        <w:rPr>
          <w:noProof/>
          <w:webHidden/>
        </w:rPr>
        <w:instrText xml:space="preserve"> PAGEREF _Toc72258017 \h </w:instrText>
      </w:r>
      <w:r>
        <w:rPr>
          <w:noProof/>
          <w:webHidden/>
        </w:rPr>
      </w:r>
      <w:r>
        <w:rPr>
          <w:noProof/>
          <w:webHidden/>
        </w:rPr>
        <w:fldChar w:fldCharType="separate"/>
      </w:r>
      <w:hyperlink w:anchor="_Toc72258017" w:history="1">
        <w:r>
          <w:rPr>
            <w:noProof/>
            <w:webHidden/>
          </w:rPr>
          <w:t>5</w:t>
        </w:r>
      </w:hyperlink>
      <w:r>
        <w:rPr>
          <w:noProof/>
          <w:webHidden/>
        </w:rPr>
        <w:fldChar w:fldCharType="end"/>
      </w:r>
    </w:p>
    <w:p w14:paraId="7F8A8C46" w14:textId="1A4A3843" w:rsidR="00E83BF4" w:rsidRDefault="00E83BF4">
      <w:pPr>
        <w:pStyle w:val="ndice1"/>
        <w:rPr>
          <w:rFonts w:asciiTheme="minorHAnsi" w:eastAsiaTheme="minorEastAsia" w:hAnsiTheme="minorHAnsi" w:cstheme="minorBidi"/>
          <w:noProof/>
          <w:sz w:val="22"/>
          <w:szCs w:val="22"/>
          <w:lang w:val="en-GB" w:eastAsia="en-GB"/>
        </w:rPr>
      </w:pPr>
      <w:hyperlink w:anchor="_Toc72258018" w:history="1">
        <w:r w:rsidRPr="00F36AF7">
          <w:rPr>
            <w:rStyle w:val="Hiperligao"/>
            <w:rFonts w:cstheme="minorHAnsi"/>
            <w:noProof/>
            <w:lang w:val="en-GB"/>
          </w:rPr>
          <w:t xml:space="preserve">B. Candidatos elegíveis </w:t>
        </w:r>
      </w:hyperlink>
      <w:r>
        <w:rPr>
          <w:noProof/>
          <w:webHidden/>
        </w:rPr>
        <w:tab/>
      </w:r>
      <w:r>
        <w:rPr>
          <w:noProof/>
          <w:webHidden/>
        </w:rPr>
        <w:fldChar w:fldCharType="begin"/>
      </w:r>
      <w:r>
        <w:rPr>
          <w:noProof/>
          <w:webHidden/>
        </w:rPr>
        <w:instrText xml:space="preserve"> PAGEREF _Toc72258018 \h </w:instrText>
      </w:r>
      <w:r>
        <w:rPr>
          <w:noProof/>
          <w:webHidden/>
        </w:rPr>
      </w:r>
      <w:r>
        <w:rPr>
          <w:noProof/>
          <w:webHidden/>
        </w:rPr>
        <w:fldChar w:fldCharType="separate"/>
      </w:r>
      <w:hyperlink w:anchor="_Toc72258018" w:history="1">
        <w:r>
          <w:rPr>
            <w:noProof/>
            <w:webHidden/>
          </w:rPr>
          <w:t>5</w:t>
        </w:r>
      </w:hyperlink>
      <w:r>
        <w:rPr>
          <w:noProof/>
          <w:webHidden/>
        </w:rPr>
        <w:fldChar w:fldCharType="end"/>
      </w:r>
    </w:p>
    <w:p w14:paraId="01345909" w14:textId="11EBE014" w:rsidR="00E83BF4" w:rsidRDefault="00E83BF4">
      <w:pPr>
        <w:pStyle w:val="ndice1"/>
        <w:rPr>
          <w:rFonts w:asciiTheme="minorHAnsi" w:eastAsiaTheme="minorEastAsia" w:hAnsiTheme="minorHAnsi" w:cstheme="minorBidi"/>
          <w:noProof/>
          <w:sz w:val="22"/>
          <w:szCs w:val="22"/>
          <w:lang w:val="en-GB" w:eastAsia="en-GB"/>
        </w:rPr>
      </w:pPr>
      <w:hyperlink w:anchor="_Toc72258019" w:history="1">
        <w:r w:rsidRPr="00F36AF7">
          <w:rPr>
            <w:rStyle w:val="Hiperligao"/>
            <w:rFonts w:cstheme="minorHAnsi"/>
            <w:noProof/>
            <w:lang w:val="en-GB"/>
          </w:rPr>
          <w:t xml:space="preserve">C. Projetos Elegíveis </w:t>
        </w:r>
      </w:hyperlink>
      <w:r>
        <w:rPr>
          <w:noProof/>
          <w:webHidden/>
        </w:rPr>
        <w:tab/>
      </w:r>
      <w:r>
        <w:rPr>
          <w:noProof/>
          <w:webHidden/>
        </w:rPr>
        <w:fldChar w:fldCharType="begin"/>
      </w:r>
      <w:r>
        <w:rPr>
          <w:noProof/>
          <w:webHidden/>
        </w:rPr>
        <w:instrText xml:space="preserve"> PAGEREF _Toc72258019 \h </w:instrText>
      </w:r>
      <w:r>
        <w:rPr>
          <w:noProof/>
          <w:webHidden/>
        </w:rPr>
      </w:r>
      <w:r>
        <w:rPr>
          <w:noProof/>
          <w:webHidden/>
        </w:rPr>
        <w:fldChar w:fldCharType="separate"/>
      </w:r>
      <w:hyperlink w:anchor="_Toc72258019" w:history="1">
        <w:r>
          <w:rPr>
            <w:noProof/>
            <w:webHidden/>
          </w:rPr>
          <w:t>6</w:t>
        </w:r>
      </w:hyperlink>
      <w:r>
        <w:rPr>
          <w:noProof/>
          <w:webHidden/>
        </w:rPr>
        <w:fldChar w:fldCharType="end"/>
      </w:r>
    </w:p>
    <w:p w14:paraId="50486EA2" w14:textId="6348D9B5" w:rsidR="00E83BF4" w:rsidRDefault="00E83BF4">
      <w:pPr>
        <w:pStyle w:val="ndice1"/>
        <w:rPr>
          <w:rFonts w:asciiTheme="minorHAnsi" w:eastAsiaTheme="minorEastAsia" w:hAnsiTheme="minorHAnsi" w:cstheme="minorBidi"/>
          <w:noProof/>
          <w:sz w:val="22"/>
          <w:szCs w:val="22"/>
          <w:lang w:val="en-GB" w:eastAsia="en-GB"/>
        </w:rPr>
      </w:pPr>
      <w:hyperlink w:anchor="_Toc72258020" w:history="1">
        <w:r w:rsidRPr="00F36AF7">
          <w:rPr>
            <w:rStyle w:val="Hiperligao"/>
            <w:rFonts w:cstheme="minorHAnsi"/>
            <w:noProof/>
            <w:lang w:val="en-GB"/>
          </w:rPr>
          <w:t xml:space="preserve">D. Projetos não elegíveis </w:t>
        </w:r>
      </w:hyperlink>
      <w:r>
        <w:rPr>
          <w:noProof/>
          <w:webHidden/>
        </w:rPr>
        <w:tab/>
      </w:r>
      <w:r>
        <w:rPr>
          <w:noProof/>
          <w:webHidden/>
        </w:rPr>
        <w:fldChar w:fldCharType="begin"/>
      </w:r>
      <w:r>
        <w:rPr>
          <w:noProof/>
          <w:webHidden/>
        </w:rPr>
        <w:instrText xml:space="preserve"> PAGEREF _Toc72258020 \h </w:instrText>
      </w:r>
      <w:r>
        <w:rPr>
          <w:noProof/>
          <w:webHidden/>
        </w:rPr>
      </w:r>
      <w:r>
        <w:rPr>
          <w:noProof/>
          <w:webHidden/>
        </w:rPr>
        <w:fldChar w:fldCharType="separate"/>
      </w:r>
      <w:hyperlink w:anchor="_Toc72258020" w:history="1">
        <w:r>
          <w:rPr>
            <w:noProof/>
            <w:webHidden/>
          </w:rPr>
          <w:t>6</w:t>
        </w:r>
      </w:hyperlink>
      <w:r>
        <w:rPr>
          <w:noProof/>
          <w:webHidden/>
        </w:rPr>
        <w:fldChar w:fldCharType="end"/>
      </w:r>
    </w:p>
    <w:p w14:paraId="05C917D2" w14:textId="3533ACD1" w:rsidR="00E83BF4" w:rsidRDefault="00E83BF4">
      <w:pPr>
        <w:pStyle w:val="ndice1"/>
        <w:rPr>
          <w:rFonts w:asciiTheme="minorHAnsi" w:eastAsiaTheme="minorEastAsia" w:hAnsiTheme="minorHAnsi" w:cstheme="minorBidi"/>
          <w:noProof/>
          <w:sz w:val="22"/>
          <w:szCs w:val="22"/>
          <w:lang w:val="en-GB" w:eastAsia="en-GB"/>
        </w:rPr>
      </w:pPr>
      <w:hyperlink w:anchor="_Toc72258021" w:history="1">
        <w:r w:rsidRPr="00F36AF7">
          <w:rPr>
            <w:rStyle w:val="Hiperligao"/>
            <w:rFonts w:cstheme="minorHAnsi"/>
            <w:noProof/>
            <w:lang w:val="en-GB"/>
          </w:rPr>
          <w:t xml:space="preserve">E. Itens orçamentários elegíveis </w:t>
        </w:r>
      </w:hyperlink>
      <w:r>
        <w:rPr>
          <w:noProof/>
          <w:webHidden/>
        </w:rPr>
        <w:tab/>
      </w:r>
      <w:r>
        <w:rPr>
          <w:noProof/>
          <w:webHidden/>
        </w:rPr>
        <w:fldChar w:fldCharType="begin"/>
      </w:r>
      <w:r>
        <w:rPr>
          <w:noProof/>
          <w:webHidden/>
        </w:rPr>
        <w:instrText xml:space="preserve"> PAGEREF _Toc72258021 \h </w:instrText>
      </w:r>
      <w:r>
        <w:rPr>
          <w:noProof/>
          <w:webHidden/>
        </w:rPr>
      </w:r>
      <w:r>
        <w:rPr>
          <w:noProof/>
          <w:webHidden/>
        </w:rPr>
        <w:fldChar w:fldCharType="separate"/>
      </w:r>
      <w:hyperlink w:anchor="_Toc72258021" w:history="1">
        <w:r>
          <w:rPr>
            <w:noProof/>
            <w:webHidden/>
          </w:rPr>
          <w:t>7</w:t>
        </w:r>
      </w:hyperlink>
      <w:r>
        <w:rPr>
          <w:noProof/>
          <w:webHidden/>
        </w:rPr>
        <w:fldChar w:fldCharType="end"/>
      </w:r>
    </w:p>
    <w:p w14:paraId="0EA37F80" w14:textId="13999B1E" w:rsidR="00E83BF4" w:rsidRDefault="00E83BF4">
      <w:pPr>
        <w:pStyle w:val="ndice1"/>
        <w:rPr>
          <w:rFonts w:asciiTheme="minorHAnsi" w:eastAsiaTheme="minorEastAsia" w:hAnsiTheme="minorHAnsi" w:cstheme="minorBidi"/>
          <w:noProof/>
          <w:sz w:val="22"/>
          <w:szCs w:val="22"/>
          <w:lang w:val="en-GB" w:eastAsia="en-GB"/>
        </w:rPr>
      </w:pPr>
      <w:hyperlink w:anchor="_Toc72258022" w:history="1">
        <w:r w:rsidRPr="00F36AF7">
          <w:rPr>
            <w:rStyle w:val="Hiperligao"/>
            <w:rFonts w:cstheme="minorHAnsi"/>
            <w:noProof/>
            <w:lang w:val="en-GB"/>
          </w:rPr>
          <w:t xml:space="preserve">F. Seleção de Projetos </w:t>
        </w:r>
      </w:hyperlink>
      <w:r>
        <w:rPr>
          <w:noProof/>
          <w:webHidden/>
        </w:rPr>
        <w:tab/>
      </w:r>
      <w:r>
        <w:rPr>
          <w:noProof/>
          <w:webHidden/>
        </w:rPr>
        <w:fldChar w:fldCharType="begin"/>
      </w:r>
      <w:r>
        <w:rPr>
          <w:noProof/>
          <w:webHidden/>
        </w:rPr>
        <w:instrText xml:space="preserve"> PAGEREF _Toc72258022 \h </w:instrText>
      </w:r>
      <w:r>
        <w:rPr>
          <w:noProof/>
          <w:webHidden/>
        </w:rPr>
      </w:r>
      <w:r>
        <w:rPr>
          <w:noProof/>
          <w:webHidden/>
        </w:rPr>
        <w:fldChar w:fldCharType="separate"/>
      </w:r>
      <w:hyperlink w:anchor="_Toc72258022" w:history="1">
        <w:r>
          <w:rPr>
            <w:noProof/>
            <w:webHidden/>
          </w:rPr>
          <w:t>8</w:t>
        </w:r>
      </w:hyperlink>
      <w:r>
        <w:rPr>
          <w:noProof/>
          <w:webHidden/>
        </w:rPr>
        <w:fldChar w:fldCharType="end"/>
      </w:r>
    </w:p>
    <w:p w14:paraId="315F0B6C" w14:textId="71CE75EB" w:rsidR="00E83BF4" w:rsidRDefault="00E83BF4">
      <w:pPr>
        <w:pStyle w:val="ndice2"/>
        <w:rPr>
          <w:rFonts w:asciiTheme="minorHAnsi" w:eastAsiaTheme="minorEastAsia" w:hAnsiTheme="minorHAnsi" w:cstheme="minorBidi"/>
          <w:noProof/>
          <w:sz w:val="22"/>
          <w:szCs w:val="22"/>
          <w:lang w:val="en-GB" w:eastAsia="en-GB"/>
        </w:rPr>
      </w:pPr>
      <w:hyperlink w:anchor="_Toc72258023" w:history="1">
        <w:r w:rsidRPr="00F36AF7">
          <w:rPr>
            <w:rStyle w:val="Hiperligao"/>
            <w:rFonts w:cstheme="minorHAnsi"/>
            <w:noProof/>
            <w:lang w:val="en-GB"/>
          </w:rPr>
          <w:t xml:space="preserve">F.1. Recebimento de propostas de financiamento </w:t>
        </w:r>
      </w:hyperlink>
      <w:r>
        <w:rPr>
          <w:noProof/>
          <w:webHidden/>
        </w:rPr>
        <w:tab/>
      </w:r>
      <w:r>
        <w:rPr>
          <w:noProof/>
          <w:webHidden/>
        </w:rPr>
        <w:fldChar w:fldCharType="begin"/>
      </w:r>
      <w:r>
        <w:rPr>
          <w:noProof/>
          <w:webHidden/>
        </w:rPr>
        <w:instrText xml:space="preserve"> PAGEREF _Toc72258023 \h </w:instrText>
      </w:r>
      <w:r>
        <w:rPr>
          <w:noProof/>
          <w:webHidden/>
        </w:rPr>
      </w:r>
      <w:r>
        <w:rPr>
          <w:noProof/>
          <w:webHidden/>
        </w:rPr>
        <w:fldChar w:fldCharType="separate"/>
      </w:r>
      <w:hyperlink w:anchor="_Toc72258023" w:history="1">
        <w:r>
          <w:rPr>
            <w:noProof/>
            <w:webHidden/>
          </w:rPr>
          <w:t>8</w:t>
        </w:r>
      </w:hyperlink>
      <w:r>
        <w:rPr>
          <w:noProof/>
          <w:webHidden/>
        </w:rPr>
        <w:fldChar w:fldCharType="end"/>
      </w:r>
    </w:p>
    <w:p w14:paraId="2645F15F" w14:textId="6AA714E3" w:rsidR="00E83BF4" w:rsidRDefault="00E83BF4">
      <w:pPr>
        <w:pStyle w:val="ndice2"/>
        <w:rPr>
          <w:rFonts w:asciiTheme="minorHAnsi" w:eastAsiaTheme="minorEastAsia" w:hAnsiTheme="minorHAnsi" w:cstheme="minorBidi"/>
          <w:noProof/>
          <w:sz w:val="22"/>
          <w:szCs w:val="22"/>
          <w:lang w:val="en-GB" w:eastAsia="en-GB"/>
        </w:rPr>
      </w:pPr>
      <w:hyperlink w:anchor="_Toc72258024" w:history="1">
        <w:r w:rsidRPr="00F36AF7">
          <w:rPr>
            <w:rStyle w:val="Hiperligao"/>
            <w:rFonts w:cstheme="minorHAnsi"/>
            <w:noProof/>
            <w:lang w:val="en-GB"/>
          </w:rPr>
          <w:t xml:space="preserve">F.2. Processo de seleção e órgãos responsáveis pela seleção e aprovação dos projetos </w:t>
        </w:r>
      </w:hyperlink>
      <w:r>
        <w:rPr>
          <w:noProof/>
          <w:webHidden/>
        </w:rPr>
        <w:tab/>
      </w:r>
      <w:r>
        <w:rPr>
          <w:noProof/>
          <w:webHidden/>
        </w:rPr>
        <w:fldChar w:fldCharType="begin"/>
      </w:r>
      <w:r>
        <w:rPr>
          <w:noProof/>
          <w:webHidden/>
        </w:rPr>
        <w:instrText xml:space="preserve"> PAGEREF _Toc72258024 \h </w:instrText>
      </w:r>
      <w:r>
        <w:rPr>
          <w:noProof/>
          <w:webHidden/>
        </w:rPr>
      </w:r>
      <w:r>
        <w:rPr>
          <w:noProof/>
          <w:webHidden/>
        </w:rPr>
        <w:fldChar w:fldCharType="separate"/>
      </w:r>
      <w:hyperlink w:anchor="_Toc72258024" w:history="1">
        <w:r>
          <w:rPr>
            <w:noProof/>
            <w:webHidden/>
          </w:rPr>
          <w:t>9</w:t>
        </w:r>
      </w:hyperlink>
      <w:r>
        <w:rPr>
          <w:noProof/>
          <w:webHidden/>
        </w:rPr>
        <w:fldChar w:fldCharType="end"/>
      </w:r>
    </w:p>
    <w:p w14:paraId="644999C2" w14:textId="049F3A00" w:rsidR="00E83BF4" w:rsidRDefault="00E83BF4">
      <w:pPr>
        <w:pStyle w:val="ndice2"/>
        <w:rPr>
          <w:rFonts w:asciiTheme="minorHAnsi" w:eastAsiaTheme="minorEastAsia" w:hAnsiTheme="minorHAnsi" w:cstheme="minorBidi"/>
          <w:noProof/>
          <w:sz w:val="22"/>
          <w:szCs w:val="22"/>
          <w:lang w:val="en-GB" w:eastAsia="en-GB"/>
        </w:rPr>
      </w:pPr>
      <w:hyperlink w:anchor="_Toc72258025" w:history="1">
        <w:r w:rsidRPr="00F36AF7">
          <w:rPr>
            <w:rStyle w:val="Hiperligao"/>
            <w:rFonts w:cstheme="minorHAnsi"/>
            <w:noProof/>
            <w:lang w:val="en-GB"/>
          </w:rPr>
          <w:t xml:space="preserve">F.3. Critérios de seleção de projetos </w:t>
        </w:r>
      </w:hyperlink>
      <w:r>
        <w:rPr>
          <w:noProof/>
          <w:webHidden/>
        </w:rPr>
        <w:tab/>
      </w:r>
      <w:r>
        <w:rPr>
          <w:noProof/>
          <w:webHidden/>
        </w:rPr>
        <w:fldChar w:fldCharType="begin"/>
      </w:r>
      <w:r>
        <w:rPr>
          <w:noProof/>
          <w:webHidden/>
        </w:rPr>
        <w:instrText xml:space="preserve"> PAGEREF _Toc72258025 \h </w:instrText>
      </w:r>
      <w:r>
        <w:rPr>
          <w:noProof/>
          <w:webHidden/>
        </w:rPr>
      </w:r>
      <w:r>
        <w:rPr>
          <w:noProof/>
          <w:webHidden/>
        </w:rPr>
        <w:fldChar w:fldCharType="separate"/>
      </w:r>
      <w:hyperlink w:anchor="_Toc72258025" w:history="1">
        <w:r>
          <w:rPr>
            <w:noProof/>
            <w:webHidden/>
          </w:rPr>
          <w:t>11</w:t>
        </w:r>
      </w:hyperlink>
      <w:r>
        <w:rPr>
          <w:noProof/>
          <w:webHidden/>
        </w:rPr>
        <w:fldChar w:fldCharType="end"/>
      </w:r>
    </w:p>
    <w:p w14:paraId="769C95EB" w14:textId="62B33384" w:rsidR="00E83BF4" w:rsidRDefault="00E83BF4">
      <w:pPr>
        <w:pStyle w:val="ndice2"/>
        <w:rPr>
          <w:rFonts w:asciiTheme="minorHAnsi" w:eastAsiaTheme="minorEastAsia" w:hAnsiTheme="minorHAnsi" w:cstheme="minorBidi"/>
          <w:noProof/>
          <w:sz w:val="22"/>
          <w:szCs w:val="22"/>
          <w:lang w:val="en-GB" w:eastAsia="en-GB"/>
        </w:rPr>
      </w:pPr>
      <w:hyperlink w:anchor="_Toc72258026" w:history="1">
        <w:r w:rsidRPr="00F36AF7">
          <w:rPr>
            <w:rStyle w:val="Hiperligao"/>
            <w:rFonts w:cstheme="minorHAnsi"/>
            <w:noProof/>
            <w:lang w:val="en-GB"/>
          </w:rPr>
          <w:t xml:space="preserve">F.4. Conflitos de interesse </w:t>
        </w:r>
      </w:hyperlink>
      <w:r>
        <w:rPr>
          <w:noProof/>
          <w:webHidden/>
        </w:rPr>
        <w:tab/>
      </w:r>
      <w:r>
        <w:rPr>
          <w:noProof/>
          <w:webHidden/>
        </w:rPr>
        <w:fldChar w:fldCharType="begin"/>
      </w:r>
      <w:r>
        <w:rPr>
          <w:noProof/>
          <w:webHidden/>
        </w:rPr>
        <w:instrText xml:space="preserve"> PAGEREF _Toc72258026 \h </w:instrText>
      </w:r>
      <w:r>
        <w:rPr>
          <w:noProof/>
          <w:webHidden/>
        </w:rPr>
      </w:r>
      <w:r>
        <w:rPr>
          <w:noProof/>
          <w:webHidden/>
        </w:rPr>
        <w:fldChar w:fldCharType="separate"/>
      </w:r>
      <w:hyperlink w:anchor="_Toc72258026" w:history="1">
        <w:r>
          <w:rPr>
            <w:noProof/>
            <w:webHidden/>
          </w:rPr>
          <w:t>13</w:t>
        </w:r>
      </w:hyperlink>
      <w:r>
        <w:rPr>
          <w:noProof/>
          <w:webHidden/>
        </w:rPr>
        <w:fldChar w:fldCharType="end"/>
      </w:r>
    </w:p>
    <w:p w14:paraId="70304E88" w14:textId="13B01F2E" w:rsidR="00E83BF4" w:rsidRDefault="00E83BF4">
      <w:pPr>
        <w:pStyle w:val="ndice1"/>
        <w:rPr>
          <w:rFonts w:asciiTheme="minorHAnsi" w:eastAsiaTheme="minorEastAsia" w:hAnsiTheme="minorHAnsi" w:cstheme="minorBidi"/>
          <w:noProof/>
          <w:sz w:val="22"/>
          <w:szCs w:val="22"/>
          <w:lang w:val="en-GB" w:eastAsia="en-GB"/>
        </w:rPr>
      </w:pPr>
      <w:hyperlink w:anchor="_Toc72258027" w:history="1">
        <w:r w:rsidRPr="00F36AF7">
          <w:rPr>
            <w:rStyle w:val="Hiperligao"/>
            <w:rFonts w:cstheme="minorHAnsi"/>
            <w:noProof/>
            <w:lang w:val="en-GB"/>
          </w:rPr>
          <w:t xml:space="preserve">G. Gestão de Subsídios </w:t>
        </w:r>
      </w:hyperlink>
      <w:r>
        <w:rPr>
          <w:noProof/>
          <w:webHidden/>
        </w:rPr>
        <w:tab/>
      </w:r>
      <w:r>
        <w:rPr>
          <w:noProof/>
          <w:webHidden/>
        </w:rPr>
        <w:fldChar w:fldCharType="begin"/>
      </w:r>
      <w:r>
        <w:rPr>
          <w:noProof/>
          <w:webHidden/>
        </w:rPr>
        <w:instrText xml:space="preserve"> PAGEREF _Toc72258027 \h </w:instrText>
      </w:r>
      <w:r>
        <w:rPr>
          <w:noProof/>
          <w:webHidden/>
        </w:rPr>
      </w:r>
      <w:r>
        <w:rPr>
          <w:noProof/>
          <w:webHidden/>
        </w:rPr>
        <w:fldChar w:fldCharType="separate"/>
      </w:r>
      <w:hyperlink w:anchor="_Toc72258027" w:history="1">
        <w:r>
          <w:rPr>
            <w:noProof/>
            <w:webHidden/>
          </w:rPr>
          <w:t>14</w:t>
        </w:r>
      </w:hyperlink>
      <w:r>
        <w:rPr>
          <w:noProof/>
          <w:webHidden/>
        </w:rPr>
        <w:fldChar w:fldCharType="end"/>
      </w:r>
    </w:p>
    <w:p w14:paraId="0841A27C" w14:textId="7AA8FBD6" w:rsidR="00E83BF4" w:rsidRDefault="00E83BF4">
      <w:pPr>
        <w:pStyle w:val="ndice2"/>
        <w:rPr>
          <w:rFonts w:asciiTheme="minorHAnsi" w:eastAsiaTheme="minorEastAsia" w:hAnsiTheme="minorHAnsi" w:cstheme="minorBidi"/>
          <w:noProof/>
          <w:sz w:val="22"/>
          <w:szCs w:val="22"/>
          <w:lang w:val="en-GB" w:eastAsia="en-GB"/>
        </w:rPr>
      </w:pPr>
      <w:hyperlink w:anchor="_Toc72258028" w:history="1">
        <w:r w:rsidRPr="00F36AF7">
          <w:rPr>
            <w:rStyle w:val="Hiperligao"/>
            <w:rFonts w:cstheme="minorHAnsi"/>
            <w:noProof/>
            <w:lang w:val="en-GB"/>
          </w:rPr>
          <w:t xml:space="preserve">G.1. Papel do Secretariado Executivo </w:t>
        </w:r>
      </w:hyperlink>
      <w:r>
        <w:rPr>
          <w:noProof/>
          <w:webHidden/>
        </w:rPr>
        <w:tab/>
      </w:r>
      <w:r>
        <w:rPr>
          <w:noProof/>
          <w:webHidden/>
        </w:rPr>
        <w:fldChar w:fldCharType="begin"/>
      </w:r>
      <w:r>
        <w:rPr>
          <w:noProof/>
          <w:webHidden/>
        </w:rPr>
        <w:instrText xml:space="preserve"> PAGEREF _Toc72258028 \h </w:instrText>
      </w:r>
      <w:r>
        <w:rPr>
          <w:noProof/>
          <w:webHidden/>
        </w:rPr>
      </w:r>
      <w:r>
        <w:rPr>
          <w:noProof/>
          <w:webHidden/>
        </w:rPr>
        <w:fldChar w:fldCharType="separate"/>
      </w:r>
      <w:hyperlink w:anchor="_Toc72258028" w:history="1">
        <w:r>
          <w:rPr>
            <w:noProof/>
            <w:webHidden/>
          </w:rPr>
          <w:t>14</w:t>
        </w:r>
      </w:hyperlink>
      <w:r>
        <w:rPr>
          <w:noProof/>
          <w:webHidden/>
        </w:rPr>
        <w:fldChar w:fldCharType="end"/>
      </w:r>
    </w:p>
    <w:p w14:paraId="590311E3" w14:textId="1CCD2B69" w:rsidR="00E83BF4" w:rsidRDefault="00E83BF4">
      <w:pPr>
        <w:pStyle w:val="ndice2"/>
        <w:rPr>
          <w:rFonts w:asciiTheme="minorHAnsi" w:eastAsiaTheme="minorEastAsia" w:hAnsiTheme="minorHAnsi" w:cstheme="minorBidi"/>
          <w:noProof/>
          <w:sz w:val="22"/>
          <w:szCs w:val="22"/>
          <w:lang w:val="en-GB" w:eastAsia="en-GB"/>
        </w:rPr>
      </w:pPr>
      <w:hyperlink w:anchor="_Toc72258029" w:history="1">
        <w:r w:rsidRPr="00F36AF7">
          <w:rPr>
            <w:rStyle w:val="Hiperligao"/>
            <w:rFonts w:cstheme="minorHAnsi"/>
            <w:noProof/>
            <w:lang w:val="en-GB"/>
          </w:rPr>
          <w:t xml:space="preserve">G.2. Assinatura do acordo de subvenção </w:t>
        </w:r>
      </w:hyperlink>
      <w:r>
        <w:rPr>
          <w:noProof/>
          <w:webHidden/>
        </w:rPr>
        <w:tab/>
      </w:r>
      <w:r>
        <w:rPr>
          <w:noProof/>
          <w:webHidden/>
        </w:rPr>
        <w:fldChar w:fldCharType="begin"/>
      </w:r>
      <w:r>
        <w:rPr>
          <w:noProof/>
          <w:webHidden/>
        </w:rPr>
        <w:instrText xml:space="preserve"> PAGEREF _Toc72258029 \h </w:instrText>
      </w:r>
      <w:r>
        <w:rPr>
          <w:noProof/>
          <w:webHidden/>
        </w:rPr>
      </w:r>
      <w:r>
        <w:rPr>
          <w:noProof/>
          <w:webHidden/>
        </w:rPr>
        <w:fldChar w:fldCharType="separate"/>
      </w:r>
      <w:hyperlink w:anchor="_Toc72258029" w:history="1">
        <w:r>
          <w:rPr>
            <w:noProof/>
            <w:webHidden/>
          </w:rPr>
          <w:t>14</w:t>
        </w:r>
      </w:hyperlink>
      <w:r>
        <w:rPr>
          <w:noProof/>
          <w:webHidden/>
        </w:rPr>
        <w:fldChar w:fldCharType="end"/>
      </w:r>
    </w:p>
    <w:p w14:paraId="65D21D0F" w14:textId="5F2B79CC" w:rsidR="00E83BF4" w:rsidRDefault="00E83BF4">
      <w:pPr>
        <w:pStyle w:val="ndice2"/>
        <w:rPr>
          <w:rFonts w:asciiTheme="minorHAnsi" w:eastAsiaTheme="minorEastAsia" w:hAnsiTheme="minorHAnsi" w:cstheme="minorBidi"/>
          <w:noProof/>
          <w:sz w:val="22"/>
          <w:szCs w:val="22"/>
          <w:lang w:val="en-GB" w:eastAsia="en-GB"/>
        </w:rPr>
      </w:pPr>
      <w:hyperlink w:anchor="_Toc72258030" w:history="1">
        <w:r w:rsidRPr="00F36AF7">
          <w:rPr>
            <w:rStyle w:val="Hiperligao"/>
            <w:rFonts w:cstheme="minorHAnsi"/>
            <w:noProof/>
            <w:lang w:val="en-GB"/>
          </w:rPr>
          <w:t xml:space="preserve">G.3. Desembolso de fundos </w:t>
        </w:r>
      </w:hyperlink>
      <w:r>
        <w:rPr>
          <w:noProof/>
          <w:webHidden/>
        </w:rPr>
        <w:tab/>
      </w:r>
      <w:r>
        <w:rPr>
          <w:noProof/>
          <w:webHidden/>
        </w:rPr>
        <w:fldChar w:fldCharType="begin"/>
      </w:r>
      <w:r>
        <w:rPr>
          <w:noProof/>
          <w:webHidden/>
        </w:rPr>
        <w:instrText xml:space="preserve"> PAGEREF _Toc72258030 \h </w:instrText>
      </w:r>
      <w:r>
        <w:rPr>
          <w:noProof/>
          <w:webHidden/>
        </w:rPr>
      </w:r>
      <w:r>
        <w:rPr>
          <w:noProof/>
          <w:webHidden/>
        </w:rPr>
        <w:fldChar w:fldCharType="separate"/>
      </w:r>
      <w:hyperlink w:anchor="_Toc72258030" w:history="1">
        <w:r>
          <w:rPr>
            <w:noProof/>
            <w:webHidden/>
          </w:rPr>
          <w:t>14</w:t>
        </w:r>
      </w:hyperlink>
      <w:r>
        <w:rPr>
          <w:noProof/>
          <w:webHidden/>
        </w:rPr>
        <w:fldChar w:fldCharType="end"/>
      </w:r>
    </w:p>
    <w:p w14:paraId="48B1C25B" w14:textId="793A434B" w:rsidR="00E83BF4" w:rsidRDefault="00E83BF4">
      <w:pPr>
        <w:pStyle w:val="ndice2"/>
        <w:rPr>
          <w:rFonts w:asciiTheme="minorHAnsi" w:eastAsiaTheme="minorEastAsia" w:hAnsiTheme="minorHAnsi" w:cstheme="minorBidi"/>
          <w:noProof/>
          <w:sz w:val="22"/>
          <w:szCs w:val="22"/>
          <w:lang w:val="en-GB" w:eastAsia="en-GB"/>
        </w:rPr>
      </w:pPr>
      <w:hyperlink w:anchor="_Toc72258031" w:history="1">
        <w:r w:rsidRPr="00F36AF7">
          <w:rPr>
            <w:rStyle w:val="Hiperligao"/>
            <w:rFonts w:cstheme="minorHAnsi"/>
            <w:noProof/>
            <w:lang w:val="en-GB"/>
          </w:rPr>
          <w:t xml:space="preserve">G.4. Relatórios técnicos e financeiros pelo beneficiário e supervisão pelo FBG </w:t>
        </w:r>
      </w:hyperlink>
      <w:r>
        <w:rPr>
          <w:noProof/>
          <w:webHidden/>
        </w:rPr>
        <w:tab/>
      </w:r>
      <w:r>
        <w:rPr>
          <w:noProof/>
          <w:webHidden/>
        </w:rPr>
        <w:fldChar w:fldCharType="begin"/>
      </w:r>
      <w:r>
        <w:rPr>
          <w:noProof/>
          <w:webHidden/>
        </w:rPr>
        <w:instrText xml:space="preserve"> PAGEREF _Toc72258031 \h </w:instrText>
      </w:r>
      <w:r>
        <w:rPr>
          <w:noProof/>
          <w:webHidden/>
        </w:rPr>
      </w:r>
      <w:r>
        <w:rPr>
          <w:noProof/>
          <w:webHidden/>
        </w:rPr>
        <w:fldChar w:fldCharType="separate"/>
      </w:r>
      <w:hyperlink w:anchor="_Toc72258031" w:history="1">
        <w:r>
          <w:rPr>
            <w:noProof/>
            <w:webHidden/>
          </w:rPr>
          <w:t>15</w:t>
        </w:r>
      </w:hyperlink>
      <w:r>
        <w:rPr>
          <w:noProof/>
          <w:webHidden/>
        </w:rPr>
        <w:fldChar w:fldCharType="end"/>
      </w:r>
    </w:p>
    <w:p w14:paraId="667A0B33" w14:textId="63EB8338" w:rsidR="00E83BF4" w:rsidRDefault="00E83BF4">
      <w:pPr>
        <w:pStyle w:val="ndice2"/>
        <w:rPr>
          <w:rFonts w:asciiTheme="minorHAnsi" w:eastAsiaTheme="minorEastAsia" w:hAnsiTheme="minorHAnsi" w:cstheme="minorBidi"/>
          <w:noProof/>
          <w:sz w:val="22"/>
          <w:szCs w:val="22"/>
          <w:lang w:val="en-GB" w:eastAsia="en-GB"/>
        </w:rPr>
      </w:pPr>
      <w:hyperlink w:anchor="_Toc72258032" w:history="1">
        <w:r w:rsidRPr="00F36AF7">
          <w:rPr>
            <w:rStyle w:val="Hiperligao"/>
            <w:rFonts w:cstheme="minorHAnsi"/>
            <w:noProof/>
            <w:lang w:val="en-GB"/>
          </w:rPr>
          <w:t xml:space="preserve">G.5. Pequenas e grandes alterações ao Acordo de Subvenção durante a implementação </w:t>
        </w:r>
      </w:hyperlink>
      <w:r>
        <w:rPr>
          <w:noProof/>
          <w:webHidden/>
        </w:rPr>
        <w:tab/>
      </w:r>
      <w:r>
        <w:rPr>
          <w:noProof/>
          <w:webHidden/>
        </w:rPr>
        <w:fldChar w:fldCharType="begin"/>
      </w:r>
      <w:r>
        <w:rPr>
          <w:noProof/>
          <w:webHidden/>
        </w:rPr>
        <w:instrText xml:space="preserve"> PAGEREF _Toc72258032 \h </w:instrText>
      </w:r>
      <w:r>
        <w:rPr>
          <w:noProof/>
          <w:webHidden/>
        </w:rPr>
      </w:r>
      <w:r>
        <w:rPr>
          <w:noProof/>
          <w:webHidden/>
        </w:rPr>
        <w:fldChar w:fldCharType="separate"/>
      </w:r>
      <w:hyperlink w:anchor="_Toc72258032" w:history="1">
        <w:r>
          <w:rPr>
            <w:noProof/>
            <w:webHidden/>
          </w:rPr>
          <w:t>15</w:t>
        </w:r>
      </w:hyperlink>
      <w:r>
        <w:rPr>
          <w:noProof/>
          <w:webHidden/>
        </w:rPr>
        <w:fldChar w:fldCharType="end"/>
      </w:r>
    </w:p>
    <w:p w14:paraId="730CA42D" w14:textId="73AB7C65" w:rsidR="00E83BF4" w:rsidRDefault="00E83BF4">
      <w:pPr>
        <w:pStyle w:val="ndice2"/>
        <w:rPr>
          <w:rFonts w:asciiTheme="minorHAnsi" w:eastAsiaTheme="minorEastAsia" w:hAnsiTheme="minorHAnsi" w:cstheme="minorBidi"/>
          <w:noProof/>
          <w:sz w:val="22"/>
          <w:szCs w:val="22"/>
          <w:lang w:val="en-GB" w:eastAsia="en-GB"/>
        </w:rPr>
      </w:pPr>
      <w:hyperlink w:anchor="_Toc72258033" w:history="1">
        <w:r w:rsidRPr="00F36AF7">
          <w:rPr>
            <w:rStyle w:val="Hiperligao"/>
            <w:rFonts w:cstheme="minorHAnsi"/>
            <w:noProof/>
            <w:lang w:val="en-GB"/>
          </w:rPr>
          <w:t xml:space="preserve">G.6. Suspensão e cancelamento do acordo de subvenção </w:t>
        </w:r>
      </w:hyperlink>
      <w:r>
        <w:rPr>
          <w:noProof/>
          <w:webHidden/>
        </w:rPr>
        <w:tab/>
      </w:r>
      <w:r>
        <w:rPr>
          <w:noProof/>
          <w:webHidden/>
        </w:rPr>
        <w:fldChar w:fldCharType="begin"/>
      </w:r>
      <w:r>
        <w:rPr>
          <w:noProof/>
          <w:webHidden/>
        </w:rPr>
        <w:instrText xml:space="preserve"> PAGEREF _Toc72258033 \h </w:instrText>
      </w:r>
      <w:r>
        <w:rPr>
          <w:noProof/>
          <w:webHidden/>
        </w:rPr>
      </w:r>
      <w:r>
        <w:rPr>
          <w:noProof/>
          <w:webHidden/>
        </w:rPr>
        <w:fldChar w:fldCharType="separate"/>
      </w:r>
      <w:hyperlink w:anchor="_Toc72258033" w:history="1">
        <w:r>
          <w:rPr>
            <w:noProof/>
            <w:webHidden/>
          </w:rPr>
          <w:t>16</w:t>
        </w:r>
      </w:hyperlink>
      <w:r>
        <w:rPr>
          <w:noProof/>
          <w:webHidden/>
        </w:rPr>
        <w:fldChar w:fldCharType="end"/>
      </w:r>
    </w:p>
    <w:p w14:paraId="47034DD4" w14:textId="52626A47" w:rsidR="00E83BF4" w:rsidRDefault="00E83BF4">
      <w:pPr>
        <w:pStyle w:val="ndice2"/>
        <w:rPr>
          <w:rFonts w:asciiTheme="minorHAnsi" w:eastAsiaTheme="minorEastAsia" w:hAnsiTheme="minorHAnsi" w:cstheme="minorBidi"/>
          <w:noProof/>
          <w:sz w:val="22"/>
          <w:szCs w:val="22"/>
          <w:lang w:val="en-GB" w:eastAsia="en-GB"/>
        </w:rPr>
      </w:pPr>
      <w:hyperlink w:anchor="_Toc72258034" w:history="1">
        <w:r w:rsidRPr="00F36AF7">
          <w:rPr>
            <w:rStyle w:val="Hiperligao"/>
            <w:rFonts w:cstheme="minorHAnsi"/>
            <w:noProof/>
            <w:lang w:val="en-GB"/>
          </w:rPr>
          <w:t xml:space="preserve">G.7. Conclusão do projeto e encerramento da subvenção </w:t>
        </w:r>
      </w:hyperlink>
      <w:r>
        <w:rPr>
          <w:noProof/>
          <w:webHidden/>
        </w:rPr>
        <w:tab/>
      </w:r>
      <w:r>
        <w:rPr>
          <w:noProof/>
          <w:webHidden/>
        </w:rPr>
        <w:fldChar w:fldCharType="begin"/>
      </w:r>
      <w:r>
        <w:rPr>
          <w:noProof/>
          <w:webHidden/>
        </w:rPr>
        <w:instrText xml:space="preserve"> PAGEREF _Toc72258034 \h </w:instrText>
      </w:r>
      <w:r>
        <w:rPr>
          <w:noProof/>
          <w:webHidden/>
        </w:rPr>
      </w:r>
      <w:r>
        <w:rPr>
          <w:noProof/>
          <w:webHidden/>
        </w:rPr>
        <w:fldChar w:fldCharType="separate"/>
      </w:r>
      <w:hyperlink w:anchor="_Toc72258034" w:history="1">
        <w:r>
          <w:rPr>
            <w:noProof/>
            <w:webHidden/>
          </w:rPr>
          <w:t>16</w:t>
        </w:r>
      </w:hyperlink>
      <w:r>
        <w:rPr>
          <w:noProof/>
          <w:webHidden/>
        </w:rPr>
        <w:fldChar w:fldCharType="end"/>
      </w:r>
    </w:p>
    <w:p w14:paraId="64CDA50A" w14:textId="3267541B" w:rsidR="00E83BF4" w:rsidRDefault="00E83BF4">
      <w:pPr>
        <w:pStyle w:val="ndice1"/>
        <w:rPr>
          <w:rFonts w:asciiTheme="minorHAnsi" w:eastAsiaTheme="minorEastAsia" w:hAnsiTheme="minorHAnsi" w:cstheme="minorBidi"/>
          <w:noProof/>
          <w:sz w:val="22"/>
          <w:szCs w:val="22"/>
          <w:lang w:val="en-GB" w:eastAsia="en-GB"/>
        </w:rPr>
      </w:pPr>
      <w:hyperlink w:anchor="_Toc72258035" w:history="1">
        <w:r w:rsidRPr="00F36AF7">
          <w:rPr>
            <w:rStyle w:val="Hiperligao"/>
            <w:rFonts w:cstheme="minorHAnsi"/>
            <w:noProof/>
            <w:lang w:val="en-GB"/>
          </w:rPr>
          <w:t xml:space="preserve">H. Gestão de Informação e Dados </w:t>
        </w:r>
      </w:hyperlink>
      <w:r>
        <w:rPr>
          <w:noProof/>
          <w:webHidden/>
        </w:rPr>
        <w:tab/>
      </w:r>
      <w:r>
        <w:rPr>
          <w:noProof/>
          <w:webHidden/>
        </w:rPr>
        <w:fldChar w:fldCharType="begin"/>
      </w:r>
      <w:r>
        <w:rPr>
          <w:noProof/>
          <w:webHidden/>
        </w:rPr>
        <w:instrText xml:space="preserve"> PAGEREF _Toc72258035 \h </w:instrText>
      </w:r>
      <w:r>
        <w:rPr>
          <w:noProof/>
          <w:webHidden/>
        </w:rPr>
      </w:r>
      <w:r>
        <w:rPr>
          <w:noProof/>
          <w:webHidden/>
        </w:rPr>
        <w:fldChar w:fldCharType="separate"/>
      </w:r>
      <w:hyperlink w:anchor="_Toc72258035" w:history="1">
        <w:r>
          <w:rPr>
            <w:noProof/>
            <w:webHidden/>
          </w:rPr>
          <w:t>16</w:t>
        </w:r>
      </w:hyperlink>
      <w:r>
        <w:rPr>
          <w:noProof/>
          <w:webHidden/>
        </w:rPr>
        <w:fldChar w:fldCharType="end"/>
      </w:r>
    </w:p>
    <w:p w14:paraId="40416778" w14:textId="10E61370" w:rsidR="00E83BF4" w:rsidRDefault="00E83BF4">
      <w:pPr>
        <w:pStyle w:val="ndice1"/>
        <w:rPr>
          <w:rFonts w:asciiTheme="minorHAnsi" w:eastAsiaTheme="minorEastAsia" w:hAnsiTheme="minorHAnsi" w:cstheme="minorBidi"/>
          <w:noProof/>
          <w:sz w:val="22"/>
          <w:szCs w:val="22"/>
          <w:lang w:val="en-GB" w:eastAsia="en-GB"/>
        </w:rPr>
      </w:pPr>
      <w:hyperlink w:anchor="_Toc72258036" w:history="1">
        <w:r w:rsidRPr="00F36AF7">
          <w:rPr>
            <w:rStyle w:val="Hiperligao"/>
            <w:rFonts w:cstheme="minorHAnsi"/>
            <w:noProof/>
            <w:lang w:val="en-GB"/>
          </w:rPr>
          <w:t xml:space="preserve">I. Avaliação do Programa de Subsídios </w:t>
        </w:r>
      </w:hyperlink>
      <w:r>
        <w:rPr>
          <w:noProof/>
          <w:webHidden/>
        </w:rPr>
        <w:tab/>
      </w:r>
      <w:r>
        <w:rPr>
          <w:noProof/>
          <w:webHidden/>
        </w:rPr>
        <w:fldChar w:fldCharType="begin"/>
      </w:r>
      <w:r>
        <w:rPr>
          <w:noProof/>
          <w:webHidden/>
        </w:rPr>
        <w:instrText xml:space="preserve"> PAGEREF _Toc72258036 \h </w:instrText>
      </w:r>
      <w:r>
        <w:rPr>
          <w:noProof/>
          <w:webHidden/>
        </w:rPr>
      </w:r>
      <w:r>
        <w:rPr>
          <w:noProof/>
          <w:webHidden/>
        </w:rPr>
        <w:fldChar w:fldCharType="separate"/>
      </w:r>
      <w:hyperlink w:anchor="_Toc72258036" w:history="1">
        <w:r>
          <w:rPr>
            <w:noProof/>
            <w:webHidden/>
          </w:rPr>
          <w:t>17</w:t>
        </w:r>
      </w:hyperlink>
      <w:r>
        <w:rPr>
          <w:noProof/>
          <w:webHidden/>
        </w:rPr>
        <w:fldChar w:fldCharType="end"/>
      </w:r>
    </w:p>
    <w:p w14:paraId="282B4395" w14:textId="4510E8AE" w:rsidR="00E83BF4" w:rsidRDefault="00E83BF4">
      <w:pPr>
        <w:pStyle w:val="ndice1"/>
        <w:rPr>
          <w:rFonts w:asciiTheme="minorHAnsi" w:eastAsiaTheme="minorEastAsia" w:hAnsiTheme="minorHAnsi" w:cstheme="minorBidi"/>
          <w:noProof/>
          <w:sz w:val="22"/>
          <w:szCs w:val="22"/>
          <w:lang w:val="en-GB" w:eastAsia="en-GB"/>
        </w:rPr>
      </w:pPr>
      <w:hyperlink w:anchor="_Toc72258037" w:history="1">
        <w:r w:rsidRPr="00F36AF7">
          <w:rPr>
            <w:rStyle w:val="Hiperligao"/>
            <w:rFonts w:cstheme="minorHAnsi"/>
            <w:noProof/>
            <w:lang w:val="en-GB"/>
          </w:rPr>
          <w:t xml:space="preserve">J. Adoção e revisão do Manual de Subvenções </w:t>
        </w:r>
      </w:hyperlink>
      <w:r>
        <w:rPr>
          <w:noProof/>
          <w:webHidden/>
        </w:rPr>
        <w:tab/>
      </w:r>
      <w:r>
        <w:rPr>
          <w:noProof/>
          <w:webHidden/>
        </w:rPr>
        <w:fldChar w:fldCharType="begin"/>
      </w:r>
      <w:r>
        <w:rPr>
          <w:noProof/>
          <w:webHidden/>
        </w:rPr>
        <w:instrText xml:space="preserve"> PAGEREF _Toc72258037 \h </w:instrText>
      </w:r>
      <w:r>
        <w:rPr>
          <w:noProof/>
          <w:webHidden/>
        </w:rPr>
      </w:r>
      <w:r>
        <w:rPr>
          <w:noProof/>
          <w:webHidden/>
        </w:rPr>
        <w:fldChar w:fldCharType="separate"/>
      </w:r>
      <w:hyperlink w:anchor="_Toc72258037" w:history="1">
        <w:r>
          <w:rPr>
            <w:noProof/>
            <w:webHidden/>
          </w:rPr>
          <w:t>17</w:t>
        </w:r>
      </w:hyperlink>
      <w:r>
        <w:rPr>
          <w:noProof/>
          <w:webHidden/>
        </w:rPr>
        <w:fldChar w:fldCharType="end"/>
      </w:r>
    </w:p>
    <w:p w14:paraId="1ECC6E91" w14:textId="00096C60" w:rsidR="00E83BF4" w:rsidRDefault="00E83BF4">
      <w:pPr>
        <w:pStyle w:val="ndice1"/>
        <w:rPr>
          <w:rFonts w:asciiTheme="minorHAnsi" w:eastAsiaTheme="minorEastAsia" w:hAnsiTheme="minorHAnsi" w:cstheme="minorBidi"/>
          <w:noProof/>
          <w:sz w:val="22"/>
          <w:szCs w:val="22"/>
          <w:lang w:val="en-GB" w:eastAsia="en-GB"/>
        </w:rPr>
      </w:pPr>
      <w:hyperlink w:anchor="_Toc72258038" w:history="1">
        <w:r w:rsidRPr="00F36AF7">
          <w:rPr>
            <w:rStyle w:val="Hiperligao"/>
            <w:noProof/>
            <w:lang w:val="fr-FR"/>
          </w:rPr>
          <w:t xml:space="preserve">Anexo 1: Modelo de Nota Conceitual </w:t>
        </w:r>
      </w:hyperlink>
      <w:r>
        <w:rPr>
          <w:noProof/>
          <w:webHidden/>
        </w:rPr>
        <w:tab/>
      </w:r>
      <w:r>
        <w:rPr>
          <w:noProof/>
          <w:webHidden/>
        </w:rPr>
        <w:fldChar w:fldCharType="begin"/>
      </w:r>
      <w:r>
        <w:rPr>
          <w:noProof/>
          <w:webHidden/>
        </w:rPr>
        <w:instrText xml:space="preserve"> PAGEREF _Toc72258038 \h </w:instrText>
      </w:r>
      <w:r>
        <w:rPr>
          <w:noProof/>
          <w:webHidden/>
        </w:rPr>
      </w:r>
      <w:r>
        <w:rPr>
          <w:noProof/>
          <w:webHidden/>
        </w:rPr>
        <w:fldChar w:fldCharType="separate"/>
      </w:r>
      <w:hyperlink w:anchor="_Toc72258038" w:history="1">
        <w:r>
          <w:rPr>
            <w:noProof/>
            <w:webHidden/>
          </w:rPr>
          <w:t>18</w:t>
        </w:r>
      </w:hyperlink>
      <w:r>
        <w:rPr>
          <w:noProof/>
          <w:webHidden/>
        </w:rPr>
        <w:fldChar w:fldCharType="end"/>
      </w:r>
    </w:p>
    <w:p w14:paraId="23BA7670" w14:textId="1DB9D027" w:rsidR="00E83BF4" w:rsidRDefault="00E83BF4">
      <w:pPr>
        <w:pStyle w:val="ndice1"/>
        <w:rPr>
          <w:rFonts w:asciiTheme="minorHAnsi" w:eastAsiaTheme="minorEastAsia" w:hAnsiTheme="minorHAnsi" w:cstheme="minorBidi"/>
          <w:noProof/>
          <w:sz w:val="22"/>
          <w:szCs w:val="22"/>
          <w:lang w:val="en-GB" w:eastAsia="en-GB"/>
        </w:rPr>
      </w:pPr>
      <w:hyperlink w:anchor="_Toc72258039" w:history="1">
        <w:r w:rsidRPr="00F36AF7">
          <w:rPr>
            <w:rStyle w:val="Hiperligao"/>
            <w:rFonts w:cstheme="minorHAnsi"/>
            <w:noProof/>
            <w:lang w:val="en-GB"/>
          </w:rPr>
          <w:t xml:space="preserve">Anexo 2: Modelo de Proposta Completa </w:t>
        </w:r>
      </w:hyperlink>
      <w:r>
        <w:rPr>
          <w:noProof/>
          <w:webHidden/>
        </w:rPr>
        <w:tab/>
      </w:r>
      <w:r>
        <w:rPr>
          <w:noProof/>
          <w:webHidden/>
        </w:rPr>
        <w:fldChar w:fldCharType="begin"/>
      </w:r>
      <w:r>
        <w:rPr>
          <w:noProof/>
          <w:webHidden/>
        </w:rPr>
        <w:instrText xml:space="preserve"> PAGEREF _Toc72258039 \h </w:instrText>
      </w:r>
      <w:r>
        <w:rPr>
          <w:noProof/>
          <w:webHidden/>
        </w:rPr>
      </w:r>
      <w:r>
        <w:rPr>
          <w:noProof/>
          <w:webHidden/>
        </w:rPr>
        <w:fldChar w:fldCharType="separate"/>
      </w:r>
      <w:hyperlink w:anchor="_Toc72258039" w:history="1">
        <w:r>
          <w:rPr>
            <w:noProof/>
            <w:webHidden/>
          </w:rPr>
          <w:t>19</w:t>
        </w:r>
      </w:hyperlink>
      <w:r>
        <w:rPr>
          <w:noProof/>
          <w:webHidden/>
        </w:rPr>
        <w:fldChar w:fldCharType="end"/>
      </w:r>
    </w:p>
    <w:p w14:paraId="435E5E49" w14:textId="4B63D884" w:rsidR="00E83BF4" w:rsidRDefault="00E83BF4">
      <w:pPr>
        <w:pStyle w:val="ndice1"/>
        <w:rPr>
          <w:rFonts w:asciiTheme="minorHAnsi" w:eastAsiaTheme="minorEastAsia" w:hAnsiTheme="minorHAnsi" w:cstheme="minorBidi"/>
          <w:noProof/>
          <w:sz w:val="22"/>
          <w:szCs w:val="22"/>
          <w:lang w:val="en-GB" w:eastAsia="en-GB"/>
        </w:rPr>
      </w:pPr>
      <w:hyperlink w:anchor="_Toc72258040" w:history="1">
        <w:r w:rsidRPr="00F36AF7">
          <w:rPr>
            <w:rStyle w:val="Hiperligao"/>
            <w:rFonts w:cstheme="minorHAnsi"/>
            <w:noProof/>
            <w:lang w:val="en-GB"/>
          </w:rPr>
          <w:t xml:space="preserve">Anexo 3: Modelo de acordo de subvenção </w:t>
        </w:r>
      </w:hyperlink>
      <w:r>
        <w:rPr>
          <w:noProof/>
          <w:webHidden/>
        </w:rPr>
        <w:tab/>
      </w:r>
      <w:r>
        <w:rPr>
          <w:noProof/>
          <w:webHidden/>
        </w:rPr>
        <w:fldChar w:fldCharType="begin"/>
      </w:r>
      <w:r>
        <w:rPr>
          <w:noProof/>
          <w:webHidden/>
        </w:rPr>
        <w:instrText xml:space="preserve"> PAGEREF _Toc72258040 \h </w:instrText>
      </w:r>
      <w:r>
        <w:rPr>
          <w:noProof/>
          <w:webHidden/>
        </w:rPr>
      </w:r>
      <w:r>
        <w:rPr>
          <w:noProof/>
          <w:webHidden/>
        </w:rPr>
        <w:fldChar w:fldCharType="separate"/>
      </w:r>
      <w:hyperlink w:anchor="_Toc72258040" w:history="1">
        <w:r>
          <w:rPr>
            <w:noProof/>
            <w:webHidden/>
          </w:rPr>
          <w:t>23</w:t>
        </w:r>
      </w:hyperlink>
      <w:r>
        <w:rPr>
          <w:noProof/>
          <w:webHidden/>
        </w:rPr>
        <w:fldChar w:fldCharType="end"/>
      </w:r>
    </w:p>
    <w:p w14:paraId="1653E7D2" w14:textId="5E8B1228" w:rsidR="00E83BF4" w:rsidRDefault="00E83BF4">
      <w:pPr>
        <w:pStyle w:val="ndice1"/>
        <w:rPr>
          <w:rFonts w:asciiTheme="minorHAnsi" w:eastAsiaTheme="minorEastAsia" w:hAnsiTheme="minorHAnsi" w:cstheme="minorBidi"/>
          <w:noProof/>
          <w:sz w:val="22"/>
          <w:szCs w:val="22"/>
          <w:lang w:val="en-GB" w:eastAsia="en-GB"/>
        </w:rPr>
      </w:pPr>
      <w:hyperlink w:anchor="_Toc72258041" w:history="1">
        <w:r w:rsidRPr="00F36AF7">
          <w:rPr>
            <w:rStyle w:val="Hiperligao"/>
            <w:rFonts w:cstheme="minorHAnsi"/>
            <w:noProof/>
            <w:lang w:val="en-GB"/>
          </w:rPr>
          <w:t xml:space="preserve">Anexo 4. Riscos de salvaguardas sociais e ambientais e sua gestão em projetos </w:t>
        </w:r>
      </w:hyperlink>
      <w:r>
        <w:rPr>
          <w:noProof/>
          <w:webHidden/>
        </w:rPr>
        <w:tab/>
      </w:r>
      <w:r>
        <w:rPr>
          <w:noProof/>
          <w:webHidden/>
        </w:rPr>
        <w:fldChar w:fldCharType="begin"/>
      </w:r>
      <w:r>
        <w:rPr>
          <w:noProof/>
          <w:webHidden/>
        </w:rPr>
        <w:instrText xml:space="preserve"> PAGEREF _Toc72258041 \h </w:instrText>
      </w:r>
      <w:r>
        <w:rPr>
          <w:noProof/>
          <w:webHidden/>
        </w:rPr>
      </w:r>
      <w:r>
        <w:rPr>
          <w:noProof/>
          <w:webHidden/>
        </w:rPr>
        <w:fldChar w:fldCharType="separate"/>
      </w:r>
      <w:hyperlink w:anchor="_Toc72258041" w:history="1">
        <w:r>
          <w:rPr>
            <w:noProof/>
            <w:webHidden/>
          </w:rPr>
          <w:t>29</w:t>
        </w:r>
      </w:hyperlink>
      <w:r>
        <w:rPr>
          <w:noProof/>
          <w:webHidden/>
        </w:rPr>
        <w:fldChar w:fldCharType="end"/>
      </w:r>
    </w:p>
    <w:p w14:paraId="688CFD07" w14:textId="2BF119D7" w:rsidR="00DE7680" w:rsidRPr="00911F75" w:rsidRDefault="00D64EA4" w:rsidP="006C187A">
      <w:pPr>
        <w:pStyle w:val="Assuntodecomentrio"/>
        <w:spacing w:after="240"/>
        <w:rPr>
          <w:rFonts w:asciiTheme="minorHAnsi" w:hAnsiTheme="minorHAnsi" w:cstheme="minorHAnsi"/>
          <w:noProof/>
          <w:sz w:val="22"/>
          <w:szCs w:val="22"/>
          <w:lang w:val="en-GB"/>
        </w:rPr>
      </w:pPr>
      <w:r w:rsidRPr="00911F75">
        <w:rPr>
          <w:rFonts w:asciiTheme="minorHAnsi" w:hAnsiTheme="minorHAnsi" w:cstheme="minorHAnsi"/>
          <w:noProof/>
          <w:sz w:val="22"/>
          <w:szCs w:val="22"/>
          <w:lang w:val="en-GB"/>
        </w:rPr>
        <w:fldChar w:fldCharType="end"/>
      </w:r>
    </w:p>
    <w:p w14:paraId="341DC3FD" w14:textId="77777777" w:rsidR="00DE7680" w:rsidRPr="00911F75" w:rsidRDefault="00DE7680">
      <w:pPr>
        <w:spacing w:after="0"/>
        <w:jc w:val="left"/>
        <w:rPr>
          <w:rFonts w:asciiTheme="minorHAnsi" w:hAnsiTheme="minorHAnsi" w:cstheme="minorHAnsi"/>
          <w:b/>
          <w:bCs/>
          <w:noProof/>
          <w:sz w:val="22"/>
          <w:szCs w:val="22"/>
          <w:lang w:val="en-GB"/>
        </w:rPr>
      </w:pPr>
      <w:r w:rsidRPr="00911F75">
        <w:rPr>
          <w:rFonts w:asciiTheme="minorHAnsi" w:hAnsiTheme="minorHAnsi" w:cstheme="minorHAnsi"/>
          <w:noProof/>
          <w:sz w:val="22"/>
          <w:szCs w:val="22"/>
          <w:lang w:val="en-GB"/>
        </w:rPr>
        <w:br w:type="page"/>
      </w:r>
    </w:p>
    <w:p w14:paraId="74F49653" w14:textId="7BECA6B7" w:rsidR="00DE7680" w:rsidRPr="002025D6" w:rsidRDefault="00DE7680" w:rsidP="00D5251C">
      <w:pPr>
        <w:pStyle w:val="Ttulo1"/>
        <w:spacing w:before="240" w:after="240"/>
        <w:rPr>
          <w:rFonts w:asciiTheme="minorHAnsi" w:hAnsiTheme="minorHAnsi" w:cstheme="minorHAnsi"/>
          <w:szCs w:val="28"/>
          <w:lang w:val="pt-PT"/>
        </w:rPr>
      </w:pPr>
      <w:bookmarkStart w:id="2" w:name="_Toc70707138"/>
      <w:bookmarkStart w:id="3" w:name="_Toc72258014"/>
      <w:r w:rsidRPr="002025D6">
        <w:rPr>
          <w:rFonts w:asciiTheme="minorHAnsi" w:hAnsiTheme="minorHAnsi" w:cstheme="minorHAnsi"/>
          <w:szCs w:val="28"/>
          <w:lang w:val="pt-PT"/>
        </w:rPr>
        <w:lastRenderedPageBreak/>
        <w:t xml:space="preserve">A. </w:t>
      </w:r>
      <w:r w:rsidR="00D87AA0" w:rsidRPr="002025D6">
        <w:rPr>
          <w:rFonts w:asciiTheme="minorHAnsi" w:hAnsiTheme="minorHAnsi" w:cstheme="minorHAnsi"/>
          <w:szCs w:val="28"/>
          <w:lang w:val="pt-PT"/>
        </w:rPr>
        <w:t>Histórico da Fundação</w:t>
      </w:r>
      <w:bookmarkEnd w:id="2"/>
      <w:bookmarkEnd w:id="3"/>
    </w:p>
    <w:p w14:paraId="0B276627" w14:textId="3EE519B3" w:rsidR="00DE7680" w:rsidRPr="002025D6" w:rsidRDefault="00DE7680" w:rsidP="00D5251C">
      <w:pPr>
        <w:pStyle w:val="Ttulo2"/>
        <w:spacing w:before="360" w:after="360"/>
        <w:ind w:left="0"/>
        <w:rPr>
          <w:rFonts w:asciiTheme="minorHAnsi" w:hAnsiTheme="minorHAnsi" w:cstheme="minorHAnsi"/>
          <w:sz w:val="24"/>
          <w:lang w:val="pt-PT"/>
        </w:rPr>
      </w:pPr>
      <w:bookmarkStart w:id="4" w:name="_Toc70707139"/>
      <w:bookmarkStart w:id="5" w:name="_Toc72258015"/>
      <w:r w:rsidRPr="002025D6">
        <w:rPr>
          <w:rFonts w:asciiTheme="minorHAnsi" w:hAnsiTheme="minorHAnsi" w:cstheme="minorHAnsi"/>
          <w:sz w:val="24"/>
          <w:lang w:val="pt-PT"/>
        </w:rPr>
        <w:t xml:space="preserve">A.1. </w:t>
      </w:r>
      <w:bookmarkEnd w:id="4"/>
      <w:r w:rsidR="00582E0F">
        <w:rPr>
          <w:rFonts w:asciiTheme="minorHAnsi" w:hAnsiTheme="minorHAnsi" w:cstheme="minorHAnsi"/>
          <w:sz w:val="24"/>
          <w:lang w:val="pt-PT"/>
        </w:rPr>
        <w:t xml:space="preserve">A </w:t>
      </w:r>
      <w:r w:rsidR="00D87AA0" w:rsidRPr="002025D6">
        <w:rPr>
          <w:rFonts w:asciiTheme="minorHAnsi" w:hAnsiTheme="minorHAnsi" w:cstheme="minorHAnsi"/>
          <w:sz w:val="24"/>
          <w:lang w:val="pt-PT"/>
        </w:rPr>
        <w:t xml:space="preserve">Criação, </w:t>
      </w:r>
      <w:r w:rsidR="00582E0F">
        <w:rPr>
          <w:rFonts w:asciiTheme="minorHAnsi" w:hAnsiTheme="minorHAnsi" w:cstheme="minorHAnsi"/>
          <w:sz w:val="24"/>
          <w:lang w:val="pt-PT"/>
        </w:rPr>
        <w:t xml:space="preserve">os </w:t>
      </w:r>
      <w:r w:rsidR="00D87AA0" w:rsidRPr="002025D6">
        <w:rPr>
          <w:rFonts w:asciiTheme="minorHAnsi" w:hAnsiTheme="minorHAnsi" w:cstheme="minorHAnsi"/>
          <w:sz w:val="24"/>
          <w:lang w:val="pt-PT"/>
        </w:rPr>
        <w:t>objetivos e</w:t>
      </w:r>
      <w:r w:rsidR="00582E0F">
        <w:rPr>
          <w:rFonts w:asciiTheme="minorHAnsi" w:hAnsiTheme="minorHAnsi" w:cstheme="minorHAnsi"/>
          <w:sz w:val="24"/>
          <w:lang w:val="pt-PT"/>
        </w:rPr>
        <w:t xml:space="preserve"> a</w:t>
      </w:r>
      <w:r w:rsidR="00D87AA0" w:rsidRPr="002025D6">
        <w:rPr>
          <w:rFonts w:asciiTheme="minorHAnsi" w:hAnsiTheme="minorHAnsi" w:cstheme="minorHAnsi"/>
          <w:sz w:val="24"/>
          <w:lang w:val="pt-PT"/>
        </w:rPr>
        <w:t xml:space="preserve"> missão da Fundação</w:t>
      </w:r>
      <w:bookmarkStart w:id="6" w:name="_Hlk70668425"/>
      <w:bookmarkEnd w:id="5"/>
    </w:p>
    <w:bookmarkEnd w:id="6"/>
    <w:p w14:paraId="0186A543" w14:textId="12E20FCE" w:rsidR="00DE7680" w:rsidRPr="002025D6" w:rsidRDefault="00DE7680"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 xml:space="preserve">A Fundação </w:t>
      </w:r>
      <w:proofErr w:type="spellStart"/>
      <w:r w:rsidRPr="002025D6">
        <w:rPr>
          <w:rFonts w:asciiTheme="minorHAnsi" w:hAnsiTheme="minorHAnsi" w:cstheme="minorBidi"/>
          <w:sz w:val="20"/>
          <w:szCs w:val="20"/>
          <w:lang w:val="pt-PT"/>
        </w:rPr>
        <w:t>BioGuin</w:t>
      </w:r>
      <w:r w:rsidR="002025D6">
        <w:rPr>
          <w:rFonts w:asciiTheme="minorHAnsi" w:hAnsiTheme="minorHAnsi" w:cstheme="minorBidi"/>
          <w:sz w:val="20"/>
          <w:szCs w:val="20"/>
          <w:lang w:val="pt-PT"/>
        </w:rPr>
        <w:t>é</w:t>
      </w:r>
      <w:proofErr w:type="spellEnd"/>
      <w:r w:rsidRPr="002025D6">
        <w:rPr>
          <w:rFonts w:asciiTheme="minorHAnsi" w:hAnsiTheme="minorHAnsi" w:cstheme="minorBidi"/>
          <w:sz w:val="20"/>
          <w:szCs w:val="20"/>
          <w:lang w:val="pt-PT"/>
        </w:rPr>
        <w:t xml:space="preserve"> (a “Fundação” ou “FBG”) foi fundada e registrada em 2011 sob a lei inglesa e galesa como uma empresa limitada por garantia e sem capital social (número 7574245), registrada em 2012 sob a Comissão de Caridade do Reino Unido (número 1146130) e legalmente reconhecida pelo Governo da Guiné-Bissau como uma fundação privada isenta de impostos de utilidade pública por meio de um protocolo assinado em 17 de fevereiro de 2012. Ela tem personalidade jurídica própria e autonomia financeira e operacional.</w:t>
      </w:r>
    </w:p>
    <w:p w14:paraId="257EAC92" w14:textId="77777777" w:rsidR="00DE7680" w:rsidRPr="002025D6" w:rsidRDefault="00DE7680"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bookmarkStart w:id="7" w:name="_Hlk70668539"/>
      <w:bookmarkStart w:id="8" w:name="_Hlk70668380"/>
      <w:r w:rsidRPr="002025D6">
        <w:rPr>
          <w:rFonts w:asciiTheme="minorHAnsi" w:hAnsiTheme="minorHAnsi" w:cstheme="minorBidi"/>
          <w:sz w:val="20"/>
          <w:szCs w:val="20"/>
          <w:lang w:val="pt-PT"/>
        </w:rPr>
        <w:t>Os objetivos da Fundação, conforme estipulados em seu Memorando de Associação, são:</w:t>
      </w:r>
    </w:p>
    <w:p w14:paraId="07AF1D7B" w14:textId="77777777" w:rsidR="00DE7680" w:rsidRPr="002025D6" w:rsidRDefault="00DE7680" w:rsidP="00D5251C">
      <w:pPr>
        <w:pStyle w:val="PargrafodaLista"/>
        <w:numPr>
          <w:ilvl w:val="0"/>
          <w:numId w:val="7"/>
        </w:numPr>
        <w:spacing w:after="120"/>
        <w:ind w:left="851" w:hanging="284"/>
        <w:jc w:val="both"/>
        <w:rPr>
          <w:rFonts w:asciiTheme="minorHAnsi" w:hAnsiTheme="minorHAnsi" w:cstheme="minorHAnsi"/>
          <w:sz w:val="20"/>
          <w:szCs w:val="20"/>
          <w:lang w:val="pt-PT"/>
        </w:rPr>
      </w:pPr>
      <w:r w:rsidRPr="002025D6">
        <w:rPr>
          <w:rFonts w:asciiTheme="minorHAnsi" w:hAnsiTheme="minorHAnsi" w:cstheme="minorHAnsi"/>
          <w:sz w:val="20"/>
          <w:szCs w:val="20"/>
          <w:lang w:val="pt-PT"/>
        </w:rPr>
        <w:t xml:space="preserve">Promover, em benefício do público, a conservação, a proteção e a melhoria do </w:t>
      </w:r>
      <w:r w:rsidRPr="002025D6">
        <w:rPr>
          <w:rFonts w:ascii="Calibri" w:hAnsi="Calibri" w:cs="Calibri"/>
          <w:sz w:val="20"/>
          <w:szCs w:val="20"/>
          <w:lang w:val="pt-PT"/>
        </w:rPr>
        <w:t xml:space="preserve">ambiente físico e natural </w:t>
      </w:r>
      <w:r w:rsidRPr="002025D6">
        <w:rPr>
          <w:rFonts w:asciiTheme="minorHAnsi" w:hAnsiTheme="minorHAnsi" w:cstheme="minorHAnsi"/>
          <w:sz w:val="20"/>
          <w:szCs w:val="20"/>
          <w:lang w:val="pt-PT"/>
        </w:rPr>
        <w:t>e da biodiversidade da Guiné-Bissau, com foco prioritário no sistema nacional de áreas protegidas da Guiné-Bissau;</w:t>
      </w:r>
    </w:p>
    <w:p w14:paraId="640ABEC0" w14:textId="7436ED3E" w:rsidR="00DE7680" w:rsidRPr="002025D6" w:rsidRDefault="00DE7680" w:rsidP="00D5251C">
      <w:pPr>
        <w:pStyle w:val="PargrafodaLista"/>
        <w:numPr>
          <w:ilvl w:val="0"/>
          <w:numId w:val="7"/>
        </w:numPr>
        <w:spacing w:after="120"/>
        <w:ind w:left="851" w:hanging="284"/>
        <w:jc w:val="both"/>
        <w:rPr>
          <w:rFonts w:asciiTheme="minorHAnsi" w:hAnsiTheme="minorHAnsi" w:cstheme="minorHAnsi"/>
          <w:sz w:val="20"/>
          <w:szCs w:val="20"/>
          <w:lang w:val="pt-PT"/>
        </w:rPr>
      </w:pPr>
      <w:r w:rsidRPr="002025D6">
        <w:rPr>
          <w:rFonts w:asciiTheme="minorHAnsi" w:hAnsiTheme="minorHAnsi" w:cstheme="minorHAnsi"/>
          <w:sz w:val="20"/>
          <w:szCs w:val="20"/>
          <w:lang w:val="pt-PT"/>
        </w:rPr>
        <w:t xml:space="preserve">Promover, em benefício do público, o desenvolvimento sustentável que apoie a conservação da biodiversidade na Guiné-Bissau, em particular as áreas protegidas e/ou outras áreas de conservação ecológica significativa e/ou importância biológica, incluindo: (a) A preservação, </w:t>
      </w:r>
      <w:r w:rsidR="00582E0F">
        <w:rPr>
          <w:rFonts w:asciiTheme="minorHAnsi" w:hAnsiTheme="minorHAnsi" w:cstheme="minorHAnsi"/>
          <w:sz w:val="20"/>
          <w:szCs w:val="20"/>
          <w:lang w:val="pt-PT"/>
        </w:rPr>
        <w:t xml:space="preserve">a </w:t>
      </w:r>
      <w:r w:rsidRPr="002025D6">
        <w:rPr>
          <w:rFonts w:asciiTheme="minorHAnsi" w:hAnsiTheme="minorHAnsi" w:cstheme="minorHAnsi"/>
          <w:sz w:val="20"/>
          <w:szCs w:val="20"/>
          <w:lang w:val="pt-PT"/>
        </w:rPr>
        <w:t xml:space="preserve">conservação e </w:t>
      </w:r>
      <w:r w:rsidR="00582E0F">
        <w:rPr>
          <w:rFonts w:asciiTheme="minorHAnsi" w:hAnsiTheme="minorHAnsi" w:cstheme="minorHAnsi"/>
          <w:sz w:val="20"/>
          <w:szCs w:val="20"/>
          <w:lang w:val="pt-PT"/>
        </w:rPr>
        <w:t xml:space="preserve">a </w:t>
      </w:r>
      <w:proofErr w:type="spellStart"/>
      <w:r w:rsidRPr="002025D6">
        <w:rPr>
          <w:rFonts w:asciiTheme="minorHAnsi" w:hAnsiTheme="minorHAnsi" w:cstheme="minorHAnsi"/>
          <w:sz w:val="20"/>
          <w:szCs w:val="20"/>
          <w:lang w:val="pt-PT"/>
        </w:rPr>
        <w:t>protecção</w:t>
      </w:r>
      <w:proofErr w:type="spellEnd"/>
      <w:r w:rsidRPr="002025D6">
        <w:rPr>
          <w:rFonts w:asciiTheme="minorHAnsi" w:hAnsiTheme="minorHAnsi" w:cstheme="minorHAnsi"/>
          <w:sz w:val="20"/>
          <w:szCs w:val="20"/>
          <w:lang w:val="pt-PT"/>
        </w:rPr>
        <w:t xml:space="preserve"> do ambiente e a utilização sustentável dos recursos naturais; e (b) O alívio da pobreza e a melhoria das condições de vida em benefício das populações que vivem dentro e em redor das áreas protegidas e outras áreas de conservação ecológica significativa e/ou importância biológica; e</w:t>
      </w:r>
    </w:p>
    <w:p w14:paraId="0B44C3C0" w14:textId="08F0F192" w:rsidR="00DE7680" w:rsidRPr="002025D6" w:rsidRDefault="00DE7680" w:rsidP="00D5251C">
      <w:pPr>
        <w:pStyle w:val="PargrafodaLista"/>
        <w:numPr>
          <w:ilvl w:val="0"/>
          <w:numId w:val="7"/>
        </w:numPr>
        <w:spacing w:after="120"/>
        <w:ind w:left="851" w:hanging="284"/>
        <w:jc w:val="both"/>
        <w:rPr>
          <w:rFonts w:asciiTheme="minorHAnsi" w:hAnsiTheme="minorHAnsi" w:cstheme="minorHAnsi"/>
          <w:sz w:val="20"/>
          <w:szCs w:val="20"/>
          <w:lang w:val="pt-PT"/>
        </w:rPr>
      </w:pPr>
      <w:r w:rsidRPr="002025D6">
        <w:rPr>
          <w:rFonts w:asciiTheme="minorHAnsi" w:hAnsiTheme="minorHAnsi" w:cstheme="minorHAnsi"/>
          <w:sz w:val="20"/>
          <w:szCs w:val="20"/>
          <w:lang w:val="pt-PT"/>
        </w:rPr>
        <w:t xml:space="preserve">Promover a educação do público sobre </w:t>
      </w:r>
      <w:r w:rsidR="00582E0F">
        <w:rPr>
          <w:rFonts w:asciiTheme="minorHAnsi" w:hAnsiTheme="minorHAnsi" w:cstheme="minorHAnsi"/>
          <w:sz w:val="20"/>
          <w:szCs w:val="20"/>
          <w:lang w:val="pt-PT"/>
        </w:rPr>
        <w:t xml:space="preserve">as </w:t>
      </w:r>
      <w:r w:rsidRPr="002025D6">
        <w:rPr>
          <w:rFonts w:asciiTheme="minorHAnsi" w:hAnsiTheme="minorHAnsi" w:cstheme="minorHAnsi"/>
          <w:sz w:val="20"/>
          <w:szCs w:val="20"/>
          <w:lang w:val="pt-PT"/>
        </w:rPr>
        <w:t xml:space="preserve">questões ambientais, incluindo a biodiversidade, </w:t>
      </w:r>
      <w:r w:rsidR="00582E0F">
        <w:rPr>
          <w:rFonts w:asciiTheme="minorHAnsi" w:hAnsiTheme="minorHAnsi" w:cstheme="minorHAnsi"/>
          <w:sz w:val="20"/>
          <w:szCs w:val="20"/>
          <w:lang w:val="pt-PT"/>
        </w:rPr>
        <w:t xml:space="preserve">a </w:t>
      </w:r>
      <w:r w:rsidRPr="002025D6">
        <w:rPr>
          <w:rFonts w:asciiTheme="minorHAnsi" w:hAnsiTheme="minorHAnsi" w:cstheme="minorHAnsi"/>
          <w:sz w:val="20"/>
          <w:szCs w:val="20"/>
          <w:lang w:val="pt-PT"/>
        </w:rPr>
        <w:t xml:space="preserve">conservação, </w:t>
      </w:r>
      <w:r w:rsidR="00582E0F">
        <w:rPr>
          <w:rFonts w:asciiTheme="minorHAnsi" w:hAnsiTheme="minorHAnsi" w:cstheme="minorHAnsi"/>
          <w:sz w:val="20"/>
          <w:szCs w:val="20"/>
          <w:lang w:val="pt-PT"/>
        </w:rPr>
        <w:t xml:space="preserve">a </w:t>
      </w:r>
      <w:r w:rsidRPr="002025D6">
        <w:rPr>
          <w:rFonts w:asciiTheme="minorHAnsi" w:hAnsiTheme="minorHAnsi" w:cstheme="minorHAnsi"/>
          <w:sz w:val="20"/>
          <w:szCs w:val="20"/>
          <w:lang w:val="pt-PT"/>
        </w:rPr>
        <w:t xml:space="preserve">sustentabilidade e </w:t>
      </w:r>
      <w:r w:rsidR="00582E0F">
        <w:rPr>
          <w:rFonts w:asciiTheme="minorHAnsi" w:hAnsiTheme="minorHAnsi" w:cstheme="minorHAnsi"/>
          <w:sz w:val="20"/>
          <w:szCs w:val="20"/>
          <w:lang w:val="pt-PT"/>
        </w:rPr>
        <w:t xml:space="preserve">a </w:t>
      </w:r>
      <w:r w:rsidRPr="002025D6">
        <w:rPr>
          <w:rFonts w:asciiTheme="minorHAnsi" w:hAnsiTheme="minorHAnsi" w:cstheme="minorHAnsi"/>
          <w:sz w:val="20"/>
          <w:szCs w:val="20"/>
          <w:lang w:val="pt-PT"/>
        </w:rPr>
        <w:t>gestão das áreas protegidas da Guiné-Bissau e/ou outras áreas de significativa conservação ecológica e/ou importância biológica.</w:t>
      </w:r>
    </w:p>
    <w:bookmarkEnd w:id="7"/>
    <w:p w14:paraId="68165F6F" w14:textId="3438C93F" w:rsidR="00DE7680" w:rsidRPr="002025D6" w:rsidRDefault="00DE7680"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 xml:space="preserve">A missão da Fundação é </w:t>
      </w:r>
      <w:r w:rsidRPr="002025D6">
        <w:rPr>
          <w:rFonts w:asciiTheme="minorHAnsi" w:hAnsiTheme="minorHAnsi" w:cstheme="minorBidi"/>
          <w:i/>
          <w:iCs/>
          <w:sz w:val="20"/>
          <w:szCs w:val="20"/>
          <w:lang w:val="pt-PT"/>
        </w:rPr>
        <w:t>gerar recursos financeiros permanentes e mobilizar parcerias para beneficiar a conservação da biodiversidade, o desenvolvimento comunitário sustentável e a educação ambiental na Guiné-Bissau</w:t>
      </w:r>
      <w:r w:rsidRPr="002025D6">
        <w:rPr>
          <w:rFonts w:asciiTheme="minorHAnsi" w:hAnsiTheme="minorHAnsi" w:cstheme="minorBidi"/>
          <w:sz w:val="20"/>
          <w:szCs w:val="20"/>
          <w:lang w:val="pt-PT"/>
        </w:rPr>
        <w:t>.</w:t>
      </w:r>
    </w:p>
    <w:p w14:paraId="3D58187D" w14:textId="1FB27D64" w:rsidR="00DE7680" w:rsidRPr="002025D6" w:rsidRDefault="00DE7680"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 xml:space="preserve">A Fundação apoiará </w:t>
      </w:r>
      <w:r w:rsidR="00582E0F">
        <w:rPr>
          <w:rFonts w:asciiTheme="minorHAnsi" w:hAnsiTheme="minorHAnsi" w:cstheme="minorBidi"/>
          <w:sz w:val="20"/>
          <w:szCs w:val="20"/>
          <w:lang w:val="pt-PT"/>
        </w:rPr>
        <w:t xml:space="preserve">os </w:t>
      </w:r>
      <w:r w:rsidRPr="002025D6">
        <w:rPr>
          <w:rFonts w:asciiTheme="minorHAnsi" w:hAnsiTheme="minorHAnsi" w:cstheme="minorBidi"/>
          <w:sz w:val="20"/>
          <w:szCs w:val="20"/>
          <w:lang w:val="pt-PT"/>
        </w:rPr>
        <w:t xml:space="preserve">projetos, </w:t>
      </w:r>
      <w:r w:rsidR="00582E0F">
        <w:rPr>
          <w:rFonts w:asciiTheme="minorHAnsi" w:hAnsiTheme="minorHAnsi" w:cstheme="minorBidi"/>
          <w:sz w:val="20"/>
          <w:szCs w:val="20"/>
          <w:lang w:val="pt-PT"/>
        </w:rPr>
        <w:t xml:space="preserve">as </w:t>
      </w:r>
      <w:r w:rsidRPr="002025D6">
        <w:rPr>
          <w:rFonts w:asciiTheme="minorHAnsi" w:hAnsiTheme="minorHAnsi" w:cstheme="minorBidi"/>
          <w:sz w:val="20"/>
          <w:szCs w:val="20"/>
          <w:lang w:val="pt-PT"/>
        </w:rPr>
        <w:t xml:space="preserve">ações ou outras medidas alinhadas com seus </w:t>
      </w:r>
      <w:r w:rsidR="00582E0F">
        <w:rPr>
          <w:rFonts w:asciiTheme="minorHAnsi" w:hAnsiTheme="minorHAnsi" w:cstheme="minorBidi"/>
          <w:sz w:val="20"/>
          <w:szCs w:val="20"/>
          <w:lang w:val="pt-PT"/>
        </w:rPr>
        <w:t>os o</w:t>
      </w:r>
      <w:r w:rsidRPr="002025D6">
        <w:rPr>
          <w:rFonts w:asciiTheme="minorHAnsi" w:hAnsiTheme="minorHAnsi" w:cstheme="minorBidi"/>
          <w:sz w:val="20"/>
          <w:szCs w:val="20"/>
          <w:lang w:val="pt-PT"/>
        </w:rPr>
        <w:t>bjetivos e Missão, buscando ativamente</w:t>
      </w:r>
      <w:r w:rsidR="00582E0F">
        <w:rPr>
          <w:rFonts w:asciiTheme="minorHAnsi" w:hAnsiTheme="minorHAnsi" w:cstheme="minorBidi"/>
          <w:sz w:val="20"/>
          <w:szCs w:val="20"/>
          <w:lang w:val="pt-PT"/>
        </w:rPr>
        <w:t xml:space="preserve"> as</w:t>
      </w:r>
      <w:r w:rsidRPr="002025D6">
        <w:rPr>
          <w:rFonts w:asciiTheme="minorHAnsi" w:hAnsiTheme="minorHAnsi" w:cstheme="minorBidi"/>
          <w:sz w:val="20"/>
          <w:szCs w:val="20"/>
          <w:lang w:val="pt-PT"/>
        </w:rPr>
        <w:t xml:space="preserve"> parcerias de financiamento com uma variedade de fontes — </w:t>
      </w:r>
      <w:r w:rsidR="00582E0F">
        <w:rPr>
          <w:rFonts w:asciiTheme="minorHAnsi" w:hAnsiTheme="minorHAnsi" w:cstheme="minorBidi"/>
          <w:sz w:val="20"/>
          <w:szCs w:val="20"/>
          <w:lang w:val="pt-PT"/>
        </w:rPr>
        <w:t xml:space="preserve">os </w:t>
      </w:r>
      <w:r w:rsidRPr="002025D6">
        <w:rPr>
          <w:rFonts w:asciiTheme="minorHAnsi" w:hAnsiTheme="minorHAnsi" w:cstheme="minorBidi"/>
          <w:sz w:val="20"/>
          <w:szCs w:val="20"/>
          <w:lang w:val="pt-PT"/>
        </w:rPr>
        <w:t xml:space="preserve">doadores internacionais, </w:t>
      </w:r>
      <w:r w:rsidR="00582E0F">
        <w:rPr>
          <w:rFonts w:asciiTheme="minorHAnsi" w:hAnsiTheme="minorHAnsi" w:cstheme="minorBidi"/>
          <w:sz w:val="20"/>
          <w:szCs w:val="20"/>
          <w:lang w:val="pt-PT"/>
        </w:rPr>
        <w:t xml:space="preserve">os </w:t>
      </w:r>
      <w:r w:rsidRPr="002025D6">
        <w:rPr>
          <w:rFonts w:asciiTheme="minorHAnsi" w:hAnsiTheme="minorHAnsi" w:cstheme="minorBidi"/>
          <w:sz w:val="20"/>
          <w:szCs w:val="20"/>
          <w:lang w:val="pt-PT"/>
        </w:rPr>
        <w:t xml:space="preserve">governos e </w:t>
      </w:r>
      <w:r w:rsidR="00582E0F">
        <w:rPr>
          <w:rFonts w:asciiTheme="minorHAnsi" w:hAnsiTheme="minorHAnsi" w:cstheme="minorBidi"/>
          <w:sz w:val="20"/>
          <w:szCs w:val="20"/>
          <w:lang w:val="pt-PT"/>
        </w:rPr>
        <w:t xml:space="preserve">o </w:t>
      </w:r>
      <w:r w:rsidRPr="002025D6">
        <w:rPr>
          <w:rFonts w:asciiTheme="minorHAnsi" w:hAnsiTheme="minorHAnsi" w:cstheme="minorBidi"/>
          <w:sz w:val="20"/>
          <w:szCs w:val="20"/>
          <w:lang w:val="pt-PT"/>
        </w:rPr>
        <w:t xml:space="preserve">setor privado — e implementando múltiplos mecanismos de financiamento para direcionar </w:t>
      </w:r>
      <w:r w:rsidR="00582E0F">
        <w:rPr>
          <w:rFonts w:asciiTheme="minorHAnsi" w:hAnsiTheme="minorHAnsi" w:cstheme="minorBidi"/>
          <w:sz w:val="20"/>
          <w:szCs w:val="20"/>
          <w:lang w:val="pt-PT"/>
        </w:rPr>
        <w:t xml:space="preserve">as </w:t>
      </w:r>
      <w:r w:rsidRPr="002025D6">
        <w:rPr>
          <w:rFonts w:asciiTheme="minorHAnsi" w:hAnsiTheme="minorHAnsi" w:cstheme="minorBidi"/>
          <w:sz w:val="20"/>
          <w:szCs w:val="20"/>
          <w:lang w:val="pt-PT"/>
        </w:rPr>
        <w:t xml:space="preserve">doações a </w:t>
      </w:r>
      <w:r w:rsidR="00582E0F">
        <w:rPr>
          <w:rFonts w:asciiTheme="minorHAnsi" w:hAnsiTheme="minorHAnsi" w:cstheme="minorBidi"/>
          <w:sz w:val="20"/>
          <w:szCs w:val="20"/>
          <w:lang w:val="pt-PT"/>
        </w:rPr>
        <w:t xml:space="preserve">as </w:t>
      </w:r>
      <w:r w:rsidRPr="002025D6">
        <w:rPr>
          <w:rFonts w:asciiTheme="minorHAnsi" w:hAnsiTheme="minorHAnsi" w:cstheme="minorBidi"/>
          <w:sz w:val="20"/>
          <w:szCs w:val="20"/>
          <w:lang w:val="pt-PT"/>
        </w:rPr>
        <w:t xml:space="preserve">iniciativas </w:t>
      </w:r>
      <w:r w:rsidR="00582E0F">
        <w:rPr>
          <w:rFonts w:asciiTheme="minorHAnsi" w:hAnsiTheme="minorHAnsi" w:cstheme="minorBidi"/>
          <w:sz w:val="20"/>
          <w:szCs w:val="20"/>
          <w:lang w:val="pt-PT"/>
        </w:rPr>
        <w:t>aos</w:t>
      </w:r>
      <w:r w:rsidRPr="002025D6">
        <w:rPr>
          <w:rFonts w:asciiTheme="minorHAnsi" w:hAnsiTheme="minorHAnsi" w:cstheme="minorBidi"/>
          <w:sz w:val="20"/>
          <w:szCs w:val="20"/>
          <w:lang w:val="pt-PT"/>
        </w:rPr>
        <w:t xml:space="preserve"> destinatários qualificados.</w:t>
      </w:r>
    </w:p>
    <w:p w14:paraId="631A1674" w14:textId="444FED6A" w:rsidR="00DE7680" w:rsidRPr="002025D6" w:rsidRDefault="00DE7680" w:rsidP="00D5251C">
      <w:pPr>
        <w:pStyle w:val="Ttulo2"/>
        <w:spacing w:before="360" w:after="360"/>
        <w:ind w:left="0"/>
        <w:rPr>
          <w:rFonts w:asciiTheme="minorHAnsi" w:hAnsiTheme="minorHAnsi" w:cstheme="minorHAnsi"/>
          <w:sz w:val="24"/>
          <w:lang w:val="pt-PT"/>
        </w:rPr>
      </w:pPr>
      <w:bookmarkStart w:id="9" w:name="_Toc72258016"/>
      <w:bookmarkEnd w:id="8"/>
      <w:r w:rsidRPr="002025D6">
        <w:rPr>
          <w:rFonts w:asciiTheme="minorHAnsi" w:hAnsiTheme="minorHAnsi" w:cstheme="minorHAnsi"/>
          <w:sz w:val="24"/>
          <w:lang w:val="pt-PT"/>
        </w:rPr>
        <w:t>A.2.</w:t>
      </w:r>
      <w:r w:rsidR="00582E0F">
        <w:rPr>
          <w:rFonts w:asciiTheme="minorHAnsi" w:hAnsiTheme="minorHAnsi" w:cstheme="minorHAnsi"/>
          <w:sz w:val="24"/>
          <w:lang w:val="pt-PT"/>
        </w:rPr>
        <w:t xml:space="preserve"> A</w:t>
      </w:r>
      <w:r w:rsidRPr="002025D6">
        <w:rPr>
          <w:rFonts w:asciiTheme="minorHAnsi" w:hAnsiTheme="minorHAnsi" w:cstheme="minorHAnsi"/>
          <w:sz w:val="24"/>
          <w:lang w:val="pt-PT"/>
        </w:rPr>
        <w:t xml:space="preserve"> Governança e </w:t>
      </w:r>
      <w:r w:rsidR="00582E0F">
        <w:rPr>
          <w:rFonts w:asciiTheme="minorHAnsi" w:hAnsiTheme="minorHAnsi" w:cstheme="minorHAnsi"/>
          <w:sz w:val="24"/>
          <w:lang w:val="pt-PT"/>
        </w:rPr>
        <w:t xml:space="preserve">a </w:t>
      </w:r>
      <w:r w:rsidRPr="002025D6">
        <w:rPr>
          <w:rFonts w:asciiTheme="minorHAnsi" w:hAnsiTheme="minorHAnsi" w:cstheme="minorHAnsi"/>
          <w:sz w:val="24"/>
          <w:lang w:val="pt-PT"/>
        </w:rPr>
        <w:t>Estrutura Operacional da Fundação</w:t>
      </w:r>
      <w:bookmarkEnd w:id="9"/>
    </w:p>
    <w:p w14:paraId="7ADC57CC" w14:textId="77777777" w:rsidR="00DE7680" w:rsidRPr="002025D6" w:rsidRDefault="00DE7680"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A governança e a estrutura operacional da FBG consistem nas seguintes entidades principais.</w:t>
      </w:r>
    </w:p>
    <w:p w14:paraId="72213062" w14:textId="300DAEB6" w:rsidR="00DE7680" w:rsidRPr="002025D6" w:rsidRDefault="00DE7680" w:rsidP="00D5251C">
      <w:pPr>
        <w:pStyle w:val="PargrafodaLista"/>
        <w:numPr>
          <w:ilvl w:val="0"/>
          <w:numId w:val="7"/>
        </w:numPr>
        <w:spacing w:after="120"/>
        <w:ind w:left="851" w:hanging="284"/>
        <w:jc w:val="both"/>
        <w:rPr>
          <w:rFonts w:asciiTheme="minorHAnsi" w:hAnsiTheme="minorHAnsi" w:cstheme="minorHAnsi"/>
          <w:sz w:val="20"/>
          <w:szCs w:val="20"/>
          <w:lang w:val="pt-PT"/>
        </w:rPr>
      </w:pPr>
      <w:r w:rsidRPr="002025D6">
        <w:rPr>
          <w:rFonts w:asciiTheme="minorHAnsi" w:hAnsiTheme="minorHAnsi" w:cstheme="minorHAnsi"/>
          <w:sz w:val="20"/>
          <w:szCs w:val="20"/>
          <w:lang w:val="pt-PT"/>
        </w:rPr>
        <w:t xml:space="preserve">A </w:t>
      </w:r>
      <w:r w:rsidRPr="002025D6">
        <w:rPr>
          <w:rFonts w:asciiTheme="minorHAnsi" w:hAnsiTheme="minorHAnsi" w:cstheme="minorHAnsi"/>
          <w:b/>
          <w:bCs/>
          <w:sz w:val="20"/>
          <w:szCs w:val="20"/>
          <w:lang w:val="pt-PT"/>
        </w:rPr>
        <w:t xml:space="preserve">Assembleia Geral </w:t>
      </w:r>
      <w:r w:rsidRPr="002025D6">
        <w:rPr>
          <w:rFonts w:asciiTheme="minorHAnsi" w:hAnsiTheme="minorHAnsi" w:cstheme="minorHAnsi"/>
          <w:sz w:val="20"/>
          <w:szCs w:val="20"/>
          <w:lang w:val="pt-PT"/>
        </w:rPr>
        <w:t xml:space="preserve">e </w:t>
      </w:r>
      <w:r w:rsidR="00582E0F">
        <w:rPr>
          <w:rFonts w:asciiTheme="minorHAnsi" w:hAnsiTheme="minorHAnsi" w:cstheme="minorHAnsi"/>
          <w:sz w:val="20"/>
          <w:szCs w:val="20"/>
          <w:lang w:val="pt-PT"/>
        </w:rPr>
        <w:t xml:space="preserve">os </w:t>
      </w:r>
      <w:r w:rsidRPr="002025D6">
        <w:rPr>
          <w:rFonts w:asciiTheme="minorHAnsi" w:hAnsiTheme="minorHAnsi" w:cstheme="minorHAnsi"/>
          <w:sz w:val="20"/>
          <w:szCs w:val="20"/>
          <w:lang w:val="pt-PT"/>
        </w:rPr>
        <w:t xml:space="preserve">seus </w:t>
      </w:r>
      <w:r w:rsidRPr="002025D6">
        <w:rPr>
          <w:rFonts w:asciiTheme="minorHAnsi" w:hAnsiTheme="minorHAnsi" w:cstheme="minorHAnsi"/>
          <w:b/>
          <w:bCs/>
          <w:sz w:val="20"/>
          <w:szCs w:val="20"/>
          <w:lang w:val="pt-PT"/>
        </w:rPr>
        <w:t>Membros</w:t>
      </w:r>
      <w:r w:rsidRPr="002025D6">
        <w:rPr>
          <w:rFonts w:asciiTheme="minorHAnsi" w:hAnsiTheme="minorHAnsi" w:cstheme="minorHAnsi"/>
          <w:sz w:val="20"/>
          <w:szCs w:val="20"/>
          <w:lang w:val="pt-PT"/>
        </w:rPr>
        <w:t xml:space="preserve">: Este órgão é um requisito de governança do Reino Unido e tem responsabilidades limitadas, mas poderosas, incluindo a capacidade de demitir </w:t>
      </w:r>
      <w:r w:rsidR="002B573C">
        <w:rPr>
          <w:rFonts w:asciiTheme="minorHAnsi" w:hAnsiTheme="minorHAnsi" w:cstheme="minorHAnsi"/>
          <w:sz w:val="20"/>
          <w:szCs w:val="20"/>
          <w:lang w:val="pt-PT"/>
        </w:rPr>
        <w:t xml:space="preserve">os </w:t>
      </w:r>
      <w:r w:rsidRPr="002025D6">
        <w:rPr>
          <w:rFonts w:asciiTheme="minorHAnsi" w:hAnsiTheme="minorHAnsi" w:cstheme="minorHAnsi"/>
          <w:sz w:val="20"/>
          <w:szCs w:val="20"/>
          <w:lang w:val="pt-PT"/>
        </w:rPr>
        <w:t>Diretores do Conselho ou liquidar a Fundação. Ele garante a integridade da FBG e se reúne uma vez por ano ou em uma base ad hoc, conforme necessário.</w:t>
      </w:r>
      <w:bookmarkStart w:id="10" w:name="_Hlk70511390"/>
      <w:r w:rsidRPr="002025D6">
        <w:rPr>
          <w:rFonts w:asciiTheme="minorHAnsi" w:hAnsiTheme="minorHAnsi" w:cstheme="minorHAnsi"/>
          <w:sz w:val="20"/>
          <w:szCs w:val="20"/>
          <w:lang w:val="pt-PT"/>
        </w:rPr>
        <w:t xml:space="preserve"> </w:t>
      </w:r>
      <w:bookmarkEnd w:id="10"/>
      <w:r w:rsidRPr="002025D6">
        <w:rPr>
          <w:rFonts w:asciiTheme="minorHAnsi" w:hAnsiTheme="minorHAnsi" w:cstheme="minorHAnsi"/>
          <w:sz w:val="20"/>
          <w:szCs w:val="20"/>
          <w:lang w:val="pt-PT"/>
        </w:rPr>
        <w:t>A Assembleia Geral neste momento (2021) compreende três Membros – um da Guiné-Bissau e dois da comunidade internacional. Os membros são nomeados vitaliciamente, ou até que queiram se aposentar. Os Membros da Assembleia Geral servem como voluntários não remunerados.</w:t>
      </w:r>
    </w:p>
    <w:p w14:paraId="479C68B2" w14:textId="464851AE" w:rsidR="00B64F1D" w:rsidRPr="00911F75" w:rsidRDefault="00DE7680" w:rsidP="00D5251C">
      <w:pPr>
        <w:pStyle w:val="PargrafodaLista"/>
        <w:numPr>
          <w:ilvl w:val="0"/>
          <w:numId w:val="7"/>
        </w:numPr>
        <w:spacing w:after="120"/>
        <w:ind w:left="851" w:hanging="284"/>
        <w:jc w:val="both"/>
        <w:rPr>
          <w:rFonts w:asciiTheme="minorHAnsi" w:hAnsiTheme="minorHAnsi" w:cstheme="minorHAnsi"/>
          <w:sz w:val="20"/>
          <w:szCs w:val="20"/>
          <w:lang w:val="en-GB"/>
        </w:rPr>
      </w:pPr>
      <w:r w:rsidRPr="002025D6">
        <w:rPr>
          <w:rFonts w:asciiTheme="minorHAnsi" w:hAnsiTheme="minorHAnsi" w:cstheme="minorHAnsi"/>
          <w:sz w:val="20"/>
          <w:szCs w:val="20"/>
          <w:lang w:val="pt-PT"/>
        </w:rPr>
        <w:t xml:space="preserve">O </w:t>
      </w:r>
      <w:r w:rsidRPr="002025D6">
        <w:rPr>
          <w:rFonts w:asciiTheme="minorHAnsi" w:hAnsiTheme="minorHAnsi" w:cstheme="minorHAnsi"/>
          <w:b/>
          <w:bCs/>
          <w:sz w:val="20"/>
          <w:szCs w:val="20"/>
          <w:lang w:val="pt-PT"/>
        </w:rPr>
        <w:t>Conselho de Administração (o “</w:t>
      </w:r>
      <w:proofErr w:type="gramStart"/>
      <w:r w:rsidRPr="002025D6">
        <w:rPr>
          <w:rFonts w:asciiTheme="minorHAnsi" w:hAnsiTheme="minorHAnsi" w:cstheme="minorHAnsi"/>
          <w:b/>
          <w:bCs/>
          <w:sz w:val="20"/>
          <w:szCs w:val="20"/>
          <w:lang w:val="pt-PT"/>
        </w:rPr>
        <w:t xml:space="preserve">Conselho </w:t>
      </w:r>
      <w:bookmarkStart w:id="11" w:name="_Hlk71058801"/>
      <w:bookmarkStart w:id="12" w:name="_Hlk71058796"/>
      <w:r w:rsidRPr="002025D6">
        <w:rPr>
          <w:rFonts w:asciiTheme="minorHAnsi" w:hAnsiTheme="minorHAnsi" w:cstheme="minorHAnsi"/>
          <w:b/>
          <w:bCs/>
          <w:sz w:val="20"/>
          <w:szCs w:val="20"/>
          <w:lang w:val="pt-PT"/>
        </w:rPr>
        <w:t>”</w:t>
      </w:r>
      <w:proofErr w:type="gramEnd"/>
      <w:r w:rsidRPr="002025D6">
        <w:rPr>
          <w:rFonts w:asciiTheme="minorHAnsi" w:hAnsiTheme="minorHAnsi" w:cstheme="minorHAnsi"/>
          <w:b/>
          <w:bCs/>
          <w:sz w:val="20"/>
          <w:szCs w:val="20"/>
          <w:lang w:val="pt-PT"/>
        </w:rPr>
        <w:t>)</w:t>
      </w:r>
      <w:r w:rsidRPr="002025D6">
        <w:rPr>
          <w:rFonts w:asciiTheme="minorHAnsi" w:hAnsiTheme="minorHAnsi" w:cstheme="minorHAnsi"/>
          <w:sz w:val="20"/>
          <w:szCs w:val="20"/>
          <w:lang w:val="pt-PT"/>
        </w:rPr>
        <w:t xml:space="preserve">: Este órgão é composto por especialistas nacionais e internacionais das comunidades científica, da sociedade civil, </w:t>
      </w:r>
      <w:r w:rsidR="002B573C">
        <w:rPr>
          <w:rFonts w:asciiTheme="minorHAnsi" w:hAnsiTheme="minorHAnsi" w:cstheme="minorHAnsi"/>
          <w:sz w:val="20"/>
          <w:szCs w:val="20"/>
          <w:lang w:val="pt-PT"/>
        </w:rPr>
        <w:t xml:space="preserve">dos </w:t>
      </w:r>
      <w:r w:rsidRPr="002025D6">
        <w:rPr>
          <w:rFonts w:asciiTheme="minorHAnsi" w:hAnsiTheme="minorHAnsi" w:cstheme="minorHAnsi"/>
          <w:sz w:val="20"/>
          <w:szCs w:val="20"/>
          <w:lang w:val="pt-PT"/>
        </w:rPr>
        <w:t xml:space="preserve">doadores e do setor privado, bem como </w:t>
      </w:r>
      <w:r w:rsidR="002B573C">
        <w:rPr>
          <w:rFonts w:asciiTheme="minorHAnsi" w:hAnsiTheme="minorHAnsi" w:cstheme="minorHAnsi"/>
          <w:sz w:val="20"/>
          <w:szCs w:val="20"/>
          <w:lang w:val="pt-PT"/>
        </w:rPr>
        <w:t xml:space="preserve">as </w:t>
      </w:r>
      <w:r w:rsidRPr="002025D6">
        <w:rPr>
          <w:rFonts w:asciiTheme="minorHAnsi" w:hAnsiTheme="minorHAnsi" w:cstheme="minorHAnsi"/>
          <w:sz w:val="20"/>
          <w:szCs w:val="20"/>
          <w:lang w:val="pt-PT"/>
        </w:rPr>
        <w:t xml:space="preserve">autoridades locais. O Conselho supervisiona a tomada de decisões para o bom funcionamento da FBG (aprovação de orçamentos, planos estratégicos e operacionais, políticas, etc.), mantém os Membros da Assembleia Geral informados e toma </w:t>
      </w:r>
      <w:r w:rsidR="002B573C">
        <w:rPr>
          <w:rFonts w:asciiTheme="minorHAnsi" w:hAnsiTheme="minorHAnsi" w:cstheme="minorHAnsi"/>
          <w:sz w:val="20"/>
          <w:szCs w:val="20"/>
          <w:lang w:val="pt-PT"/>
        </w:rPr>
        <w:t xml:space="preserve">as </w:t>
      </w:r>
      <w:r w:rsidRPr="002025D6">
        <w:rPr>
          <w:rFonts w:asciiTheme="minorHAnsi" w:hAnsiTheme="minorHAnsi" w:cstheme="minorHAnsi"/>
          <w:sz w:val="20"/>
          <w:szCs w:val="20"/>
          <w:lang w:val="pt-PT"/>
        </w:rPr>
        <w:t xml:space="preserve">decisões finais sobre subsídios. Ele se reúne pelo menos duas vezes por ano e adicionalmente conforme necessário. Os Diretores do Conselho são nomeados pelo Conselho e pela Assembleia Geral e podem servir por dois mandatos consecutivos de 3 anos; eles podem ser renomeados após um intervalo de um ano. </w:t>
      </w:r>
      <w:bookmarkEnd w:id="11"/>
      <w:r w:rsidR="009F6D88" w:rsidRPr="002025D6">
        <w:rPr>
          <w:rFonts w:asciiTheme="minorHAnsi" w:hAnsiTheme="minorHAnsi" w:cstheme="minorHAnsi"/>
          <w:sz w:val="20"/>
          <w:szCs w:val="20"/>
          <w:lang w:val="pt-PT"/>
        </w:rPr>
        <w:t xml:space="preserve">A composição do Conselho estará disponível no site da FBG e prontamente atualizada caso ocorram mudanças. </w:t>
      </w:r>
      <w:proofErr w:type="spellStart"/>
      <w:r w:rsidR="009F6D88" w:rsidRPr="00911F75">
        <w:rPr>
          <w:rFonts w:asciiTheme="minorHAnsi" w:hAnsiTheme="minorHAnsi" w:cstheme="minorHAnsi"/>
          <w:sz w:val="20"/>
          <w:szCs w:val="20"/>
          <w:lang w:val="en-GB"/>
        </w:rPr>
        <w:t>Os</w:t>
      </w:r>
      <w:proofErr w:type="spellEnd"/>
      <w:r w:rsidR="009F6D88" w:rsidRPr="00911F75">
        <w:rPr>
          <w:rFonts w:asciiTheme="minorHAnsi" w:hAnsiTheme="minorHAnsi" w:cstheme="minorHAnsi"/>
          <w:sz w:val="20"/>
          <w:szCs w:val="20"/>
          <w:lang w:val="en-GB"/>
        </w:rPr>
        <w:t xml:space="preserve"> </w:t>
      </w:r>
      <w:proofErr w:type="spellStart"/>
      <w:r w:rsidR="009F6D88" w:rsidRPr="00911F75">
        <w:rPr>
          <w:rFonts w:asciiTheme="minorHAnsi" w:hAnsiTheme="minorHAnsi" w:cstheme="minorHAnsi"/>
          <w:sz w:val="20"/>
          <w:szCs w:val="20"/>
          <w:lang w:val="en-GB"/>
        </w:rPr>
        <w:t>Diretores</w:t>
      </w:r>
      <w:proofErr w:type="spellEnd"/>
      <w:r w:rsidR="009F6D88" w:rsidRPr="00911F75">
        <w:rPr>
          <w:rFonts w:asciiTheme="minorHAnsi" w:hAnsiTheme="minorHAnsi" w:cstheme="minorHAnsi"/>
          <w:sz w:val="20"/>
          <w:szCs w:val="20"/>
          <w:lang w:val="en-GB"/>
        </w:rPr>
        <w:t xml:space="preserve"> do </w:t>
      </w:r>
      <w:proofErr w:type="spellStart"/>
      <w:r w:rsidR="009F6D88" w:rsidRPr="00911F75">
        <w:rPr>
          <w:rFonts w:asciiTheme="minorHAnsi" w:hAnsiTheme="minorHAnsi" w:cstheme="minorHAnsi"/>
          <w:sz w:val="20"/>
          <w:szCs w:val="20"/>
          <w:lang w:val="en-GB"/>
        </w:rPr>
        <w:t>Conselho</w:t>
      </w:r>
      <w:proofErr w:type="spellEnd"/>
      <w:r w:rsidR="009F6D88" w:rsidRPr="00911F75">
        <w:rPr>
          <w:rFonts w:asciiTheme="minorHAnsi" w:hAnsiTheme="minorHAnsi" w:cstheme="minorHAnsi"/>
          <w:sz w:val="20"/>
          <w:szCs w:val="20"/>
          <w:lang w:val="en-GB"/>
        </w:rPr>
        <w:t xml:space="preserve"> </w:t>
      </w:r>
      <w:proofErr w:type="spellStart"/>
      <w:r w:rsidR="009F6D88" w:rsidRPr="00911F75">
        <w:rPr>
          <w:rFonts w:asciiTheme="minorHAnsi" w:hAnsiTheme="minorHAnsi" w:cstheme="minorHAnsi"/>
          <w:sz w:val="20"/>
          <w:szCs w:val="20"/>
          <w:lang w:val="en-GB"/>
        </w:rPr>
        <w:t>atuam</w:t>
      </w:r>
      <w:proofErr w:type="spellEnd"/>
      <w:r w:rsidR="009F6D88" w:rsidRPr="00911F75">
        <w:rPr>
          <w:rFonts w:asciiTheme="minorHAnsi" w:hAnsiTheme="minorHAnsi" w:cstheme="minorHAnsi"/>
          <w:sz w:val="20"/>
          <w:szCs w:val="20"/>
          <w:lang w:val="en-GB"/>
        </w:rPr>
        <w:t xml:space="preserve"> </w:t>
      </w:r>
      <w:proofErr w:type="spellStart"/>
      <w:r w:rsidR="009F6D88" w:rsidRPr="00911F75">
        <w:rPr>
          <w:rFonts w:asciiTheme="minorHAnsi" w:hAnsiTheme="minorHAnsi" w:cstheme="minorHAnsi"/>
          <w:sz w:val="20"/>
          <w:szCs w:val="20"/>
          <w:lang w:val="en-GB"/>
        </w:rPr>
        <w:t>como</w:t>
      </w:r>
      <w:proofErr w:type="spellEnd"/>
      <w:r w:rsidR="009F6D88" w:rsidRPr="00911F75">
        <w:rPr>
          <w:rFonts w:asciiTheme="minorHAnsi" w:hAnsiTheme="minorHAnsi" w:cstheme="minorHAnsi"/>
          <w:sz w:val="20"/>
          <w:szCs w:val="20"/>
          <w:lang w:val="en-GB"/>
        </w:rPr>
        <w:t xml:space="preserve"> </w:t>
      </w:r>
      <w:proofErr w:type="spellStart"/>
      <w:r w:rsidR="009F6D88" w:rsidRPr="00911F75">
        <w:rPr>
          <w:rFonts w:asciiTheme="minorHAnsi" w:hAnsiTheme="minorHAnsi" w:cstheme="minorHAnsi"/>
          <w:sz w:val="20"/>
          <w:szCs w:val="20"/>
          <w:lang w:val="en-GB"/>
        </w:rPr>
        <w:t>voluntários</w:t>
      </w:r>
      <w:proofErr w:type="spellEnd"/>
      <w:r w:rsidR="009F6D88" w:rsidRPr="00911F75">
        <w:rPr>
          <w:rFonts w:asciiTheme="minorHAnsi" w:hAnsiTheme="minorHAnsi" w:cstheme="minorHAnsi"/>
          <w:sz w:val="20"/>
          <w:szCs w:val="20"/>
          <w:lang w:val="en-GB"/>
        </w:rPr>
        <w:t xml:space="preserve"> </w:t>
      </w:r>
      <w:proofErr w:type="spellStart"/>
      <w:r w:rsidR="009F6D88" w:rsidRPr="00911F75">
        <w:rPr>
          <w:rFonts w:asciiTheme="minorHAnsi" w:hAnsiTheme="minorHAnsi" w:cstheme="minorHAnsi"/>
          <w:sz w:val="20"/>
          <w:szCs w:val="20"/>
          <w:lang w:val="en-GB"/>
        </w:rPr>
        <w:t>não</w:t>
      </w:r>
      <w:proofErr w:type="spellEnd"/>
      <w:r w:rsidR="009F6D88" w:rsidRPr="00911F75">
        <w:rPr>
          <w:rFonts w:asciiTheme="minorHAnsi" w:hAnsiTheme="minorHAnsi" w:cstheme="minorHAnsi"/>
          <w:sz w:val="20"/>
          <w:szCs w:val="20"/>
          <w:lang w:val="en-GB"/>
        </w:rPr>
        <w:t xml:space="preserve"> </w:t>
      </w:r>
      <w:proofErr w:type="spellStart"/>
      <w:r w:rsidR="009F6D88" w:rsidRPr="00911F75">
        <w:rPr>
          <w:rFonts w:asciiTheme="minorHAnsi" w:hAnsiTheme="minorHAnsi" w:cstheme="minorHAnsi"/>
          <w:sz w:val="20"/>
          <w:szCs w:val="20"/>
          <w:lang w:val="en-GB"/>
        </w:rPr>
        <w:t>remunerados</w:t>
      </w:r>
      <w:proofErr w:type="spellEnd"/>
      <w:r w:rsidR="009F6D88" w:rsidRPr="00911F75">
        <w:rPr>
          <w:rFonts w:asciiTheme="minorHAnsi" w:hAnsiTheme="minorHAnsi" w:cstheme="minorHAnsi"/>
          <w:sz w:val="20"/>
          <w:szCs w:val="20"/>
          <w:lang w:val="en-GB"/>
        </w:rPr>
        <w:t>.</w:t>
      </w:r>
    </w:p>
    <w:bookmarkEnd w:id="12"/>
    <w:p w14:paraId="784C2646" w14:textId="68340748" w:rsidR="00DE7680" w:rsidRPr="00911F75" w:rsidRDefault="002B573C" w:rsidP="00D5251C">
      <w:pPr>
        <w:pStyle w:val="PargrafodaLista"/>
        <w:numPr>
          <w:ilvl w:val="0"/>
          <w:numId w:val="7"/>
        </w:numPr>
        <w:spacing w:after="120"/>
        <w:ind w:left="851" w:hanging="284"/>
        <w:jc w:val="both"/>
        <w:rPr>
          <w:rFonts w:asciiTheme="minorHAnsi" w:hAnsiTheme="minorHAnsi" w:cstheme="minorHAnsi"/>
          <w:sz w:val="20"/>
          <w:szCs w:val="20"/>
          <w:lang w:val="en-GB"/>
        </w:rPr>
      </w:pPr>
      <w:r>
        <w:rPr>
          <w:rFonts w:asciiTheme="minorHAnsi" w:hAnsiTheme="minorHAnsi" w:cstheme="minorHAnsi"/>
          <w:b/>
          <w:bCs/>
          <w:sz w:val="20"/>
          <w:szCs w:val="20"/>
          <w:lang w:val="pt-PT"/>
        </w:rPr>
        <w:t xml:space="preserve">O </w:t>
      </w:r>
      <w:proofErr w:type="spellStart"/>
      <w:r w:rsidR="00DE7680" w:rsidRPr="002025D6">
        <w:rPr>
          <w:rFonts w:asciiTheme="minorHAnsi" w:hAnsiTheme="minorHAnsi" w:cstheme="minorHAnsi"/>
          <w:b/>
          <w:bCs/>
          <w:sz w:val="20"/>
          <w:szCs w:val="20"/>
          <w:lang w:val="pt-PT"/>
        </w:rPr>
        <w:t>Donor</w:t>
      </w:r>
      <w:proofErr w:type="spellEnd"/>
      <w:r w:rsidR="00DE7680" w:rsidRPr="002025D6">
        <w:rPr>
          <w:rFonts w:asciiTheme="minorHAnsi" w:hAnsiTheme="minorHAnsi" w:cstheme="minorHAnsi"/>
          <w:b/>
          <w:bCs/>
          <w:sz w:val="20"/>
          <w:szCs w:val="20"/>
          <w:lang w:val="pt-PT"/>
        </w:rPr>
        <w:t xml:space="preserve"> </w:t>
      </w:r>
      <w:proofErr w:type="spellStart"/>
      <w:proofErr w:type="gramStart"/>
      <w:r w:rsidR="00DE7680" w:rsidRPr="002025D6">
        <w:rPr>
          <w:rFonts w:asciiTheme="minorHAnsi" w:hAnsiTheme="minorHAnsi" w:cstheme="minorHAnsi"/>
          <w:b/>
          <w:bCs/>
          <w:sz w:val="20"/>
          <w:szCs w:val="20"/>
          <w:lang w:val="pt-PT"/>
        </w:rPr>
        <w:t>Circle</w:t>
      </w:r>
      <w:proofErr w:type="spellEnd"/>
      <w:r w:rsidR="00DE7680" w:rsidRPr="002025D6">
        <w:rPr>
          <w:rFonts w:asciiTheme="minorHAnsi" w:hAnsiTheme="minorHAnsi" w:cstheme="minorHAnsi"/>
          <w:b/>
          <w:bCs/>
          <w:sz w:val="20"/>
          <w:szCs w:val="20"/>
          <w:lang w:val="pt-PT"/>
        </w:rPr>
        <w:t xml:space="preserve"> </w:t>
      </w:r>
      <w:r w:rsidR="00DE7680" w:rsidRPr="002025D6">
        <w:rPr>
          <w:rFonts w:asciiTheme="minorHAnsi" w:hAnsiTheme="minorHAnsi" w:cstheme="minorHAnsi"/>
          <w:sz w:val="20"/>
          <w:szCs w:val="20"/>
          <w:lang w:val="pt-PT"/>
        </w:rPr>
        <w:t>:</w:t>
      </w:r>
      <w:proofErr w:type="gramEnd"/>
      <w:r w:rsidR="00DE7680" w:rsidRPr="002025D6">
        <w:rPr>
          <w:rFonts w:asciiTheme="minorHAnsi" w:hAnsiTheme="minorHAnsi" w:cstheme="minorHAnsi"/>
          <w:sz w:val="20"/>
          <w:szCs w:val="20"/>
          <w:lang w:val="pt-PT"/>
        </w:rPr>
        <w:t xml:space="preserve"> Este órgão reúne doadores da FBG anualmente. Ele fornece um fórum para troca de informações, coordenação de atividades e harmonização de abordagens em apoio à FBG. Além disso, o </w:t>
      </w:r>
      <w:proofErr w:type="spellStart"/>
      <w:r w:rsidR="00DE7680" w:rsidRPr="002025D6">
        <w:rPr>
          <w:rFonts w:asciiTheme="minorHAnsi" w:hAnsiTheme="minorHAnsi" w:cstheme="minorHAnsi"/>
          <w:sz w:val="20"/>
          <w:szCs w:val="20"/>
          <w:lang w:val="pt-PT"/>
        </w:rPr>
        <w:t>Donor</w:t>
      </w:r>
      <w:proofErr w:type="spellEnd"/>
      <w:r w:rsidR="00DE7680" w:rsidRPr="002025D6">
        <w:rPr>
          <w:rFonts w:asciiTheme="minorHAnsi" w:hAnsiTheme="minorHAnsi" w:cstheme="minorHAnsi"/>
          <w:sz w:val="20"/>
          <w:szCs w:val="20"/>
          <w:lang w:val="pt-PT"/>
        </w:rPr>
        <w:t xml:space="preserve"> </w:t>
      </w:r>
      <w:proofErr w:type="spellStart"/>
      <w:r w:rsidR="00DE7680" w:rsidRPr="002025D6">
        <w:rPr>
          <w:rFonts w:asciiTheme="minorHAnsi" w:hAnsiTheme="minorHAnsi" w:cstheme="minorHAnsi"/>
          <w:sz w:val="20"/>
          <w:szCs w:val="20"/>
          <w:lang w:val="pt-PT"/>
        </w:rPr>
        <w:t>Circle</w:t>
      </w:r>
      <w:proofErr w:type="spellEnd"/>
      <w:r w:rsidR="00DE7680" w:rsidRPr="002025D6">
        <w:rPr>
          <w:rFonts w:asciiTheme="minorHAnsi" w:hAnsiTheme="minorHAnsi" w:cstheme="minorHAnsi"/>
          <w:sz w:val="20"/>
          <w:szCs w:val="20"/>
          <w:lang w:val="pt-PT"/>
        </w:rPr>
        <w:t xml:space="preserve"> permite </w:t>
      </w:r>
      <w:r w:rsidR="00DE7680" w:rsidRPr="002025D6">
        <w:rPr>
          <w:rFonts w:asciiTheme="minorHAnsi" w:hAnsiTheme="minorHAnsi" w:cstheme="minorHAnsi"/>
          <w:sz w:val="20"/>
          <w:szCs w:val="20"/>
          <w:lang w:val="pt-PT"/>
        </w:rPr>
        <w:lastRenderedPageBreak/>
        <w:t xml:space="preserve">que os doadores discutam e compartilhem </w:t>
      </w:r>
      <w:r w:rsidR="00D24815">
        <w:rPr>
          <w:rFonts w:asciiTheme="minorHAnsi" w:hAnsiTheme="minorHAnsi" w:cstheme="minorHAnsi"/>
          <w:sz w:val="20"/>
          <w:szCs w:val="20"/>
          <w:lang w:val="pt-PT"/>
        </w:rPr>
        <w:t xml:space="preserve">as </w:t>
      </w:r>
      <w:r w:rsidR="00DE7680" w:rsidRPr="002025D6">
        <w:rPr>
          <w:rFonts w:asciiTheme="minorHAnsi" w:hAnsiTheme="minorHAnsi" w:cstheme="minorHAnsi"/>
          <w:sz w:val="20"/>
          <w:szCs w:val="20"/>
          <w:lang w:val="pt-PT"/>
        </w:rPr>
        <w:t xml:space="preserve">suas opiniões sobre a visão, </w:t>
      </w:r>
      <w:r w:rsidR="00D24815">
        <w:rPr>
          <w:rFonts w:asciiTheme="minorHAnsi" w:hAnsiTheme="minorHAnsi" w:cstheme="minorHAnsi"/>
          <w:sz w:val="20"/>
          <w:szCs w:val="20"/>
          <w:lang w:val="pt-PT"/>
        </w:rPr>
        <w:t xml:space="preserve">a </w:t>
      </w:r>
      <w:r w:rsidR="00DE7680" w:rsidRPr="002025D6">
        <w:rPr>
          <w:rFonts w:asciiTheme="minorHAnsi" w:hAnsiTheme="minorHAnsi" w:cstheme="minorHAnsi"/>
          <w:sz w:val="20"/>
          <w:szCs w:val="20"/>
          <w:lang w:val="pt-PT"/>
        </w:rPr>
        <w:t xml:space="preserve">estratégia, </w:t>
      </w:r>
      <w:r w:rsidR="00D24815">
        <w:rPr>
          <w:rFonts w:asciiTheme="minorHAnsi" w:hAnsiTheme="minorHAnsi" w:cstheme="minorHAnsi"/>
          <w:sz w:val="20"/>
          <w:szCs w:val="20"/>
          <w:lang w:val="pt-PT"/>
        </w:rPr>
        <w:t xml:space="preserve">o </w:t>
      </w:r>
      <w:r w:rsidR="00DE7680" w:rsidRPr="002025D6">
        <w:rPr>
          <w:rFonts w:asciiTheme="minorHAnsi" w:hAnsiTheme="minorHAnsi" w:cstheme="minorHAnsi"/>
          <w:sz w:val="20"/>
          <w:szCs w:val="20"/>
          <w:lang w:val="pt-PT"/>
        </w:rPr>
        <w:t xml:space="preserve">programa e </w:t>
      </w:r>
      <w:r w:rsidR="00D24815">
        <w:rPr>
          <w:rFonts w:asciiTheme="minorHAnsi" w:hAnsiTheme="minorHAnsi" w:cstheme="minorHAnsi"/>
          <w:sz w:val="20"/>
          <w:szCs w:val="20"/>
          <w:lang w:val="pt-PT"/>
        </w:rPr>
        <w:t xml:space="preserve">a </w:t>
      </w:r>
      <w:r w:rsidR="00DE7680" w:rsidRPr="002025D6">
        <w:rPr>
          <w:rFonts w:asciiTheme="minorHAnsi" w:hAnsiTheme="minorHAnsi" w:cstheme="minorHAnsi"/>
          <w:sz w:val="20"/>
          <w:szCs w:val="20"/>
          <w:lang w:val="pt-PT"/>
        </w:rPr>
        <w:t xml:space="preserve">gestão geral da FBG com o Conselho de forma coordenada. O </w:t>
      </w:r>
      <w:proofErr w:type="spellStart"/>
      <w:r w:rsidR="00DE7680" w:rsidRPr="002025D6">
        <w:rPr>
          <w:rFonts w:asciiTheme="minorHAnsi" w:hAnsiTheme="minorHAnsi" w:cstheme="minorHAnsi"/>
          <w:sz w:val="20"/>
          <w:szCs w:val="20"/>
          <w:lang w:val="pt-PT"/>
        </w:rPr>
        <w:t>Donor</w:t>
      </w:r>
      <w:proofErr w:type="spellEnd"/>
      <w:r w:rsidR="00DE7680" w:rsidRPr="002025D6">
        <w:rPr>
          <w:rFonts w:asciiTheme="minorHAnsi" w:hAnsiTheme="minorHAnsi" w:cstheme="minorHAnsi"/>
          <w:sz w:val="20"/>
          <w:szCs w:val="20"/>
          <w:lang w:val="pt-PT"/>
        </w:rPr>
        <w:t xml:space="preserve"> </w:t>
      </w:r>
      <w:proofErr w:type="spellStart"/>
      <w:r w:rsidR="00DE7680" w:rsidRPr="002025D6">
        <w:rPr>
          <w:rFonts w:asciiTheme="minorHAnsi" w:hAnsiTheme="minorHAnsi" w:cstheme="minorHAnsi"/>
          <w:sz w:val="20"/>
          <w:szCs w:val="20"/>
          <w:lang w:val="pt-PT"/>
        </w:rPr>
        <w:t>Circle</w:t>
      </w:r>
      <w:proofErr w:type="spellEnd"/>
      <w:r w:rsidR="00DE7680" w:rsidRPr="002025D6">
        <w:rPr>
          <w:rFonts w:asciiTheme="minorHAnsi" w:hAnsiTheme="minorHAnsi" w:cstheme="minorHAnsi"/>
          <w:sz w:val="20"/>
          <w:szCs w:val="20"/>
          <w:lang w:val="pt-PT"/>
        </w:rPr>
        <w:t xml:space="preserve"> seleciona um presidente entre um de seus membros, selecionado em uma base rotativa. O </w:t>
      </w:r>
      <w:proofErr w:type="spellStart"/>
      <w:r w:rsidR="00DE7680" w:rsidRPr="002025D6">
        <w:rPr>
          <w:rFonts w:asciiTheme="minorHAnsi" w:hAnsiTheme="minorHAnsi" w:cstheme="minorHAnsi"/>
          <w:sz w:val="20"/>
          <w:szCs w:val="20"/>
          <w:lang w:val="pt-PT"/>
        </w:rPr>
        <w:t>Donor</w:t>
      </w:r>
      <w:proofErr w:type="spellEnd"/>
      <w:r w:rsidR="00DE7680" w:rsidRPr="002025D6">
        <w:rPr>
          <w:rFonts w:asciiTheme="minorHAnsi" w:hAnsiTheme="minorHAnsi" w:cstheme="minorHAnsi"/>
          <w:sz w:val="20"/>
          <w:szCs w:val="20"/>
          <w:lang w:val="pt-PT"/>
        </w:rPr>
        <w:t xml:space="preserve"> </w:t>
      </w:r>
      <w:proofErr w:type="spellStart"/>
      <w:r w:rsidR="00DE7680" w:rsidRPr="002025D6">
        <w:rPr>
          <w:rFonts w:asciiTheme="minorHAnsi" w:hAnsiTheme="minorHAnsi" w:cstheme="minorHAnsi"/>
          <w:sz w:val="20"/>
          <w:szCs w:val="20"/>
          <w:lang w:val="pt-PT"/>
        </w:rPr>
        <w:t>Circle</w:t>
      </w:r>
      <w:proofErr w:type="spellEnd"/>
      <w:r w:rsidR="00DE7680" w:rsidRPr="002025D6">
        <w:rPr>
          <w:rFonts w:asciiTheme="minorHAnsi" w:hAnsiTheme="minorHAnsi" w:cstheme="minorHAnsi"/>
          <w:sz w:val="20"/>
          <w:szCs w:val="20"/>
          <w:lang w:val="pt-PT"/>
        </w:rPr>
        <w:t xml:space="preserve"> em uma base rotativa </w:t>
      </w:r>
      <w:r w:rsidR="00741FBA" w:rsidRPr="002025D6">
        <w:rPr>
          <w:rFonts w:asciiTheme="minorHAnsi" w:hAnsiTheme="minorHAnsi" w:cstheme="minorHAnsi"/>
          <w:sz w:val="20"/>
          <w:szCs w:val="20"/>
          <w:lang w:val="pt-PT"/>
        </w:rPr>
        <w:t xml:space="preserve">identifica e nomeia um indivíduo para ser um Diretor no Conselho da FBG por um período de tempo. </w:t>
      </w:r>
      <w:r w:rsidR="00741FBA" w:rsidRPr="00911F75">
        <w:rPr>
          <w:rFonts w:asciiTheme="minorHAnsi" w:hAnsiTheme="minorHAnsi" w:cstheme="minorHAnsi"/>
          <w:sz w:val="20"/>
          <w:szCs w:val="20"/>
          <w:lang w:val="en-GB"/>
        </w:rPr>
        <w:t xml:space="preserve">O </w:t>
      </w:r>
      <w:proofErr w:type="spellStart"/>
      <w:r w:rsidR="00741FBA" w:rsidRPr="00911F75">
        <w:rPr>
          <w:rFonts w:asciiTheme="minorHAnsi" w:hAnsiTheme="minorHAnsi" w:cstheme="minorHAnsi"/>
          <w:sz w:val="20"/>
          <w:szCs w:val="20"/>
          <w:lang w:val="en-GB"/>
        </w:rPr>
        <w:t>Secretário</w:t>
      </w:r>
      <w:proofErr w:type="spellEnd"/>
      <w:r w:rsidR="00741FBA" w:rsidRPr="00911F75">
        <w:rPr>
          <w:rFonts w:asciiTheme="minorHAnsi" w:hAnsiTheme="minorHAnsi" w:cstheme="minorHAnsi"/>
          <w:sz w:val="20"/>
          <w:szCs w:val="20"/>
          <w:lang w:val="en-GB"/>
        </w:rPr>
        <w:t xml:space="preserve"> </w:t>
      </w:r>
      <w:proofErr w:type="spellStart"/>
      <w:r w:rsidR="00741FBA" w:rsidRPr="00911F75">
        <w:rPr>
          <w:rFonts w:asciiTheme="minorHAnsi" w:hAnsiTheme="minorHAnsi" w:cstheme="minorHAnsi"/>
          <w:sz w:val="20"/>
          <w:szCs w:val="20"/>
          <w:lang w:val="en-GB"/>
        </w:rPr>
        <w:t>Executivo</w:t>
      </w:r>
      <w:proofErr w:type="spellEnd"/>
      <w:r w:rsidR="00741FBA" w:rsidRPr="00911F75">
        <w:rPr>
          <w:rFonts w:asciiTheme="minorHAnsi" w:hAnsiTheme="minorHAnsi" w:cstheme="minorHAnsi"/>
          <w:sz w:val="20"/>
          <w:szCs w:val="20"/>
          <w:lang w:val="en-GB"/>
        </w:rPr>
        <w:t xml:space="preserve"> atua </w:t>
      </w:r>
      <w:proofErr w:type="spellStart"/>
      <w:r w:rsidR="00741FBA" w:rsidRPr="00911F75">
        <w:rPr>
          <w:rFonts w:asciiTheme="minorHAnsi" w:hAnsiTheme="minorHAnsi" w:cstheme="minorHAnsi"/>
          <w:sz w:val="20"/>
          <w:szCs w:val="20"/>
          <w:lang w:val="en-GB"/>
        </w:rPr>
        <w:t>como</w:t>
      </w:r>
      <w:proofErr w:type="spellEnd"/>
      <w:r w:rsidR="00741FBA" w:rsidRPr="00911F75">
        <w:rPr>
          <w:rFonts w:asciiTheme="minorHAnsi" w:hAnsiTheme="minorHAnsi" w:cstheme="minorHAnsi"/>
          <w:sz w:val="20"/>
          <w:szCs w:val="20"/>
          <w:lang w:val="en-GB"/>
        </w:rPr>
        <w:t xml:space="preserve"> </w:t>
      </w:r>
      <w:proofErr w:type="spellStart"/>
      <w:r w:rsidR="00741FBA" w:rsidRPr="00911F75">
        <w:rPr>
          <w:rFonts w:asciiTheme="minorHAnsi" w:hAnsiTheme="minorHAnsi" w:cstheme="minorHAnsi"/>
          <w:sz w:val="20"/>
          <w:szCs w:val="20"/>
          <w:lang w:val="en-GB"/>
        </w:rPr>
        <w:t>Secretário</w:t>
      </w:r>
      <w:proofErr w:type="spellEnd"/>
      <w:r w:rsidR="00741FBA" w:rsidRPr="00911F75">
        <w:rPr>
          <w:rFonts w:asciiTheme="minorHAnsi" w:hAnsiTheme="minorHAnsi" w:cstheme="minorHAnsi"/>
          <w:sz w:val="20"/>
          <w:szCs w:val="20"/>
          <w:lang w:val="en-GB"/>
        </w:rPr>
        <w:t xml:space="preserve"> do Donor Circle.</w:t>
      </w:r>
    </w:p>
    <w:p w14:paraId="1C65566D" w14:textId="5F2482F3" w:rsidR="00DE7680" w:rsidRPr="002025D6" w:rsidRDefault="00D24815" w:rsidP="00D5251C">
      <w:pPr>
        <w:pStyle w:val="PargrafodaLista"/>
        <w:numPr>
          <w:ilvl w:val="0"/>
          <w:numId w:val="7"/>
        </w:numPr>
        <w:spacing w:after="120"/>
        <w:ind w:left="851" w:hanging="284"/>
        <w:jc w:val="both"/>
        <w:rPr>
          <w:rFonts w:asciiTheme="minorHAnsi" w:hAnsiTheme="minorHAnsi" w:cstheme="minorHAnsi"/>
          <w:sz w:val="20"/>
          <w:szCs w:val="20"/>
          <w:lang w:val="pt-PT"/>
        </w:rPr>
      </w:pPr>
      <w:r>
        <w:rPr>
          <w:rFonts w:asciiTheme="minorHAnsi" w:hAnsiTheme="minorHAnsi" w:cstheme="minorHAnsi"/>
          <w:b/>
          <w:bCs/>
          <w:sz w:val="20"/>
          <w:szCs w:val="20"/>
          <w:lang w:val="pt-PT"/>
        </w:rPr>
        <w:t xml:space="preserve">O </w:t>
      </w:r>
      <w:r w:rsidR="00DE7680" w:rsidRPr="002025D6">
        <w:rPr>
          <w:rFonts w:asciiTheme="minorHAnsi" w:hAnsiTheme="minorHAnsi" w:cstheme="minorHAnsi"/>
          <w:b/>
          <w:bCs/>
          <w:sz w:val="20"/>
          <w:szCs w:val="20"/>
          <w:lang w:val="pt-PT"/>
        </w:rPr>
        <w:t>Conselho Consultivo</w:t>
      </w:r>
      <w:r w:rsidR="00DE7680" w:rsidRPr="002025D6">
        <w:rPr>
          <w:rFonts w:asciiTheme="minorHAnsi" w:hAnsiTheme="minorHAnsi" w:cstheme="minorHAnsi"/>
          <w:sz w:val="20"/>
          <w:szCs w:val="20"/>
          <w:lang w:val="pt-PT"/>
        </w:rPr>
        <w:t>: Este órgão é um fórum informal que é convocado para aconselhar a FBG sobre questões específicas relacionadas ao programa e para manter as partes interessadas informadas sobre o trabalho da FBG. É composto por doadores e partes interessadas de diferentes setores relevantes para o trabalho da FBG. O Conselho Consultivo é coordenado e presidido conjuntamente pelo Presidente do Conselho e pelo Secretário Executivo. Ele se reúne pelo menos uma vez por ano, mas pode ser convocado com mais frequência, se necessário. Os membros do Conselho Consultivo atuam como voluntários não remunerados.</w:t>
      </w:r>
    </w:p>
    <w:p w14:paraId="76B144F9" w14:textId="40016531" w:rsidR="00DE7680" w:rsidRPr="00911F75" w:rsidRDefault="00D24815" w:rsidP="00D5251C">
      <w:pPr>
        <w:pStyle w:val="PargrafodaLista"/>
        <w:numPr>
          <w:ilvl w:val="0"/>
          <w:numId w:val="7"/>
        </w:numPr>
        <w:spacing w:after="120"/>
        <w:ind w:left="851" w:hanging="284"/>
        <w:jc w:val="both"/>
        <w:rPr>
          <w:rFonts w:asciiTheme="minorHAnsi" w:hAnsiTheme="minorHAnsi" w:cstheme="minorHAnsi"/>
          <w:sz w:val="20"/>
          <w:szCs w:val="20"/>
          <w:lang w:val="en-GB"/>
        </w:rPr>
      </w:pPr>
      <w:r>
        <w:rPr>
          <w:rFonts w:asciiTheme="minorHAnsi" w:hAnsiTheme="minorHAnsi" w:cstheme="minorHAnsi"/>
          <w:b/>
          <w:bCs/>
          <w:sz w:val="20"/>
          <w:szCs w:val="20"/>
          <w:lang w:val="pt-PT"/>
        </w:rPr>
        <w:t xml:space="preserve">O </w:t>
      </w:r>
      <w:r w:rsidR="00DE7680" w:rsidRPr="002025D6">
        <w:rPr>
          <w:rFonts w:asciiTheme="minorHAnsi" w:hAnsiTheme="minorHAnsi" w:cstheme="minorHAnsi"/>
          <w:b/>
          <w:bCs/>
          <w:sz w:val="20"/>
          <w:szCs w:val="20"/>
          <w:lang w:val="pt-PT"/>
        </w:rPr>
        <w:t>Comitê de Investimentos</w:t>
      </w:r>
      <w:r w:rsidR="00DE7680" w:rsidRPr="002025D6">
        <w:rPr>
          <w:rFonts w:asciiTheme="minorHAnsi" w:hAnsiTheme="minorHAnsi" w:cstheme="minorHAnsi"/>
          <w:sz w:val="20"/>
          <w:szCs w:val="20"/>
          <w:lang w:val="pt-PT"/>
        </w:rPr>
        <w:t xml:space="preserve">: Este órgão supervisiona a gestão do portfólio de investimentos financeiros em linha com os objetivos financeiros e não financeiros definidos pelo Conselho. Ele também monitora o desempenho do portfólio. O Comitê de Investimentos é composto por Diretores do Conselho, que atuam como voluntários não remunerados, apoiados por um Gerente de Investimentos independente. </w:t>
      </w:r>
      <w:r w:rsidR="00DE7680" w:rsidRPr="00911F75">
        <w:rPr>
          <w:rFonts w:asciiTheme="minorHAnsi" w:hAnsiTheme="minorHAnsi" w:cstheme="minorHAnsi"/>
          <w:sz w:val="20"/>
          <w:szCs w:val="20"/>
          <w:lang w:val="en-GB"/>
        </w:rPr>
        <w:t xml:space="preserve">Ele se </w:t>
      </w:r>
      <w:proofErr w:type="spellStart"/>
      <w:r w:rsidR="00DE7680" w:rsidRPr="00911F75">
        <w:rPr>
          <w:rFonts w:asciiTheme="minorHAnsi" w:hAnsiTheme="minorHAnsi" w:cstheme="minorHAnsi"/>
          <w:sz w:val="20"/>
          <w:szCs w:val="20"/>
          <w:lang w:val="en-GB"/>
        </w:rPr>
        <w:t>reúne</w:t>
      </w:r>
      <w:proofErr w:type="spellEnd"/>
      <w:r w:rsidR="00DE7680" w:rsidRPr="00911F75">
        <w:rPr>
          <w:rFonts w:asciiTheme="minorHAnsi" w:hAnsiTheme="minorHAnsi" w:cstheme="minorHAnsi"/>
          <w:sz w:val="20"/>
          <w:szCs w:val="20"/>
          <w:lang w:val="en-GB"/>
        </w:rPr>
        <w:t xml:space="preserve"> </w:t>
      </w:r>
      <w:proofErr w:type="spellStart"/>
      <w:r w:rsidR="00DE7680" w:rsidRPr="00911F75">
        <w:rPr>
          <w:rFonts w:asciiTheme="minorHAnsi" w:hAnsiTheme="minorHAnsi" w:cstheme="minorHAnsi"/>
          <w:sz w:val="20"/>
          <w:szCs w:val="20"/>
          <w:lang w:val="en-GB"/>
        </w:rPr>
        <w:t>trimestralmente</w:t>
      </w:r>
      <w:proofErr w:type="spellEnd"/>
      <w:r w:rsidR="00DE7680" w:rsidRPr="00911F75">
        <w:rPr>
          <w:rFonts w:asciiTheme="minorHAnsi" w:hAnsiTheme="minorHAnsi" w:cstheme="minorHAnsi"/>
          <w:sz w:val="20"/>
          <w:szCs w:val="20"/>
          <w:lang w:val="en-GB"/>
        </w:rPr>
        <w:t>.</w:t>
      </w:r>
    </w:p>
    <w:p w14:paraId="74AE4D1F" w14:textId="6AD8A4FB" w:rsidR="00C529EA" w:rsidRPr="002025D6" w:rsidRDefault="00D24815" w:rsidP="00D5251C">
      <w:pPr>
        <w:pStyle w:val="PargrafodaLista"/>
        <w:numPr>
          <w:ilvl w:val="0"/>
          <w:numId w:val="7"/>
        </w:numPr>
        <w:spacing w:after="120"/>
        <w:ind w:left="851" w:hanging="284"/>
        <w:jc w:val="both"/>
        <w:rPr>
          <w:rFonts w:asciiTheme="minorHAnsi" w:hAnsiTheme="minorHAnsi" w:cstheme="minorHAnsi"/>
          <w:sz w:val="20"/>
          <w:szCs w:val="20"/>
          <w:lang w:val="pt-PT"/>
        </w:rPr>
      </w:pPr>
      <w:r>
        <w:rPr>
          <w:rFonts w:asciiTheme="minorHAnsi" w:hAnsiTheme="minorHAnsi" w:cstheme="minorHAnsi"/>
          <w:b/>
          <w:bCs/>
          <w:sz w:val="20"/>
          <w:szCs w:val="20"/>
          <w:lang w:val="pt-PT"/>
        </w:rPr>
        <w:t xml:space="preserve">O </w:t>
      </w:r>
      <w:r w:rsidR="00DE7680" w:rsidRPr="002025D6">
        <w:rPr>
          <w:rFonts w:asciiTheme="minorHAnsi" w:hAnsiTheme="minorHAnsi" w:cstheme="minorHAnsi"/>
          <w:b/>
          <w:bCs/>
          <w:sz w:val="20"/>
          <w:szCs w:val="20"/>
          <w:lang w:val="pt-PT"/>
        </w:rPr>
        <w:t>Comitê de Revisão de Subsídios</w:t>
      </w:r>
      <w:r w:rsidR="00DE7680" w:rsidRPr="002025D6">
        <w:rPr>
          <w:rFonts w:asciiTheme="minorHAnsi" w:hAnsiTheme="minorHAnsi" w:cstheme="minorHAnsi"/>
          <w:sz w:val="20"/>
          <w:szCs w:val="20"/>
          <w:lang w:val="pt-PT"/>
        </w:rPr>
        <w:t xml:space="preserve">: Um Comitê de Revisão de Subsídios </w:t>
      </w:r>
      <w:r w:rsidR="00D005AC" w:rsidRPr="002025D6">
        <w:rPr>
          <w:rFonts w:asciiTheme="minorHAnsi" w:hAnsiTheme="minorHAnsi" w:cstheme="minorHAnsi"/>
          <w:i/>
          <w:iCs/>
          <w:sz w:val="20"/>
          <w:szCs w:val="20"/>
          <w:lang w:val="pt-PT"/>
        </w:rPr>
        <w:t xml:space="preserve">ad hoc </w:t>
      </w:r>
      <w:r w:rsidR="00DE7680" w:rsidRPr="002025D6">
        <w:rPr>
          <w:rFonts w:asciiTheme="minorHAnsi" w:hAnsiTheme="minorHAnsi" w:cstheme="minorHAnsi"/>
          <w:sz w:val="20"/>
          <w:szCs w:val="20"/>
          <w:lang w:val="pt-PT"/>
        </w:rPr>
        <w:t xml:space="preserve">será constituído para avaliar </w:t>
      </w:r>
      <w:r w:rsidR="00FC7DB8">
        <w:rPr>
          <w:rFonts w:asciiTheme="minorHAnsi" w:hAnsiTheme="minorHAnsi" w:cstheme="minorHAnsi"/>
          <w:sz w:val="20"/>
          <w:szCs w:val="20"/>
          <w:lang w:val="pt-PT"/>
        </w:rPr>
        <w:t xml:space="preserve">as </w:t>
      </w:r>
      <w:r w:rsidR="00DE7680" w:rsidRPr="002025D6">
        <w:rPr>
          <w:rFonts w:asciiTheme="minorHAnsi" w:hAnsiTheme="minorHAnsi" w:cstheme="minorHAnsi"/>
          <w:sz w:val="20"/>
          <w:szCs w:val="20"/>
          <w:lang w:val="pt-PT"/>
        </w:rPr>
        <w:t xml:space="preserve">submissões e </w:t>
      </w:r>
      <w:r w:rsidR="00FC7DB8">
        <w:rPr>
          <w:rFonts w:asciiTheme="minorHAnsi" w:hAnsiTheme="minorHAnsi" w:cstheme="minorHAnsi"/>
          <w:sz w:val="20"/>
          <w:szCs w:val="20"/>
          <w:lang w:val="pt-PT"/>
        </w:rPr>
        <w:t xml:space="preserve">os </w:t>
      </w:r>
      <w:r w:rsidR="00DE7680" w:rsidRPr="002025D6">
        <w:rPr>
          <w:rFonts w:asciiTheme="minorHAnsi" w:hAnsiTheme="minorHAnsi" w:cstheme="minorHAnsi"/>
          <w:sz w:val="20"/>
          <w:szCs w:val="20"/>
          <w:lang w:val="pt-PT"/>
        </w:rPr>
        <w:t xml:space="preserve">candidatos e emitir </w:t>
      </w:r>
      <w:r w:rsidR="00FC7DB8">
        <w:rPr>
          <w:rFonts w:asciiTheme="minorHAnsi" w:hAnsiTheme="minorHAnsi" w:cstheme="minorHAnsi"/>
          <w:sz w:val="20"/>
          <w:szCs w:val="20"/>
          <w:lang w:val="pt-PT"/>
        </w:rPr>
        <w:t xml:space="preserve">as </w:t>
      </w:r>
      <w:r w:rsidR="00DE7680" w:rsidRPr="002025D6">
        <w:rPr>
          <w:rFonts w:asciiTheme="minorHAnsi" w:hAnsiTheme="minorHAnsi" w:cstheme="minorHAnsi"/>
          <w:sz w:val="20"/>
          <w:szCs w:val="20"/>
          <w:lang w:val="pt-PT"/>
        </w:rPr>
        <w:t xml:space="preserve">recomendações sobre </w:t>
      </w:r>
      <w:r w:rsidR="00FC7DB8">
        <w:rPr>
          <w:rFonts w:asciiTheme="minorHAnsi" w:hAnsiTheme="minorHAnsi" w:cstheme="minorHAnsi"/>
          <w:sz w:val="20"/>
          <w:szCs w:val="20"/>
          <w:lang w:val="pt-PT"/>
        </w:rPr>
        <w:t xml:space="preserve">os </w:t>
      </w:r>
      <w:r w:rsidR="00DE7680" w:rsidRPr="002025D6">
        <w:rPr>
          <w:rFonts w:asciiTheme="minorHAnsi" w:hAnsiTheme="minorHAnsi" w:cstheme="minorHAnsi"/>
          <w:sz w:val="20"/>
          <w:szCs w:val="20"/>
          <w:lang w:val="pt-PT"/>
        </w:rPr>
        <w:t xml:space="preserve">potenciais subsídios e </w:t>
      </w:r>
      <w:r w:rsidR="00FC7DB8">
        <w:rPr>
          <w:rFonts w:asciiTheme="minorHAnsi" w:hAnsiTheme="minorHAnsi" w:cstheme="minorHAnsi"/>
          <w:sz w:val="20"/>
          <w:szCs w:val="20"/>
          <w:lang w:val="pt-PT"/>
        </w:rPr>
        <w:t xml:space="preserve">os </w:t>
      </w:r>
      <w:r w:rsidR="00DE7680" w:rsidRPr="002025D6">
        <w:rPr>
          <w:rFonts w:asciiTheme="minorHAnsi" w:hAnsiTheme="minorHAnsi" w:cstheme="minorHAnsi"/>
          <w:sz w:val="20"/>
          <w:szCs w:val="20"/>
          <w:lang w:val="pt-PT"/>
        </w:rPr>
        <w:t xml:space="preserve">beneficiários para consideração e </w:t>
      </w:r>
      <w:r w:rsidR="00FC7DB8">
        <w:rPr>
          <w:rFonts w:asciiTheme="minorHAnsi" w:hAnsiTheme="minorHAnsi" w:cstheme="minorHAnsi"/>
          <w:sz w:val="20"/>
          <w:szCs w:val="20"/>
          <w:lang w:val="pt-PT"/>
        </w:rPr>
        <w:t xml:space="preserve">a </w:t>
      </w:r>
      <w:r w:rsidR="00DE7680" w:rsidRPr="002025D6">
        <w:rPr>
          <w:rFonts w:asciiTheme="minorHAnsi" w:hAnsiTheme="minorHAnsi" w:cstheme="minorHAnsi"/>
          <w:sz w:val="20"/>
          <w:szCs w:val="20"/>
          <w:lang w:val="pt-PT"/>
        </w:rPr>
        <w:t>decisão pelo Conselho. O Comitê de Revisão de Subsídios será presidido por um Diretor do Conselho. O Presidente do Comitê de Revisão d</w:t>
      </w:r>
      <w:r w:rsidR="00FC7DB8">
        <w:rPr>
          <w:rFonts w:asciiTheme="minorHAnsi" w:hAnsiTheme="minorHAnsi" w:cstheme="minorHAnsi"/>
          <w:sz w:val="20"/>
          <w:szCs w:val="20"/>
          <w:lang w:val="pt-PT"/>
        </w:rPr>
        <w:t>os</w:t>
      </w:r>
      <w:r w:rsidR="00DE7680" w:rsidRPr="002025D6">
        <w:rPr>
          <w:rFonts w:asciiTheme="minorHAnsi" w:hAnsiTheme="minorHAnsi" w:cstheme="minorHAnsi"/>
          <w:sz w:val="20"/>
          <w:szCs w:val="20"/>
          <w:lang w:val="pt-PT"/>
        </w:rPr>
        <w:t xml:space="preserve"> Subsídios e os membros serão nomeados pelo Conselho, com base </w:t>
      </w:r>
      <w:r w:rsidR="0016449F">
        <w:rPr>
          <w:rFonts w:asciiTheme="minorHAnsi" w:hAnsiTheme="minorHAnsi" w:cstheme="minorHAnsi"/>
          <w:sz w:val="20"/>
          <w:szCs w:val="20"/>
          <w:lang w:val="pt-PT"/>
        </w:rPr>
        <w:t>na</w:t>
      </w:r>
      <w:r w:rsidR="00DE7680" w:rsidRPr="002025D6">
        <w:rPr>
          <w:rFonts w:asciiTheme="minorHAnsi" w:hAnsiTheme="minorHAnsi" w:cstheme="minorHAnsi"/>
          <w:sz w:val="20"/>
          <w:szCs w:val="20"/>
          <w:lang w:val="pt-PT"/>
        </w:rPr>
        <w:t xml:space="preserve"> experiência comprovada nos tópicos de interesse da FBG e </w:t>
      </w:r>
      <w:r w:rsidR="0016449F">
        <w:rPr>
          <w:rFonts w:asciiTheme="minorHAnsi" w:hAnsiTheme="minorHAnsi" w:cstheme="minorHAnsi"/>
          <w:sz w:val="20"/>
          <w:szCs w:val="20"/>
          <w:lang w:val="pt-PT"/>
        </w:rPr>
        <w:t xml:space="preserve">a </w:t>
      </w:r>
      <w:r w:rsidR="00DE7680" w:rsidRPr="002025D6">
        <w:rPr>
          <w:rFonts w:asciiTheme="minorHAnsi" w:hAnsiTheme="minorHAnsi" w:cstheme="minorHAnsi"/>
          <w:sz w:val="20"/>
          <w:szCs w:val="20"/>
          <w:lang w:val="pt-PT"/>
        </w:rPr>
        <w:t xml:space="preserve">experiência relevante em seleção de projetos ou gestão. O Conselho nomeará os membros do comitê de acordo com os procedimentos e </w:t>
      </w:r>
      <w:r w:rsidR="004707BD">
        <w:rPr>
          <w:rFonts w:asciiTheme="minorHAnsi" w:hAnsiTheme="minorHAnsi" w:cstheme="minorHAnsi"/>
          <w:sz w:val="20"/>
          <w:szCs w:val="20"/>
          <w:lang w:val="pt-PT"/>
        </w:rPr>
        <w:t xml:space="preserve">as </w:t>
      </w:r>
      <w:r w:rsidR="00DE7680" w:rsidRPr="002025D6">
        <w:rPr>
          <w:rFonts w:asciiTheme="minorHAnsi" w:hAnsiTheme="minorHAnsi" w:cstheme="minorHAnsi"/>
          <w:sz w:val="20"/>
          <w:szCs w:val="20"/>
          <w:lang w:val="pt-PT"/>
        </w:rPr>
        <w:t xml:space="preserve">orientações </w:t>
      </w:r>
      <w:r w:rsidR="004707BD">
        <w:rPr>
          <w:rFonts w:asciiTheme="minorHAnsi" w:hAnsiTheme="minorHAnsi" w:cstheme="minorHAnsi"/>
          <w:sz w:val="20"/>
          <w:szCs w:val="20"/>
          <w:lang w:val="pt-PT"/>
        </w:rPr>
        <w:t>dos</w:t>
      </w:r>
      <w:r w:rsidR="00DE7680" w:rsidRPr="002025D6">
        <w:rPr>
          <w:rFonts w:asciiTheme="minorHAnsi" w:hAnsiTheme="minorHAnsi" w:cstheme="minorHAnsi"/>
          <w:sz w:val="20"/>
          <w:szCs w:val="20"/>
          <w:lang w:val="pt-PT"/>
        </w:rPr>
        <w:t xml:space="preserve"> seus Artigos de Associação e </w:t>
      </w:r>
      <w:r w:rsidR="004707BD">
        <w:rPr>
          <w:rFonts w:asciiTheme="minorHAnsi" w:hAnsiTheme="minorHAnsi" w:cstheme="minorHAnsi"/>
          <w:sz w:val="20"/>
          <w:szCs w:val="20"/>
          <w:lang w:val="pt-PT"/>
        </w:rPr>
        <w:t xml:space="preserve">a </w:t>
      </w:r>
      <w:r w:rsidR="00DE7680" w:rsidRPr="002025D6">
        <w:rPr>
          <w:rFonts w:asciiTheme="minorHAnsi" w:hAnsiTheme="minorHAnsi" w:cstheme="minorHAnsi"/>
          <w:sz w:val="20"/>
          <w:szCs w:val="20"/>
          <w:lang w:val="pt-PT"/>
        </w:rPr>
        <w:t xml:space="preserve">sua Política </w:t>
      </w:r>
      <w:r w:rsidR="00290478" w:rsidRPr="002025D6">
        <w:rPr>
          <w:rFonts w:asciiTheme="minorHAnsi" w:hAnsiTheme="minorHAnsi" w:cstheme="minorHAnsi"/>
          <w:sz w:val="20"/>
          <w:szCs w:val="20"/>
          <w:lang w:val="pt-PT"/>
        </w:rPr>
        <w:t>de Conflito de Interesses. Representantes do Governo da Guiné-Bissau (IBAP e outros) não constituirão em nenhuma instância a maioria dos membros do Comitê de Revisão d</w:t>
      </w:r>
      <w:r w:rsidR="00E34980">
        <w:rPr>
          <w:rFonts w:asciiTheme="minorHAnsi" w:hAnsiTheme="minorHAnsi" w:cstheme="minorHAnsi"/>
          <w:sz w:val="20"/>
          <w:szCs w:val="20"/>
          <w:lang w:val="pt-PT"/>
        </w:rPr>
        <w:t>os</w:t>
      </w:r>
      <w:r w:rsidR="00290478" w:rsidRPr="002025D6">
        <w:rPr>
          <w:rFonts w:asciiTheme="minorHAnsi" w:hAnsiTheme="minorHAnsi" w:cstheme="minorHAnsi"/>
          <w:sz w:val="20"/>
          <w:szCs w:val="20"/>
          <w:lang w:val="pt-PT"/>
        </w:rPr>
        <w:t xml:space="preserve"> Subsídios; além disso, eles não participarão da avaliação de nenhuma proposta submetida pelo IBAP ou outras instituições governamentais.</w:t>
      </w:r>
    </w:p>
    <w:p w14:paraId="3EF7CD01" w14:textId="622F42B6" w:rsidR="00DE7680" w:rsidRPr="002025D6" w:rsidRDefault="006F1002" w:rsidP="00D5251C">
      <w:pPr>
        <w:pStyle w:val="PargrafodaLista"/>
        <w:numPr>
          <w:ilvl w:val="0"/>
          <w:numId w:val="7"/>
        </w:numPr>
        <w:spacing w:after="120"/>
        <w:ind w:left="851" w:hanging="284"/>
        <w:jc w:val="both"/>
        <w:rPr>
          <w:rFonts w:asciiTheme="minorHAnsi" w:hAnsiTheme="minorHAnsi" w:cstheme="minorHAnsi"/>
          <w:sz w:val="20"/>
          <w:szCs w:val="20"/>
          <w:lang w:val="pt-PT"/>
        </w:rPr>
      </w:pPr>
      <w:r>
        <w:rPr>
          <w:noProof/>
        </w:rPr>
        <w:drawing>
          <wp:anchor distT="0" distB="0" distL="114300" distR="114300" simplePos="0" relativeHeight="251658240" behindDoc="1" locked="0" layoutInCell="1" allowOverlap="1" wp14:anchorId="44DB45E0" wp14:editId="2AD74FC0">
            <wp:simplePos x="0" y="0"/>
            <wp:positionH relativeFrom="column">
              <wp:posOffset>529590</wp:posOffset>
            </wp:positionH>
            <wp:positionV relativeFrom="paragraph">
              <wp:posOffset>1129030</wp:posOffset>
            </wp:positionV>
            <wp:extent cx="5753100" cy="2103120"/>
            <wp:effectExtent l="0" t="0" r="0" b="0"/>
            <wp:wrapTight wrapText="bothSides">
              <wp:wrapPolygon edited="0">
                <wp:start x="0" y="0"/>
                <wp:lineTo x="0" y="21326"/>
                <wp:lineTo x="21528" y="21326"/>
                <wp:lineTo x="21528" y="0"/>
                <wp:lineTo x="0" y="0"/>
              </wp:wrapPolygon>
            </wp:wrapTight>
            <wp:docPr id="214553855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538556" name=""/>
                    <pic:cNvPicPr/>
                  </pic:nvPicPr>
                  <pic:blipFill>
                    <a:blip r:embed="rId13">
                      <a:extLst>
                        <a:ext uri="{28A0092B-C50C-407E-A947-70E740481C1C}">
                          <a14:useLocalDpi xmlns:a14="http://schemas.microsoft.com/office/drawing/2010/main" val="0"/>
                        </a:ext>
                      </a:extLst>
                    </a:blip>
                    <a:stretch>
                      <a:fillRect/>
                    </a:stretch>
                  </pic:blipFill>
                  <pic:spPr>
                    <a:xfrm>
                      <a:off x="0" y="0"/>
                      <a:ext cx="5753100" cy="2103120"/>
                    </a:xfrm>
                    <a:prstGeom prst="rect">
                      <a:avLst/>
                    </a:prstGeom>
                  </pic:spPr>
                </pic:pic>
              </a:graphicData>
            </a:graphic>
            <wp14:sizeRelH relativeFrom="margin">
              <wp14:pctWidth>0</wp14:pctWidth>
            </wp14:sizeRelH>
            <wp14:sizeRelV relativeFrom="margin">
              <wp14:pctHeight>0</wp14:pctHeight>
            </wp14:sizeRelV>
          </wp:anchor>
        </w:drawing>
      </w:r>
      <w:r w:rsidR="00FC7DB8">
        <w:rPr>
          <w:rFonts w:asciiTheme="minorHAnsi" w:hAnsiTheme="minorHAnsi" w:cstheme="minorHAnsi"/>
          <w:b/>
          <w:bCs/>
          <w:sz w:val="20"/>
          <w:szCs w:val="20"/>
          <w:lang w:val="pt-PT"/>
        </w:rPr>
        <w:t xml:space="preserve">O </w:t>
      </w:r>
      <w:r w:rsidR="00DE7680" w:rsidRPr="002025D6">
        <w:rPr>
          <w:rFonts w:asciiTheme="minorHAnsi" w:hAnsiTheme="minorHAnsi" w:cstheme="minorHAnsi"/>
          <w:b/>
          <w:bCs/>
          <w:sz w:val="20"/>
          <w:szCs w:val="20"/>
          <w:lang w:val="pt-PT"/>
        </w:rPr>
        <w:t>Secretaria</w:t>
      </w:r>
      <w:r w:rsidR="0059387A">
        <w:rPr>
          <w:rFonts w:asciiTheme="minorHAnsi" w:hAnsiTheme="minorHAnsi" w:cstheme="minorHAnsi"/>
          <w:b/>
          <w:bCs/>
          <w:sz w:val="20"/>
          <w:szCs w:val="20"/>
          <w:lang w:val="pt-PT"/>
        </w:rPr>
        <w:t>do</w:t>
      </w:r>
      <w:r w:rsidR="00DE7680" w:rsidRPr="002025D6">
        <w:rPr>
          <w:rFonts w:asciiTheme="minorHAnsi" w:hAnsiTheme="minorHAnsi" w:cstheme="minorHAnsi"/>
          <w:b/>
          <w:bCs/>
          <w:sz w:val="20"/>
          <w:szCs w:val="20"/>
          <w:lang w:val="pt-PT"/>
        </w:rPr>
        <w:t xml:space="preserve"> Executiv</w:t>
      </w:r>
      <w:r w:rsidR="00FC7DB8">
        <w:rPr>
          <w:rFonts w:asciiTheme="minorHAnsi" w:hAnsiTheme="minorHAnsi" w:cstheme="minorHAnsi"/>
          <w:b/>
          <w:bCs/>
          <w:sz w:val="20"/>
          <w:szCs w:val="20"/>
          <w:lang w:val="pt-PT"/>
        </w:rPr>
        <w:t>o</w:t>
      </w:r>
      <w:r w:rsidR="00DE7680" w:rsidRPr="002025D6">
        <w:rPr>
          <w:rFonts w:asciiTheme="minorHAnsi" w:hAnsiTheme="minorHAnsi" w:cstheme="minorHAnsi"/>
          <w:sz w:val="20"/>
          <w:szCs w:val="20"/>
          <w:lang w:val="pt-PT"/>
        </w:rPr>
        <w:t xml:space="preserve">: Este órgão é responsável pela gestão estratégica e operacional diária da FBG, que inclui </w:t>
      </w:r>
      <w:r w:rsidR="00DE7680" w:rsidRPr="002025D6">
        <w:rPr>
          <w:rFonts w:ascii="Calibri" w:hAnsi="Calibri"/>
          <w:sz w:val="20"/>
          <w:lang w:val="pt-PT"/>
        </w:rPr>
        <w:t xml:space="preserve">a preparação e </w:t>
      </w:r>
      <w:r w:rsidR="004707BD">
        <w:rPr>
          <w:rFonts w:ascii="Calibri" w:hAnsi="Calibri"/>
          <w:sz w:val="20"/>
          <w:lang w:val="pt-PT"/>
        </w:rPr>
        <w:t xml:space="preserve">a </w:t>
      </w:r>
      <w:r w:rsidR="00DE7680" w:rsidRPr="002025D6">
        <w:rPr>
          <w:rFonts w:asciiTheme="minorHAnsi" w:hAnsiTheme="minorHAnsi" w:cstheme="minorHAnsi"/>
          <w:sz w:val="20"/>
          <w:szCs w:val="20"/>
          <w:lang w:val="pt-PT"/>
        </w:rPr>
        <w:t>execução d</w:t>
      </w:r>
      <w:r w:rsidR="004707BD">
        <w:rPr>
          <w:rFonts w:asciiTheme="minorHAnsi" w:hAnsiTheme="minorHAnsi" w:cstheme="minorHAnsi"/>
          <w:sz w:val="20"/>
          <w:szCs w:val="20"/>
          <w:lang w:val="pt-PT"/>
        </w:rPr>
        <w:t>os</w:t>
      </w:r>
      <w:r w:rsidR="00DE7680" w:rsidRPr="002025D6">
        <w:rPr>
          <w:rFonts w:asciiTheme="minorHAnsi" w:hAnsiTheme="minorHAnsi" w:cstheme="minorHAnsi"/>
          <w:sz w:val="20"/>
          <w:szCs w:val="20"/>
          <w:lang w:val="pt-PT"/>
        </w:rPr>
        <w:t xml:space="preserve"> planos de trabalho e </w:t>
      </w:r>
      <w:r w:rsidR="004707BD">
        <w:rPr>
          <w:rFonts w:asciiTheme="minorHAnsi" w:hAnsiTheme="minorHAnsi" w:cstheme="minorHAnsi"/>
          <w:sz w:val="20"/>
          <w:szCs w:val="20"/>
          <w:lang w:val="pt-PT"/>
        </w:rPr>
        <w:t xml:space="preserve">dos </w:t>
      </w:r>
      <w:r w:rsidR="00DE7680" w:rsidRPr="002025D6">
        <w:rPr>
          <w:rFonts w:asciiTheme="minorHAnsi" w:hAnsiTheme="minorHAnsi" w:cstheme="minorHAnsi"/>
          <w:sz w:val="20"/>
          <w:szCs w:val="20"/>
          <w:lang w:val="pt-PT"/>
        </w:rPr>
        <w:t xml:space="preserve">orçamentos anuais, </w:t>
      </w:r>
      <w:r w:rsidR="004707BD">
        <w:rPr>
          <w:rFonts w:asciiTheme="minorHAnsi" w:hAnsiTheme="minorHAnsi" w:cstheme="minorHAnsi"/>
          <w:sz w:val="20"/>
          <w:szCs w:val="20"/>
          <w:lang w:val="pt-PT"/>
        </w:rPr>
        <w:t xml:space="preserve">da </w:t>
      </w:r>
      <w:r w:rsidR="00DE7680" w:rsidRPr="002025D6">
        <w:rPr>
          <w:rFonts w:asciiTheme="minorHAnsi" w:hAnsiTheme="minorHAnsi" w:cstheme="minorHAnsi"/>
          <w:sz w:val="20"/>
          <w:szCs w:val="20"/>
          <w:lang w:val="pt-PT"/>
        </w:rPr>
        <w:t>captação de recursos,</w:t>
      </w:r>
      <w:r w:rsidR="004707BD">
        <w:rPr>
          <w:rFonts w:asciiTheme="minorHAnsi" w:hAnsiTheme="minorHAnsi" w:cstheme="minorHAnsi"/>
          <w:sz w:val="20"/>
          <w:szCs w:val="20"/>
          <w:lang w:val="pt-PT"/>
        </w:rPr>
        <w:t xml:space="preserve"> das</w:t>
      </w:r>
      <w:r w:rsidR="00DE7680" w:rsidRPr="002025D6">
        <w:rPr>
          <w:rFonts w:asciiTheme="minorHAnsi" w:hAnsiTheme="minorHAnsi" w:cstheme="minorHAnsi"/>
          <w:sz w:val="20"/>
          <w:szCs w:val="20"/>
          <w:lang w:val="pt-PT"/>
        </w:rPr>
        <w:t xml:space="preserve"> relações institucionais, </w:t>
      </w:r>
      <w:r w:rsidR="004707BD">
        <w:rPr>
          <w:rFonts w:asciiTheme="minorHAnsi" w:hAnsiTheme="minorHAnsi" w:cstheme="minorHAnsi"/>
          <w:sz w:val="20"/>
          <w:szCs w:val="20"/>
          <w:lang w:val="pt-PT"/>
        </w:rPr>
        <w:t xml:space="preserve">da </w:t>
      </w:r>
      <w:r w:rsidR="00DE7680" w:rsidRPr="002025D6">
        <w:rPr>
          <w:rFonts w:asciiTheme="minorHAnsi" w:hAnsiTheme="minorHAnsi" w:cstheme="minorHAnsi"/>
          <w:sz w:val="20"/>
          <w:szCs w:val="20"/>
          <w:lang w:val="pt-PT"/>
        </w:rPr>
        <w:t>preparação d</w:t>
      </w:r>
      <w:r w:rsidR="004707BD">
        <w:rPr>
          <w:rFonts w:asciiTheme="minorHAnsi" w:hAnsiTheme="minorHAnsi" w:cstheme="minorHAnsi"/>
          <w:sz w:val="20"/>
          <w:szCs w:val="20"/>
          <w:lang w:val="pt-PT"/>
        </w:rPr>
        <w:t>os</w:t>
      </w:r>
      <w:r w:rsidR="00DE7680" w:rsidRPr="002025D6">
        <w:rPr>
          <w:rFonts w:asciiTheme="minorHAnsi" w:hAnsiTheme="minorHAnsi" w:cstheme="minorHAnsi"/>
          <w:sz w:val="20"/>
          <w:szCs w:val="20"/>
          <w:lang w:val="pt-PT"/>
        </w:rPr>
        <w:t xml:space="preserve"> documentos do Conselho, </w:t>
      </w:r>
      <w:r w:rsidR="004707BD">
        <w:rPr>
          <w:rFonts w:asciiTheme="minorHAnsi" w:hAnsiTheme="minorHAnsi" w:cstheme="minorHAnsi"/>
          <w:sz w:val="20"/>
          <w:szCs w:val="20"/>
          <w:lang w:val="pt-PT"/>
        </w:rPr>
        <w:t xml:space="preserve">de </w:t>
      </w:r>
      <w:r w:rsidR="00DE7680" w:rsidRPr="002025D6">
        <w:rPr>
          <w:rFonts w:asciiTheme="minorHAnsi" w:hAnsiTheme="minorHAnsi" w:cstheme="minorHAnsi"/>
          <w:sz w:val="20"/>
          <w:szCs w:val="20"/>
          <w:lang w:val="pt-PT"/>
        </w:rPr>
        <w:t xml:space="preserve">marketing, </w:t>
      </w:r>
      <w:r w:rsidR="004707BD">
        <w:rPr>
          <w:rFonts w:asciiTheme="minorHAnsi" w:hAnsiTheme="minorHAnsi" w:cstheme="minorHAnsi"/>
          <w:sz w:val="20"/>
          <w:szCs w:val="20"/>
          <w:lang w:val="pt-PT"/>
        </w:rPr>
        <w:t xml:space="preserve">das </w:t>
      </w:r>
      <w:r w:rsidR="00DE7680" w:rsidRPr="002025D6">
        <w:rPr>
          <w:rFonts w:asciiTheme="minorHAnsi" w:hAnsiTheme="minorHAnsi" w:cstheme="minorHAnsi"/>
          <w:sz w:val="20"/>
          <w:szCs w:val="20"/>
          <w:lang w:val="pt-PT"/>
        </w:rPr>
        <w:t>comunicações e gestão d</w:t>
      </w:r>
      <w:r w:rsidR="004707BD">
        <w:rPr>
          <w:rFonts w:asciiTheme="minorHAnsi" w:hAnsiTheme="minorHAnsi" w:cstheme="minorHAnsi"/>
          <w:sz w:val="20"/>
          <w:szCs w:val="20"/>
          <w:lang w:val="pt-PT"/>
        </w:rPr>
        <w:t>os</w:t>
      </w:r>
      <w:r w:rsidR="00DE7680" w:rsidRPr="002025D6">
        <w:rPr>
          <w:rFonts w:asciiTheme="minorHAnsi" w:hAnsiTheme="minorHAnsi" w:cstheme="minorHAnsi"/>
          <w:sz w:val="20"/>
          <w:szCs w:val="20"/>
          <w:lang w:val="pt-PT"/>
        </w:rPr>
        <w:t xml:space="preserve"> recursos humanos. A Secretaria Executiva também apoia e implementa </w:t>
      </w:r>
      <w:r w:rsidR="004707BD">
        <w:rPr>
          <w:rFonts w:asciiTheme="minorHAnsi" w:hAnsiTheme="minorHAnsi" w:cstheme="minorHAnsi"/>
          <w:sz w:val="20"/>
          <w:szCs w:val="20"/>
          <w:lang w:val="pt-PT"/>
        </w:rPr>
        <w:t xml:space="preserve">as </w:t>
      </w:r>
      <w:r w:rsidR="00DE7680" w:rsidRPr="002025D6">
        <w:rPr>
          <w:rFonts w:asciiTheme="minorHAnsi" w:hAnsiTheme="minorHAnsi" w:cstheme="minorHAnsi"/>
          <w:sz w:val="20"/>
          <w:szCs w:val="20"/>
          <w:lang w:val="pt-PT"/>
        </w:rPr>
        <w:t xml:space="preserve">decisões e </w:t>
      </w:r>
      <w:r w:rsidR="004707BD">
        <w:rPr>
          <w:rFonts w:asciiTheme="minorHAnsi" w:hAnsiTheme="minorHAnsi" w:cstheme="minorHAnsi"/>
          <w:sz w:val="20"/>
          <w:szCs w:val="20"/>
          <w:lang w:val="pt-PT"/>
        </w:rPr>
        <w:t xml:space="preserve">as </w:t>
      </w:r>
      <w:r w:rsidR="00DE7680" w:rsidRPr="002025D6">
        <w:rPr>
          <w:rFonts w:asciiTheme="minorHAnsi" w:hAnsiTheme="minorHAnsi" w:cstheme="minorHAnsi"/>
          <w:sz w:val="20"/>
          <w:szCs w:val="20"/>
          <w:lang w:val="pt-PT"/>
        </w:rPr>
        <w:t>ações do Conselho sobre seleção d</w:t>
      </w:r>
      <w:r w:rsidR="004707BD">
        <w:rPr>
          <w:rFonts w:asciiTheme="minorHAnsi" w:hAnsiTheme="minorHAnsi" w:cstheme="minorHAnsi"/>
          <w:sz w:val="20"/>
          <w:szCs w:val="20"/>
          <w:lang w:val="pt-PT"/>
        </w:rPr>
        <w:t>os</w:t>
      </w:r>
      <w:r w:rsidR="00DE7680" w:rsidRPr="002025D6">
        <w:rPr>
          <w:rFonts w:asciiTheme="minorHAnsi" w:hAnsiTheme="minorHAnsi" w:cstheme="minorHAnsi"/>
          <w:sz w:val="20"/>
          <w:szCs w:val="20"/>
          <w:lang w:val="pt-PT"/>
        </w:rPr>
        <w:t xml:space="preserve"> subsídios, </w:t>
      </w:r>
      <w:r w:rsidR="004707BD">
        <w:rPr>
          <w:rFonts w:asciiTheme="minorHAnsi" w:hAnsiTheme="minorHAnsi" w:cstheme="minorHAnsi"/>
          <w:sz w:val="20"/>
          <w:szCs w:val="20"/>
          <w:lang w:val="pt-PT"/>
        </w:rPr>
        <w:t xml:space="preserve">da </w:t>
      </w:r>
      <w:r w:rsidR="00DE7680" w:rsidRPr="002025D6">
        <w:rPr>
          <w:rFonts w:asciiTheme="minorHAnsi" w:hAnsiTheme="minorHAnsi" w:cstheme="minorHAnsi"/>
          <w:sz w:val="20"/>
          <w:szCs w:val="20"/>
          <w:lang w:val="pt-PT"/>
        </w:rPr>
        <w:t xml:space="preserve">gestão de subsídios e </w:t>
      </w:r>
      <w:r w:rsidR="004707BD">
        <w:rPr>
          <w:rFonts w:asciiTheme="minorHAnsi" w:hAnsiTheme="minorHAnsi" w:cstheme="minorHAnsi"/>
          <w:sz w:val="20"/>
          <w:szCs w:val="20"/>
          <w:lang w:val="pt-PT"/>
        </w:rPr>
        <w:t xml:space="preserve">da </w:t>
      </w:r>
      <w:r w:rsidR="00DE7680" w:rsidRPr="002025D6">
        <w:rPr>
          <w:rFonts w:asciiTheme="minorHAnsi" w:hAnsiTheme="minorHAnsi" w:cstheme="minorHAnsi"/>
          <w:sz w:val="20"/>
          <w:szCs w:val="20"/>
          <w:lang w:val="pt-PT"/>
        </w:rPr>
        <w:t>avaliação d</w:t>
      </w:r>
      <w:r w:rsidR="004707BD">
        <w:rPr>
          <w:rFonts w:asciiTheme="minorHAnsi" w:hAnsiTheme="minorHAnsi" w:cstheme="minorHAnsi"/>
          <w:sz w:val="20"/>
          <w:szCs w:val="20"/>
          <w:lang w:val="pt-PT"/>
        </w:rPr>
        <w:t>o</w:t>
      </w:r>
      <w:r w:rsidR="00DE7680" w:rsidRPr="002025D6">
        <w:rPr>
          <w:rFonts w:asciiTheme="minorHAnsi" w:hAnsiTheme="minorHAnsi" w:cstheme="minorHAnsi"/>
          <w:sz w:val="20"/>
          <w:szCs w:val="20"/>
          <w:lang w:val="pt-PT"/>
        </w:rPr>
        <w:t xml:space="preserve"> portfólio. A Secretaria Executiva é composta por funcionários remunerados, incluindo o Secretário Executivo e </w:t>
      </w:r>
      <w:r w:rsidR="004707BD">
        <w:rPr>
          <w:rFonts w:asciiTheme="minorHAnsi" w:hAnsiTheme="minorHAnsi" w:cstheme="minorHAnsi"/>
          <w:sz w:val="20"/>
          <w:szCs w:val="20"/>
          <w:lang w:val="pt-PT"/>
        </w:rPr>
        <w:t xml:space="preserve">o </w:t>
      </w:r>
      <w:r w:rsidR="00DE7680" w:rsidRPr="002025D6">
        <w:rPr>
          <w:rFonts w:asciiTheme="minorHAnsi" w:hAnsiTheme="minorHAnsi" w:cstheme="minorHAnsi"/>
          <w:sz w:val="20"/>
          <w:szCs w:val="20"/>
          <w:lang w:val="pt-PT"/>
        </w:rPr>
        <w:t>pessoal de apoio.</w:t>
      </w:r>
    </w:p>
    <w:p w14:paraId="43807109" w14:textId="21A3DE59" w:rsidR="00DE7680" w:rsidRPr="002025D6" w:rsidRDefault="00DE7680" w:rsidP="00DE7680">
      <w:pPr>
        <w:pStyle w:val="PargrafodaLista"/>
        <w:spacing w:after="120"/>
        <w:ind w:left="851"/>
        <w:jc w:val="both"/>
        <w:rPr>
          <w:rFonts w:asciiTheme="minorHAnsi" w:hAnsiTheme="minorHAnsi" w:cstheme="minorHAnsi"/>
          <w:color w:val="00B0F0"/>
          <w:sz w:val="20"/>
          <w:szCs w:val="20"/>
          <w:lang w:val="pt-PT"/>
        </w:rPr>
      </w:pPr>
    </w:p>
    <w:p w14:paraId="317D3FA9" w14:textId="02FDEB0F" w:rsidR="00DE7680" w:rsidRPr="006F1002" w:rsidRDefault="00DE7680" w:rsidP="00DE7680">
      <w:pPr>
        <w:spacing w:after="120"/>
        <w:jc w:val="center"/>
        <w:rPr>
          <w:rFonts w:asciiTheme="minorHAnsi" w:hAnsiTheme="minorHAnsi" w:cstheme="minorHAnsi"/>
          <w:color w:val="00B0F0"/>
          <w:szCs w:val="20"/>
          <w:lang w:val="pt-PT"/>
        </w:rPr>
      </w:pPr>
    </w:p>
    <w:p w14:paraId="58B0D50B" w14:textId="03918D1D" w:rsidR="00003B86" w:rsidRPr="006F1002" w:rsidRDefault="00003B86" w:rsidP="006F1002">
      <w:pPr>
        <w:pStyle w:val="Assuntodecomentrio"/>
        <w:spacing w:after="240"/>
        <w:jc w:val="center"/>
        <w:rPr>
          <w:rFonts w:asciiTheme="minorHAnsi" w:hAnsiTheme="minorHAnsi" w:cstheme="minorHAnsi"/>
          <w:noProof/>
          <w:lang w:val="pt-PT"/>
        </w:rPr>
      </w:pPr>
    </w:p>
    <w:p w14:paraId="72D59118" w14:textId="77777777" w:rsidR="00210146" w:rsidRPr="006F1002" w:rsidRDefault="00210146">
      <w:pPr>
        <w:rPr>
          <w:rFonts w:asciiTheme="minorHAnsi" w:hAnsiTheme="minorHAnsi" w:cstheme="minorHAnsi"/>
          <w:b/>
          <w:szCs w:val="20"/>
          <w:lang w:val="pt-PT"/>
        </w:rPr>
      </w:pPr>
    </w:p>
    <w:p w14:paraId="34A1450B" w14:textId="71BAEB6B" w:rsidR="00D14CFE" w:rsidRPr="006F1002" w:rsidRDefault="00D14CFE" w:rsidP="00EA34BE">
      <w:pPr>
        <w:pStyle w:val="CharCharChar1"/>
        <w:spacing w:after="0" w:line="240" w:lineRule="auto"/>
        <w:rPr>
          <w:rFonts w:asciiTheme="minorHAnsi" w:hAnsiTheme="minorHAnsi" w:cstheme="minorHAnsi"/>
          <w:lang w:val="pt-PT"/>
        </w:rPr>
      </w:pPr>
      <w:r w:rsidRPr="006F1002">
        <w:rPr>
          <w:rFonts w:asciiTheme="minorHAnsi" w:hAnsiTheme="minorHAnsi" w:cstheme="minorHAnsi"/>
          <w:lang w:val="pt-PT"/>
        </w:rPr>
        <w:lastRenderedPageBreak/>
        <w:br w:type="page"/>
      </w:r>
    </w:p>
    <w:p w14:paraId="383A8DB1" w14:textId="366DC0F1" w:rsidR="009B6C37" w:rsidRPr="002025D6" w:rsidRDefault="00381530" w:rsidP="00D5251C">
      <w:pPr>
        <w:pStyle w:val="Ttulo1"/>
        <w:spacing w:before="240" w:after="240"/>
        <w:rPr>
          <w:rFonts w:asciiTheme="minorHAnsi" w:hAnsiTheme="minorHAnsi" w:cstheme="minorHAnsi"/>
          <w:szCs w:val="28"/>
          <w:lang w:val="pt-PT"/>
        </w:rPr>
      </w:pPr>
      <w:bookmarkStart w:id="13" w:name="_Toc72258017"/>
      <w:r w:rsidRPr="002025D6">
        <w:rPr>
          <w:rFonts w:asciiTheme="minorHAnsi" w:hAnsiTheme="minorHAnsi" w:cstheme="minorHAnsi"/>
          <w:szCs w:val="28"/>
          <w:lang w:val="pt-PT"/>
        </w:rPr>
        <w:lastRenderedPageBreak/>
        <w:t xml:space="preserve">B. </w:t>
      </w:r>
      <w:r w:rsidR="004707BD">
        <w:rPr>
          <w:rFonts w:asciiTheme="minorHAnsi" w:hAnsiTheme="minorHAnsi" w:cstheme="minorHAnsi"/>
          <w:szCs w:val="28"/>
          <w:lang w:val="pt-PT"/>
        </w:rPr>
        <w:t xml:space="preserve">O </w:t>
      </w:r>
      <w:r w:rsidR="00E946A3" w:rsidRPr="002025D6">
        <w:rPr>
          <w:rFonts w:asciiTheme="minorHAnsi" w:hAnsiTheme="minorHAnsi" w:cstheme="minorHAnsi"/>
          <w:szCs w:val="28"/>
          <w:lang w:val="pt-PT"/>
        </w:rPr>
        <w:t xml:space="preserve">Objetivo do Manual de Subvenções e </w:t>
      </w:r>
      <w:r w:rsidR="00E16614">
        <w:rPr>
          <w:rFonts w:asciiTheme="minorHAnsi" w:hAnsiTheme="minorHAnsi" w:cstheme="minorHAnsi"/>
          <w:szCs w:val="28"/>
          <w:lang w:val="pt-PT"/>
        </w:rPr>
        <w:t xml:space="preserve">OS </w:t>
      </w:r>
      <w:r w:rsidR="00E946A3" w:rsidRPr="002025D6">
        <w:rPr>
          <w:rFonts w:asciiTheme="minorHAnsi" w:hAnsiTheme="minorHAnsi" w:cstheme="minorHAnsi"/>
          <w:szCs w:val="28"/>
          <w:lang w:val="pt-PT"/>
        </w:rPr>
        <w:t>Princípios Orientadores</w:t>
      </w:r>
      <w:bookmarkEnd w:id="13"/>
    </w:p>
    <w:p w14:paraId="174977AA" w14:textId="433BEADE" w:rsidR="000934C5" w:rsidRPr="002025D6" w:rsidRDefault="000934C5"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sz w:val="20"/>
          <w:lang w:val="pt-PT"/>
        </w:rPr>
        <w:t xml:space="preserve">Este manual </w:t>
      </w:r>
      <w:r w:rsidRPr="002025D6">
        <w:rPr>
          <w:rFonts w:asciiTheme="minorHAnsi" w:hAnsiTheme="minorHAnsi" w:cstheme="minorBidi"/>
          <w:sz w:val="20"/>
          <w:szCs w:val="20"/>
          <w:lang w:val="pt-PT"/>
        </w:rPr>
        <w:t xml:space="preserve">orienta a solicitação, </w:t>
      </w:r>
      <w:r w:rsidR="00E16614">
        <w:rPr>
          <w:rFonts w:asciiTheme="minorHAnsi" w:hAnsiTheme="minorHAnsi" w:cstheme="minorBidi"/>
          <w:sz w:val="20"/>
          <w:szCs w:val="20"/>
          <w:lang w:val="pt-PT"/>
        </w:rPr>
        <w:t xml:space="preserve">a </w:t>
      </w:r>
      <w:r w:rsidRPr="002025D6">
        <w:rPr>
          <w:rFonts w:asciiTheme="minorHAnsi" w:hAnsiTheme="minorHAnsi" w:cstheme="minorBidi"/>
          <w:sz w:val="20"/>
          <w:szCs w:val="20"/>
          <w:lang w:val="pt-PT"/>
        </w:rPr>
        <w:t xml:space="preserve">seleção e </w:t>
      </w:r>
      <w:r w:rsidR="00E16614">
        <w:rPr>
          <w:rFonts w:asciiTheme="minorHAnsi" w:hAnsiTheme="minorHAnsi" w:cstheme="minorBidi"/>
          <w:sz w:val="20"/>
          <w:szCs w:val="20"/>
          <w:lang w:val="pt-PT"/>
        </w:rPr>
        <w:t xml:space="preserve">a </w:t>
      </w:r>
      <w:r w:rsidRPr="002025D6">
        <w:rPr>
          <w:rFonts w:asciiTheme="minorHAnsi" w:hAnsiTheme="minorHAnsi" w:cstheme="minorBidi"/>
          <w:sz w:val="20"/>
          <w:szCs w:val="20"/>
          <w:lang w:val="pt-PT"/>
        </w:rPr>
        <w:t>aprovação d</w:t>
      </w:r>
      <w:r w:rsidR="00E16614">
        <w:rPr>
          <w:rFonts w:asciiTheme="minorHAnsi" w:hAnsiTheme="minorHAnsi" w:cstheme="minorBidi"/>
          <w:sz w:val="20"/>
          <w:szCs w:val="20"/>
          <w:lang w:val="pt-PT"/>
        </w:rPr>
        <w:t>os</w:t>
      </w:r>
      <w:r w:rsidRPr="002025D6">
        <w:rPr>
          <w:rFonts w:asciiTheme="minorHAnsi" w:hAnsiTheme="minorHAnsi" w:cstheme="minorBidi"/>
          <w:sz w:val="20"/>
          <w:szCs w:val="20"/>
          <w:lang w:val="pt-PT"/>
        </w:rPr>
        <w:t xml:space="preserve"> pedidos d</w:t>
      </w:r>
      <w:r w:rsidR="00E16614">
        <w:rPr>
          <w:rFonts w:asciiTheme="minorHAnsi" w:hAnsiTheme="minorHAnsi" w:cstheme="minorBidi"/>
          <w:sz w:val="20"/>
          <w:szCs w:val="20"/>
          <w:lang w:val="pt-PT"/>
        </w:rPr>
        <w:t>os</w:t>
      </w:r>
      <w:r w:rsidRPr="002025D6">
        <w:rPr>
          <w:rFonts w:asciiTheme="minorHAnsi" w:hAnsiTheme="minorHAnsi" w:cstheme="minorBidi"/>
          <w:sz w:val="20"/>
          <w:szCs w:val="20"/>
          <w:lang w:val="pt-PT"/>
        </w:rPr>
        <w:t xml:space="preserve"> subsídios pelo FBG, procedimentos de desembolso,</w:t>
      </w:r>
      <w:r w:rsidR="00E16614">
        <w:rPr>
          <w:rFonts w:asciiTheme="minorHAnsi" w:hAnsiTheme="minorHAnsi" w:cstheme="minorBidi"/>
          <w:sz w:val="20"/>
          <w:szCs w:val="20"/>
          <w:lang w:val="pt-PT"/>
        </w:rPr>
        <w:t xml:space="preserve"> o</w:t>
      </w:r>
      <w:r w:rsidRPr="002025D6">
        <w:rPr>
          <w:rFonts w:asciiTheme="minorHAnsi" w:hAnsiTheme="minorHAnsi" w:cstheme="minorBidi"/>
          <w:sz w:val="20"/>
          <w:szCs w:val="20"/>
          <w:lang w:val="pt-PT"/>
        </w:rPr>
        <w:t xml:space="preserve"> monitoramento de projetos financiados e</w:t>
      </w:r>
      <w:r w:rsidR="00E16614">
        <w:rPr>
          <w:rFonts w:asciiTheme="minorHAnsi" w:hAnsiTheme="minorHAnsi" w:cstheme="minorBidi"/>
          <w:sz w:val="20"/>
          <w:szCs w:val="20"/>
          <w:lang w:val="pt-PT"/>
        </w:rPr>
        <w:t xml:space="preserve"> os</w:t>
      </w:r>
      <w:r w:rsidRPr="002025D6">
        <w:rPr>
          <w:rFonts w:asciiTheme="minorHAnsi" w:hAnsiTheme="minorHAnsi" w:cstheme="minorBidi"/>
          <w:sz w:val="20"/>
          <w:szCs w:val="20"/>
          <w:lang w:val="pt-PT"/>
        </w:rPr>
        <w:t xml:space="preserve"> requisitos de transparência e </w:t>
      </w:r>
      <w:r w:rsidR="00E16614">
        <w:rPr>
          <w:rFonts w:asciiTheme="minorHAnsi" w:hAnsiTheme="minorHAnsi" w:cstheme="minorBidi"/>
          <w:sz w:val="20"/>
          <w:szCs w:val="20"/>
          <w:lang w:val="pt-PT"/>
        </w:rPr>
        <w:t xml:space="preserve">da </w:t>
      </w:r>
      <w:r w:rsidRPr="002025D6">
        <w:rPr>
          <w:rFonts w:asciiTheme="minorHAnsi" w:hAnsiTheme="minorHAnsi" w:cstheme="minorBidi"/>
          <w:sz w:val="20"/>
          <w:szCs w:val="20"/>
          <w:lang w:val="pt-PT"/>
        </w:rPr>
        <w:t>divulgação.</w:t>
      </w:r>
    </w:p>
    <w:p w14:paraId="335E9E2C" w14:textId="0898AC3A" w:rsidR="00D76038" w:rsidRPr="002025D6" w:rsidRDefault="0053485C"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Ao longo de suas atividades de concessão d</w:t>
      </w:r>
      <w:r w:rsidR="00E34980">
        <w:rPr>
          <w:rFonts w:asciiTheme="minorHAnsi" w:hAnsiTheme="minorHAnsi" w:cstheme="minorBidi"/>
          <w:sz w:val="20"/>
          <w:szCs w:val="20"/>
          <w:lang w:val="pt-PT"/>
        </w:rPr>
        <w:t>os</w:t>
      </w:r>
      <w:r w:rsidRPr="002025D6">
        <w:rPr>
          <w:rFonts w:asciiTheme="minorHAnsi" w:hAnsiTheme="minorHAnsi" w:cstheme="minorBidi"/>
          <w:sz w:val="20"/>
          <w:szCs w:val="20"/>
          <w:lang w:val="pt-PT"/>
        </w:rPr>
        <w:t xml:space="preserve"> subsídios, a FBG segue os seguintes princípios orientadores:</w:t>
      </w:r>
    </w:p>
    <w:p w14:paraId="17532699" w14:textId="20C0C98E" w:rsidR="00D76038" w:rsidRPr="002025D6" w:rsidRDefault="00E16614" w:rsidP="00D5251C">
      <w:pPr>
        <w:pStyle w:val="PargrafodaLista"/>
        <w:numPr>
          <w:ilvl w:val="0"/>
          <w:numId w:val="7"/>
        </w:numPr>
        <w:spacing w:after="120"/>
        <w:ind w:left="851" w:hanging="284"/>
        <w:jc w:val="both"/>
        <w:rPr>
          <w:rFonts w:asciiTheme="minorHAnsi" w:hAnsiTheme="minorHAnsi" w:cstheme="minorHAnsi"/>
          <w:sz w:val="20"/>
          <w:szCs w:val="20"/>
          <w:lang w:val="pt-PT"/>
        </w:rPr>
      </w:pPr>
      <w:r>
        <w:rPr>
          <w:rFonts w:asciiTheme="minorHAnsi" w:hAnsiTheme="minorHAnsi" w:cstheme="minorHAnsi"/>
          <w:sz w:val="20"/>
          <w:szCs w:val="20"/>
          <w:lang w:val="pt-PT"/>
        </w:rPr>
        <w:t xml:space="preserve">A </w:t>
      </w:r>
      <w:r w:rsidR="00D76038" w:rsidRPr="002025D6">
        <w:rPr>
          <w:rFonts w:asciiTheme="minorHAnsi" w:hAnsiTheme="minorHAnsi" w:cstheme="minorHAnsi"/>
          <w:sz w:val="20"/>
          <w:szCs w:val="20"/>
          <w:lang w:val="pt-PT"/>
        </w:rPr>
        <w:t xml:space="preserve">Responsabilidade: A Fundação foi criada por meio dos esforços do Governo, </w:t>
      </w:r>
      <w:r>
        <w:rPr>
          <w:rFonts w:asciiTheme="minorHAnsi" w:hAnsiTheme="minorHAnsi" w:cstheme="minorHAnsi"/>
          <w:sz w:val="20"/>
          <w:szCs w:val="20"/>
          <w:lang w:val="pt-PT"/>
        </w:rPr>
        <w:t xml:space="preserve">dos </w:t>
      </w:r>
      <w:r w:rsidR="00D76038" w:rsidRPr="002025D6">
        <w:rPr>
          <w:rFonts w:asciiTheme="minorHAnsi" w:hAnsiTheme="minorHAnsi" w:cstheme="minorHAnsi"/>
          <w:sz w:val="20"/>
          <w:szCs w:val="20"/>
          <w:lang w:val="pt-PT"/>
        </w:rPr>
        <w:t>financiadores locais/nacionais/internacionais, diversos parceiros técnicos e muitos outros indivíduos e instituições dedicados aos quais a Fundação é responsável e fornece atualizações periódicas. Todos os fundos da Fundação são usados em conformidade com os Artigos de Associação da Fundação.</w:t>
      </w:r>
    </w:p>
    <w:p w14:paraId="6BFC8A8E" w14:textId="143DA5A0" w:rsidR="00D76038" w:rsidRPr="002025D6" w:rsidRDefault="00E16614" w:rsidP="00D5251C">
      <w:pPr>
        <w:pStyle w:val="PargrafodaLista"/>
        <w:numPr>
          <w:ilvl w:val="0"/>
          <w:numId w:val="7"/>
        </w:numPr>
        <w:spacing w:after="120"/>
        <w:ind w:left="851" w:hanging="284"/>
        <w:jc w:val="both"/>
        <w:rPr>
          <w:rFonts w:asciiTheme="minorHAnsi" w:hAnsiTheme="minorHAnsi" w:cstheme="minorHAnsi"/>
          <w:sz w:val="20"/>
          <w:szCs w:val="20"/>
          <w:lang w:val="pt-PT"/>
        </w:rPr>
      </w:pPr>
      <w:r>
        <w:rPr>
          <w:rFonts w:asciiTheme="minorHAnsi" w:hAnsiTheme="minorHAnsi" w:cstheme="minorHAnsi"/>
          <w:sz w:val="20"/>
          <w:szCs w:val="20"/>
          <w:lang w:val="pt-PT"/>
        </w:rPr>
        <w:t xml:space="preserve">A </w:t>
      </w:r>
      <w:r w:rsidR="00D76038" w:rsidRPr="002025D6">
        <w:rPr>
          <w:rFonts w:asciiTheme="minorHAnsi" w:hAnsiTheme="minorHAnsi" w:cstheme="minorHAnsi"/>
          <w:sz w:val="20"/>
          <w:szCs w:val="20"/>
          <w:lang w:val="pt-PT"/>
        </w:rPr>
        <w:t>Transparência:</w:t>
      </w:r>
      <w:r>
        <w:rPr>
          <w:rFonts w:asciiTheme="minorHAnsi" w:hAnsiTheme="minorHAnsi" w:cstheme="minorHAnsi"/>
          <w:sz w:val="20"/>
          <w:szCs w:val="20"/>
          <w:lang w:val="pt-PT"/>
        </w:rPr>
        <w:t xml:space="preserve"> As</w:t>
      </w:r>
      <w:r w:rsidR="00D76038" w:rsidRPr="002025D6">
        <w:rPr>
          <w:rFonts w:asciiTheme="minorHAnsi" w:hAnsiTheme="minorHAnsi" w:cstheme="minorHAnsi"/>
          <w:sz w:val="20"/>
          <w:szCs w:val="20"/>
          <w:lang w:val="pt-PT"/>
        </w:rPr>
        <w:t xml:space="preserve"> Informações sobre </w:t>
      </w:r>
      <w:r>
        <w:rPr>
          <w:rFonts w:asciiTheme="minorHAnsi" w:hAnsiTheme="minorHAnsi" w:cstheme="minorHAnsi"/>
          <w:sz w:val="20"/>
          <w:szCs w:val="20"/>
          <w:lang w:val="pt-PT"/>
        </w:rPr>
        <w:t xml:space="preserve">as </w:t>
      </w:r>
      <w:r w:rsidR="00D76038" w:rsidRPr="002025D6">
        <w:rPr>
          <w:rFonts w:asciiTheme="minorHAnsi" w:hAnsiTheme="minorHAnsi" w:cstheme="minorHAnsi"/>
          <w:sz w:val="20"/>
          <w:szCs w:val="20"/>
          <w:lang w:val="pt-PT"/>
        </w:rPr>
        <w:t>decisões de financiamento estão disponíveis. A qualquer momento, a fundação também pode fornecer seus documentos de trabalho, como procedimentos de inscrição,</w:t>
      </w:r>
      <w:r>
        <w:rPr>
          <w:rFonts w:asciiTheme="minorHAnsi" w:hAnsiTheme="minorHAnsi" w:cstheme="minorHAnsi"/>
          <w:sz w:val="20"/>
          <w:szCs w:val="20"/>
          <w:lang w:val="pt-PT"/>
        </w:rPr>
        <w:t xml:space="preserve"> as</w:t>
      </w:r>
      <w:r w:rsidR="00D76038" w:rsidRPr="002025D6">
        <w:rPr>
          <w:rFonts w:asciiTheme="minorHAnsi" w:hAnsiTheme="minorHAnsi" w:cstheme="minorHAnsi"/>
          <w:sz w:val="20"/>
          <w:szCs w:val="20"/>
          <w:lang w:val="pt-PT"/>
        </w:rPr>
        <w:t xml:space="preserve"> informações sobre</w:t>
      </w:r>
      <w:r>
        <w:rPr>
          <w:rFonts w:asciiTheme="minorHAnsi" w:hAnsiTheme="minorHAnsi" w:cstheme="minorHAnsi"/>
          <w:sz w:val="20"/>
          <w:szCs w:val="20"/>
          <w:lang w:val="pt-PT"/>
        </w:rPr>
        <w:t xml:space="preserve"> as</w:t>
      </w:r>
      <w:r w:rsidR="00D76038" w:rsidRPr="002025D6">
        <w:rPr>
          <w:rFonts w:asciiTheme="minorHAnsi" w:hAnsiTheme="minorHAnsi" w:cstheme="minorHAnsi"/>
          <w:sz w:val="20"/>
          <w:szCs w:val="20"/>
          <w:lang w:val="pt-PT"/>
        </w:rPr>
        <w:t xml:space="preserve"> decisões de financiamento e </w:t>
      </w:r>
      <w:r>
        <w:rPr>
          <w:rFonts w:asciiTheme="minorHAnsi" w:hAnsiTheme="minorHAnsi" w:cstheme="minorHAnsi"/>
          <w:sz w:val="20"/>
          <w:szCs w:val="20"/>
          <w:lang w:val="pt-PT"/>
        </w:rPr>
        <w:t xml:space="preserve">os </w:t>
      </w:r>
      <w:r w:rsidR="00D76038" w:rsidRPr="002025D6">
        <w:rPr>
          <w:rFonts w:asciiTheme="minorHAnsi" w:hAnsiTheme="minorHAnsi" w:cstheme="minorHAnsi"/>
          <w:sz w:val="20"/>
          <w:szCs w:val="20"/>
          <w:lang w:val="pt-PT"/>
        </w:rPr>
        <w:t>projetos em andamento. A Fundação exige que os beneficiários da bolsa forneçam</w:t>
      </w:r>
      <w:r>
        <w:rPr>
          <w:rFonts w:asciiTheme="minorHAnsi" w:hAnsiTheme="minorHAnsi" w:cstheme="minorHAnsi"/>
          <w:sz w:val="20"/>
          <w:szCs w:val="20"/>
          <w:lang w:val="pt-PT"/>
        </w:rPr>
        <w:t xml:space="preserve"> as</w:t>
      </w:r>
      <w:r w:rsidR="00D76038" w:rsidRPr="002025D6">
        <w:rPr>
          <w:rFonts w:asciiTheme="minorHAnsi" w:hAnsiTheme="minorHAnsi" w:cstheme="minorHAnsi"/>
          <w:sz w:val="20"/>
          <w:szCs w:val="20"/>
          <w:lang w:val="pt-PT"/>
        </w:rPr>
        <w:t xml:space="preserve"> informações ou</w:t>
      </w:r>
      <w:r>
        <w:rPr>
          <w:rFonts w:asciiTheme="minorHAnsi" w:hAnsiTheme="minorHAnsi" w:cstheme="minorHAnsi"/>
          <w:sz w:val="20"/>
          <w:szCs w:val="20"/>
          <w:lang w:val="pt-PT"/>
        </w:rPr>
        <w:t xml:space="preserve"> os</w:t>
      </w:r>
      <w:r w:rsidR="00D76038" w:rsidRPr="002025D6">
        <w:rPr>
          <w:rFonts w:asciiTheme="minorHAnsi" w:hAnsiTheme="minorHAnsi" w:cstheme="minorHAnsi"/>
          <w:sz w:val="20"/>
          <w:szCs w:val="20"/>
          <w:lang w:val="pt-PT"/>
        </w:rPr>
        <w:t xml:space="preserve"> documentos conforme </w:t>
      </w:r>
      <w:r>
        <w:rPr>
          <w:rFonts w:asciiTheme="minorHAnsi" w:hAnsiTheme="minorHAnsi" w:cstheme="minorHAnsi"/>
          <w:sz w:val="20"/>
          <w:szCs w:val="20"/>
          <w:lang w:val="pt-PT"/>
        </w:rPr>
        <w:t xml:space="preserve">o </w:t>
      </w:r>
      <w:r w:rsidR="00D76038" w:rsidRPr="002025D6">
        <w:rPr>
          <w:rFonts w:asciiTheme="minorHAnsi" w:hAnsiTheme="minorHAnsi" w:cstheme="minorHAnsi"/>
          <w:sz w:val="20"/>
          <w:szCs w:val="20"/>
          <w:lang w:val="pt-PT"/>
        </w:rPr>
        <w:t>necessário durante o período de financiamento.</w:t>
      </w:r>
    </w:p>
    <w:p w14:paraId="525C54A8" w14:textId="6816054C" w:rsidR="00D76038" w:rsidRPr="002025D6" w:rsidRDefault="00E16614" w:rsidP="00D5251C">
      <w:pPr>
        <w:pStyle w:val="PargrafodaLista"/>
        <w:numPr>
          <w:ilvl w:val="0"/>
          <w:numId w:val="7"/>
        </w:numPr>
        <w:spacing w:after="120"/>
        <w:ind w:left="851" w:hanging="284"/>
        <w:jc w:val="both"/>
        <w:rPr>
          <w:rFonts w:asciiTheme="minorHAnsi" w:hAnsiTheme="minorHAnsi" w:cstheme="minorHAnsi"/>
          <w:sz w:val="20"/>
          <w:szCs w:val="20"/>
          <w:lang w:val="pt-PT"/>
        </w:rPr>
      </w:pPr>
      <w:r>
        <w:rPr>
          <w:rFonts w:asciiTheme="minorHAnsi" w:hAnsiTheme="minorHAnsi" w:cstheme="minorHAnsi"/>
          <w:sz w:val="20"/>
          <w:szCs w:val="20"/>
          <w:lang w:val="pt-PT"/>
        </w:rPr>
        <w:t xml:space="preserve">As </w:t>
      </w:r>
      <w:r w:rsidR="00D76038" w:rsidRPr="002025D6">
        <w:rPr>
          <w:rFonts w:asciiTheme="minorHAnsi" w:hAnsiTheme="minorHAnsi" w:cstheme="minorHAnsi"/>
          <w:sz w:val="20"/>
          <w:szCs w:val="20"/>
          <w:lang w:val="pt-PT"/>
        </w:rPr>
        <w:t xml:space="preserve">Intervenções de qualidade: O suporte da Fundação depende dos objetivos claramente articulados dos projetos e dos resultados esperados. Os candidatos devem garantir que os orçamentos enviados sejam adequados para atender aos objetivos e </w:t>
      </w:r>
      <w:r>
        <w:rPr>
          <w:rFonts w:asciiTheme="minorHAnsi" w:hAnsiTheme="minorHAnsi" w:cstheme="minorHAnsi"/>
          <w:sz w:val="20"/>
          <w:szCs w:val="20"/>
          <w:lang w:val="pt-PT"/>
        </w:rPr>
        <w:t xml:space="preserve">os </w:t>
      </w:r>
      <w:r w:rsidR="00D76038" w:rsidRPr="002025D6">
        <w:rPr>
          <w:rFonts w:asciiTheme="minorHAnsi" w:hAnsiTheme="minorHAnsi" w:cstheme="minorHAnsi"/>
          <w:sz w:val="20"/>
          <w:szCs w:val="20"/>
          <w:lang w:val="pt-PT"/>
        </w:rPr>
        <w:t xml:space="preserve">resultados esperados. Se os recursos permitirem, a Fundação pode fornecer </w:t>
      </w:r>
      <w:r>
        <w:rPr>
          <w:rFonts w:asciiTheme="minorHAnsi" w:hAnsiTheme="minorHAnsi" w:cstheme="minorHAnsi"/>
          <w:sz w:val="20"/>
          <w:szCs w:val="20"/>
          <w:lang w:val="pt-PT"/>
        </w:rPr>
        <w:t xml:space="preserve">um </w:t>
      </w:r>
      <w:r w:rsidR="00D76038" w:rsidRPr="002025D6">
        <w:rPr>
          <w:rFonts w:asciiTheme="minorHAnsi" w:hAnsiTheme="minorHAnsi" w:cstheme="minorHAnsi"/>
          <w:sz w:val="20"/>
          <w:szCs w:val="20"/>
          <w:lang w:val="pt-PT"/>
        </w:rPr>
        <w:t>suporte adicional aos destinatários ou outros atores para melhorar a qualidade do projeto.</w:t>
      </w:r>
    </w:p>
    <w:p w14:paraId="3B28A09A" w14:textId="191C4AEB" w:rsidR="00D76038" w:rsidRPr="002025D6" w:rsidRDefault="00D76038" w:rsidP="00D5251C">
      <w:pPr>
        <w:pStyle w:val="PargrafodaLista"/>
        <w:numPr>
          <w:ilvl w:val="0"/>
          <w:numId w:val="7"/>
        </w:numPr>
        <w:spacing w:after="120"/>
        <w:ind w:left="851" w:hanging="284"/>
        <w:jc w:val="both"/>
        <w:rPr>
          <w:rFonts w:asciiTheme="minorHAnsi" w:hAnsiTheme="minorHAnsi" w:cstheme="minorHAnsi"/>
          <w:sz w:val="20"/>
          <w:szCs w:val="20"/>
          <w:lang w:val="pt-PT"/>
        </w:rPr>
      </w:pPr>
      <w:r w:rsidRPr="002025D6">
        <w:rPr>
          <w:rFonts w:asciiTheme="minorHAnsi" w:hAnsiTheme="minorHAnsi" w:cstheme="minorHAnsi"/>
          <w:sz w:val="20"/>
          <w:szCs w:val="20"/>
          <w:lang w:val="pt-PT"/>
        </w:rPr>
        <w:t>Uma instituição de aprendizagem: As atividades e</w:t>
      </w:r>
      <w:r w:rsidR="00E16614">
        <w:rPr>
          <w:rFonts w:asciiTheme="minorHAnsi" w:hAnsiTheme="minorHAnsi" w:cstheme="minorHAnsi"/>
          <w:sz w:val="20"/>
          <w:szCs w:val="20"/>
          <w:lang w:val="pt-PT"/>
        </w:rPr>
        <w:t xml:space="preserve"> os</w:t>
      </w:r>
      <w:r w:rsidRPr="002025D6">
        <w:rPr>
          <w:rFonts w:asciiTheme="minorHAnsi" w:hAnsiTheme="minorHAnsi" w:cstheme="minorHAnsi"/>
          <w:sz w:val="20"/>
          <w:szCs w:val="20"/>
          <w:lang w:val="pt-PT"/>
        </w:rPr>
        <w:t xml:space="preserve"> procedimentos da fundação são flexíveis, permitindo que </w:t>
      </w:r>
      <w:r w:rsidR="00E16614">
        <w:rPr>
          <w:rFonts w:asciiTheme="minorHAnsi" w:hAnsiTheme="minorHAnsi" w:cstheme="minorHAnsi"/>
          <w:sz w:val="20"/>
          <w:szCs w:val="20"/>
          <w:lang w:val="pt-PT"/>
        </w:rPr>
        <w:t xml:space="preserve">as </w:t>
      </w:r>
      <w:r w:rsidRPr="002025D6">
        <w:rPr>
          <w:rFonts w:asciiTheme="minorHAnsi" w:hAnsiTheme="minorHAnsi" w:cstheme="minorHAnsi"/>
          <w:sz w:val="20"/>
          <w:szCs w:val="20"/>
          <w:lang w:val="pt-PT"/>
        </w:rPr>
        <w:t xml:space="preserve">decisões de gestão adaptáveis sejam tomadas de forma rápida e eficiente conforme as realidades no local evoluem. A FBG se mantém atualizada com as últimas inovações em gestão de fundos fiduciários por meio de associações em organizações como o CAFÉ (Consórcio de Fundos Africanos para o Meio Ambiente) e colaboração com as redes </w:t>
      </w:r>
      <w:proofErr w:type="spellStart"/>
      <w:r w:rsidRPr="002025D6">
        <w:rPr>
          <w:rFonts w:asciiTheme="minorHAnsi" w:hAnsiTheme="minorHAnsi" w:cstheme="minorHAnsi"/>
          <w:sz w:val="20"/>
          <w:szCs w:val="20"/>
          <w:lang w:val="pt-PT"/>
        </w:rPr>
        <w:t>Conservation</w:t>
      </w:r>
      <w:proofErr w:type="spellEnd"/>
      <w:r w:rsidRPr="002025D6">
        <w:rPr>
          <w:rFonts w:asciiTheme="minorHAnsi" w:hAnsiTheme="minorHAnsi" w:cstheme="minorHAnsi"/>
          <w:sz w:val="20"/>
          <w:szCs w:val="20"/>
          <w:lang w:val="pt-PT"/>
        </w:rPr>
        <w:t xml:space="preserve"> </w:t>
      </w:r>
      <w:proofErr w:type="spellStart"/>
      <w:r w:rsidRPr="002025D6">
        <w:rPr>
          <w:rFonts w:asciiTheme="minorHAnsi" w:hAnsiTheme="minorHAnsi" w:cstheme="minorHAnsi"/>
          <w:sz w:val="20"/>
          <w:szCs w:val="20"/>
          <w:lang w:val="pt-PT"/>
        </w:rPr>
        <w:t>Finance</w:t>
      </w:r>
      <w:proofErr w:type="spellEnd"/>
      <w:r w:rsidRPr="002025D6">
        <w:rPr>
          <w:rFonts w:asciiTheme="minorHAnsi" w:hAnsiTheme="minorHAnsi" w:cstheme="minorHAnsi"/>
          <w:sz w:val="20"/>
          <w:szCs w:val="20"/>
          <w:lang w:val="pt-PT"/>
        </w:rPr>
        <w:t xml:space="preserve"> </w:t>
      </w:r>
      <w:proofErr w:type="spellStart"/>
      <w:r w:rsidRPr="002025D6">
        <w:rPr>
          <w:rFonts w:asciiTheme="minorHAnsi" w:hAnsiTheme="minorHAnsi" w:cstheme="minorHAnsi"/>
          <w:sz w:val="20"/>
          <w:szCs w:val="20"/>
          <w:lang w:val="pt-PT"/>
        </w:rPr>
        <w:t>Alliance</w:t>
      </w:r>
      <w:proofErr w:type="spellEnd"/>
      <w:r w:rsidRPr="002025D6">
        <w:rPr>
          <w:rFonts w:asciiTheme="minorHAnsi" w:hAnsiTheme="minorHAnsi" w:cstheme="minorHAnsi"/>
          <w:sz w:val="20"/>
          <w:szCs w:val="20"/>
          <w:lang w:val="pt-PT"/>
        </w:rPr>
        <w:t xml:space="preserve"> e/ou </w:t>
      </w:r>
      <w:proofErr w:type="spellStart"/>
      <w:r w:rsidRPr="002025D6">
        <w:rPr>
          <w:rFonts w:asciiTheme="minorHAnsi" w:hAnsiTheme="minorHAnsi" w:cstheme="minorHAnsi"/>
          <w:sz w:val="20"/>
          <w:szCs w:val="20"/>
          <w:lang w:val="pt-PT"/>
        </w:rPr>
        <w:t>RedLac</w:t>
      </w:r>
      <w:proofErr w:type="spellEnd"/>
      <w:r w:rsidRPr="002025D6">
        <w:rPr>
          <w:rFonts w:asciiTheme="minorHAnsi" w:hAnsiTheme="minorHAnsi" w:cstheme="minorHAnsi"/>
          <w:sz w:val="20"/>
          <w:szCs w:val="20"/>
          <w:lang w:val="pt-PT"/>
        </w:rPr>
        <w:t xml:space="preserve"> (Rede Latino-Americana e Caribenha de Fundos Ambientais).</w:t>
      </w:r>
    </w:p>
    <w:p w14:paraId="20A5F92E" w14:textId="18FD2D04" w:rsidR="00D76038" w:rsidRPr="002025D6" w:rsidRDefault="00E16614" w:rsidP="00D5251C">
      <w:pPr>
        <w:pStyle w:val="PargrafodaLista"/>
        <w:numPr>
          <w:ilvl w:val="0"/>
          <w:numId w:val="7"/>
        </w:numPr>
        <w:spacing w:after="120"/>
        <w:ind w:left="851" w:hanging="284"/>
        <w:jc w:val="both"/>
        <w:rPr>
          <w:rFonts w:asciiTheme="minorHAnsi" w:hAnsiTheme="minorHAnsi" w:cstheme="minorHAnsi"/>
          <w:sz w:val="20"/>
          <w:szCs w:val="20"/>
          <w:lang w:val="pt-PT"/>
        </w:rPr>
      </w:pPr>
      <w:r>
        <w:rPr>
          <w:rFonts w:asciiTheme="minorHAnsi" w:hAnsiTheme="minorHAnsi" w:cstheme="minorHAnsi"/>
          <w:sz w:val="20"/>
          <w:szCs w:val="20"/>
          <w:lang w:val="pt-PT"/>
        </w:rPr>
        <w:t xml:space="preserve">As </w:t>
      </w:r>
      <w:r w:rsidR="00D76038" w:rsidRPr="002025D6">
        <w:rPr>
          <w:rFonts w:asciiTheme="minorHAnsi" w:hAnsiTheme="minorHAnsi" w:cstheme="minorHAnsi"/>
          <w:sz w:val="20"/>
          <w:szCs w:val="20"/>
          <w:lang w:val="pt-PT"/>
        </w:rPr>
        <w:t>Parcerias diversas: A Fundação não estará necessariamente sozinha em seu apoio a um projeto e pode buscar apoiar um amplo espectro de organizações e redes.</w:t>
      </w:r>
    </w:p>
    <w:p w14:paraId="1A552D42" w14:textId="7E3CB805" w:rsidR="00D76038" w:rsidRPr="002025D6" w:rsidRDefault="00E16614" w:rsidP="00D5251C">
      <w:pPr>
        <w:pStyle w:val="PargrafodaLista"/>
        <w:numPr>
          <w:ilvl w:val="0"/>
          <w:numId w:val="7"/>
        </w:numPr>
        <w:spacing w:after="120"/>
        <w:ind w:left="851" w:hanging="284"/>
        <w:jc w:val="both"/>
        <w:rPr>
          <w:rFonts w:asciiTheme="minorHAnsi" w:hAnsiTheme="minorHAnsi" w:cstheme="minorHAnsi"/>
          <w:sz w:val="20"/>
          <w:szCs w:val="20"/>
          <w:lang w:val="pt-PT"/>
        </w:rPr>
      </w:pPr>
      <w:r>
        <w:rPr>
          <w:rFonts w:asciiTheme="minorHAnsi" w:hAnsiTheme="minorHAnsi" w:cstheme="minorHAnsi"/>
          <w:sz w:val="20"/>
          <w:szCs w:val="20"/>
          <w:lang w:val="pt-PT"/>
        </w:rPr>
        <w:t xml:space="preserve">As </w:t>
      </w:r>
      <w:r w:rsidR="00D76038" w:rsidRPr="002025D6">
        <w:rPr>
          <w:rFonts w:asciiTheme="minorHAnsi" w:hAnsiTheme="minorHAnsi" w:cstheme="minorHAnsi"/>
          <w:sz w:val="20"/>
          <w:szCs w:val="20"/>
          <w:lang w:val="pt-PT"/>
        </w:rPr>
        <w:t>Áreas de intervenção: A Fundação apenas apoiará projetos/programas implementados na Guiné-Bissau.</w:t>
      </w:r>
    </w:p>
    <w:p w14:paraId="50B604C2" w14:textId="314A9DFF" w:rsidR="00D76038" w:rsidRPr="002025D6" w:rsidRDefault="00E16614" w:rsidP="00D5251C">
      <w:pPr>
        <w:pStyle w:val="PargrafodaLista"/>
        <w:numPr>
          <w:ilvl w:val="0"/>
          <w:numId w:val="7"/>
        </w:numPr>
        <w:spacing w:after="120"/>
        <w:ind w:left="851" w:hanging="284"/>
        <w:jc w:val="both"/>
        <w:rPr>
          <w:rFonts w:asciiTheme="minorHAnsi" w:hAnsiTheme="minorHAnsi" w:cstheme="minorHAnsi"/>
          <w:sz w:val="20"/>
          <w:szCs w:val="20"/>
          <w:lang w:val="pt-PT"/>
        </w:rPr>
      </w:pPr>
      <w:r>
        <w:rPr>
          <w:rFonts w:asciiTheme="minorHAnsi" w:hAnsiTheme="minorHAnsi" w:cstheme="minorHAnsi"/>
          <w:sz w:val="20"/>
          <w:szCs w:val="20"/>
          <w:lang w:val="pt-PT"/>
        </w:rPr>
        <w:t xml:space="preserve">A </w:t>
      </w:r>
      <w:r w:rsidR="00D76038" w:rsidRPr="002025D6">
        <w:rPr>
          <w:rFonts w:asciiTheme="minorHAnsi" w:hAnsiTheme="minorHAnsi" w:cstheme="minorHAnsi"/>
          <w:sz w:val="20"/>
          <w:szCs w:val="20"/>
          <w:lang w:val="pt-PT"/>
        </w:rPr>
        <w:t>Sustentabilidade: Os projetos apoiados pela Fundação devem demonstrar a sustentabilidade dos resultados do projeto após sua conclusão, quando aplicável.</w:t>
      </w:r>
    </w:p>
    <w:p w14:paraId="189EACB8" w14:textId="77777777" w:rsidR="001D5362" w:rsidRPr="002025D6" w:rsidRDefault="001D5362" w:rsidP="00D5251C">
      <w:pPr>
        <w:pStyle w:val="PargrafodaLista"/>
        <w:spacing w:after="120"/>
        <w:ind w:left="851"/>
        <w:jc w:val="both"/>
        <w:rPr>
          <w:rFonts w:asciiTheme="minorHAnsi" w:hAnsiTheme="minorHAnsi" w:cstheme="minorHAnsi"/>
          <w:sz w:val="20"/>
          <w:szCs w:val="20"/>
          <w:lang w:val="pt-PT"/>
        </w:rPr>
      </w:pPr>
    </w:p>
    <w:p w14:paraId="37155FA0" w14:textId="77777777" w:rsidR="006C181D" w:rsidRPr="00CB6848" w:rsidRDefault="006C181D" w:rsidP="00D5251C">
      <w:pPr>
        <w:pStyle w:val="Ttulo1"/>
        <w:spacing w:before="240" w:after="240"/>
        <w:rPr>
          <w:rFonts w:asciiTheme="minorHAnsi" w:hAnsiTheme="minorHAnsi" w:cstheme="minorHAnsi"/>
          <w:szCs w:val="28"/>
          <w:lang w:val="en-GB"/>
        </w:rPr>
      </w:pPr>
      <w:bookmarkStart w:id="14" w:name="_Toc72258018"/>
      <w:bookmarkStart w:id="15" w:name="_Hlk70706911"/>
      <w:bookmarkStart w:id="16" w:name="_Hlk70530846"/>
      <w:r w:rsidRPr="008C74A1">
        <w:rPr>
          <w:rFonts w:asciiTheme="minorHAnsi" w:hAnsiTheme="minorHAnsi" w:cstheme="minorHAnsi"/>
          <w:szCs w:val="28"/>
          <w:lang w:val="en-GB"/>
        </w:rPr>
        <w:t xml:space="preserve">B. </w:t>
      </w:r>
      <w:proofErr w:type="spellStart"/>
      <w:r w:rsidRPr="008C74A1">
        <w:rPr>
          <w:rFonts w:asciiTheme="minorHAnsi" w:hAnsiTheme="minorHAnsi" w:cstheme="minorHAnsi"/>
          <w:szCs w:val="28"/>
          <w:lang w:val="en-GB"/>
        </w:rPr>
        <w:t>Candidatos</w:t>
      </w:r>
      <w:proofErr w:type="spellEnd"/>
      <w:r w:rsidRPr="008C74A1">
        <w:rPr>
          <w:rFonts w:asciiTheme="minorHAnsi" w:hAnsiTheme="minorHAnsi" w:cstheme="minorHAnsi"/>
          <w:szCs w:val="28"/>
          <w:lang w:val="en-GB"/>
        </w:rPr>
        <w:t xml:space="preserve"> </w:t>
      </w:r>
      <w:proofErr w:type="spellStart"/>
      <w:r w:rsidRPr="008C74A1">
        <w:rPr>
          <w:rFonts w:asciiTheme="minorHAnsi" w:hAnsiTheme="minorHAnsi" w:cstheme="minorHAnsi"/>
          <w:szCs w:val="28"/>
          <w:lang w:val="en-GB"/>
        </w:rPr>
        <w:t>elegíveis</w:t>
      </w:r>
      <w:bookmarkEnd w:id="14"/>
      <w:proofErr w:type="spellEnd"/>
    </w:p>
    <w:bookmarkEnd w:id="15"/>
    <w:p w14:paraId="07D62046" w14:textId="7BBB0A85" w:rsidR="00FB1080" w:rsidRPr="00A946EF" w:rsidRDefault="00E16614"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Pr>
          <w:rFonts w:ascii="Calibri" w:hAnsi="Calibri"/>
          <w:sz w:val="20"/>
          <w:szCs w:val="20"/>
          <w:lang w:val="pt-PT"/>
        </w:rPr>
        <w:t xml:space="preserve">As </w:t>
      </w:r>
      <w:r w:rsidR="00A946EF">
        <w:rPr>
          <w:rFonts w:ascii="Calibri" w:hAnsi="Calibri"/>
          <w:sz w:val="20"/>
          <w:szCs w:val="20"/>
          <w:lang w:val="pt-PT"/>
        </w:rPr>
        <w:t xml:space="preserve">Organizações e </w:t>
      </w:r>
      <w:r>
        <w:rPr>
          <w:rFonts w:ascii="Calibri" w:hAnsi="Calibri"/>
          <w:sz w:val="20"/>
          <w:szCs w:val="20"/>
          <w:lang w:val="pt-PT"/>
        </w:rPr>
        <w:t xml:space="preserve">as </w:t>
      </w:r>
      <w:r w:rsidR="00A946EF">
        <w:rPr>
          <w:rFonts w:ascii="Calibri" w:hAnsi="Calibri"/>
          <w:sz w:val="20"/>
          <w:szCs w:val="20"/>
          <w:lang w:val="pt-PT"/>
        </w:rPr>
        <w:t xml:space="preserve">Instituições </w:t>
      </w:r>
      <w:r w:rsidR="00624A29" w:rsidRPr="002025D6">
        <w:rPr>
          <w:rFonts w:ascii="Calibri" w:hAnsi="Calibri"/>
          <w:sz w:val="20"/>
          <w:szCs w:val="20"/>
          <w:lang w:val="pt-PT"/>
        </w:rPr>
        <w:t xml:space="preserve">estatais </w:t>
      </w:r>
      <w:r w:rsidR="00EE37D8" w:rsidRPr="002025D6">
        <w:rPr>
          <w:rFonts w:asciiTheme="minorHAnsi" w:hAnsiTheme="minorHAnsi" w:cstheme="minorBidi"/>
          <w:sz w:val="20"/>
          <w:szCs w:val="20"/>
          <w:lang w:val="pt-PT"/>
        </w:rPr>
        <w:t xml:space="preserve">e não estatais </w:t>
      </w:r>
      <w:r w:rsidR="00940761" w:rsidRPr="002025D6">
        <w:rPr>
          <w:rFonts w:ascii="Calibri" w:hAnsi="Calibri"/>
          <w:sz w:val="20"/>
          <w:szCs w:val="20"/>
          <w:lang w:val="pt-PT"/>
        </w:rPr>
        <w:t xml:space="preserve">ativos na Guiné-Bissau </w:t>
      </w:r>
      <w:r w:rsidR="003D5923" w:rsidRPr="002025D6">
        <w:rPr>
          <w:rFonts w:ascii="Calibri" w:hAnsi="Calibri" w:cs="Calibri"/>
          <w:sz w:val="20"/>
          <w:szCs w:val="20"/>
          <w:lang w:val="pt-PT"/>
        </w:rPr>
        <w:t xml:space="preserve">em questões relevantes aos objetivos do FBG </w:t>
      </w:r>
      <w:r w:rsidR="00FB1080" w:rsidRPr="002025D6">
        <w:rPr>
          <w:rFonts w:ascii="Calibri" w:hAnsi="Calibri"/>
          <w:sz w:val="20"/>
          <w:szCs w:val="20"/>
          <w:lang w:val="pt-PT"/>
        </w:rPr>
        <w:t xml:space="preserve">são elegíveis para receber </w:t>
      </w:r>
      <w:r w:rsidR="00E34980">
        <w:rPr>
          <w:rFonts w:ascii="Calibri" w:hAnsi="Calibri"/>
          <w:sz w:val="20"/>
          <w:szCs w:val="20"/>
          <w:lang w:val="pt-PT"/>
        </w:rPr>
        <w:t xml:space="preserve">os </w:t>
      </w:r>
      <w:r w:rsidR="00FB1080" w:rsidRPr="002025D6">
        <w:rPr>
          <w:rFonts w:ascii="Calibri" w:hAnsi="Calibri"/>
          <w:sz w:val="20"/>
          <w:szCs w:val="20"/>
          <w:lang w:val="pt-PT"/>
        </w:rPr>
        <w:t xml:space="preserve">subsídios da Fundação. </w:t>
      </w:r>
      <w:r w:rsidR="00FB1080" w:rsidRPr="00A946EF">
        <w:rPr>
          <w:rFonts w:ascii="Calibri" w:hAnsi="Calibri"/>
          <w:sz w:val="20"/>
          <w:szCs w:val="20"/>
          <w:lang w:val="pt-PT"/>
        </w:rPr>
        <w:t>Candidatos elegíveis podem incluir:</w:t>
      </w:r>
    </w:p>
    <w:p w14:paraId="090CA401" w14:textId="452FF341" w:rsidR="00940761" w:rsidRPr="002025D6" w:rsidRDefault="00E16614"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Pr>
          <w:rFonts w:asciiTheme="minorHAnsi" w:hAnsiTheme="minorHAnsi" w:cstheme="minorBidi"/>
          <w:sz w:val="20"/>
          <w:szCs w:val="20"/>
          <w:lang w:val="pt-PT"/>
        </w:rPr>
        <w:t xml:space="preserve">O </w:t>
      </w:r>
      <w:r w:rsidR="00940761" w:rsidRPr="002025D6">
        <w:rPr>
          <w:rFonts w:asciiTheme="minorHAnsi" w:hAnsiTheme="minorHAnsi" w:cstheme="minorBidi"/>
          <w:sz w:val="20"/>
          <w:szCs w:val="20"/>
          <w:lang w:val="pt-PT"/>
        </w:rPr>
        <w:t>Instituto Nacional de Biodiversidade e Áreas Protegidas (IBAP).</w:t>
      </w:r>
    </w:p>
    <w:p w14:paraId="3CA0E1B1" w14:textId="4A4E2473" w:rsidR="00FB1080" w:rsidRPr="002025D6" w:rsidRDefault="00E16614"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Pr>
          <w:rFonts w:asciiTheme="minorHAnsi" w:hAnsiTheme="minorHAnsi" w:cstheme="minorBidi"/>
          <w:sz w:val="20"/>
          <w:szCs w:val="20"/>
          <w:lang w:val="pt-PT"/>
        </w:rPr>
        <w:t xml:space="preserve">As </w:t>
      </w:r>
      <w:r w:rsidR="00940761" w:rsidRPr="002025D6">
        <w:rPr>
          <w:rFonts w:asciiTheme="minorHAnsi" w:hAnsiTheme="minorHAnsi" w:cstheme="minorBidi"/>
          <w:sz w:val="20"/>
          <w:szCs w:val="20"/>
          <w:lang w:val="pt-PT"/>
        </w:rPr>
        <w:t xml:space="preserve">Outras instituições e organizações focadas em meio ambiente e/ou biodiversidade que trabalham no país, incluindo aquelas que administram ou </w:t>
      </w:r>
      <w:proofErr w:type="spellStart"/>
      <w:r w:rsidR="00940761" w:rsidRPr="002025D6">
        <w:rPr>
          <w:rFonts w:asciiTheme="minorHAnsi" w:hAnsiTheme="minorHAnsi" w:cstheme="minorBidi"/>
          <w:sz w:val="20"/>
          <w:szCs w:val="20"/>
          <w:lang w:val="pt-PT"/>
        </w:rPr>
        <w:t>co-administram</w:t>
      </w:r>
      <w:proofErr w:type="spellEnd"/>
      <w:r w:rsidR="00940761" w:rsidRPr="002025D6">
        <w:rPr>
          <w:rFonts w:asciiTheme="minorHAnsi" w:hAnsiTheme="minorHAnsi" w:cstheme="minorBidi"/>
          <w:sz w:val="20"/>
          <w:szCs w:val="20"/>
          <w:lang w:val="pt-PT"/>
        </w:rPr>
        <w:t xml:space="preserve"> </w:t>
      </w:r>
      <w:r>
        <w:rPr>
          <w:rFonts w:asciiTheme="minorHAnsi" w:hAnsiTheme="minorHAnsi" w:cstheme="minorBidi"/>
          <w:sz w:val="20"/>
          <w:szCs w:val="20"/>
          <w:lang w:val="pt-PT"/>
        </w:rPr>
        <w:t xml:space="preserve">as </w:t>
      </w:r>
      <w:r w:rsidR="00940761" w:rsidRPr="002025D6">
        <w:rPr>
          <w:rFonts w:asciiTheme="minorHAnsi" w:hAnsiTheme="minorHAnsi" w:cstheme="minorBidi"/>
          <w:sz w:val="20"/>
          <w:szCs w:val="20"/>
          <w:lang w:val="pt-PT"/>
        </w:rPr>
        <w:t>áreas protegidas.</w:t>
      </w:r>
    </w:p>
    <w:p w14:paraId="6FD3DB06" w14:textId="2D0E2F5E" w:rsidR="00A14381" w:rsidRPr="002025D6" w:rsidRDefault="00E16614"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Pr>
          <w:rFonts w:asciiTheme="minorHAnsi" w:hAnsiTheme="minorHAnsi" w:cstheme="minorBidi"/>
          <w:sz w:val="20"/>
          <w:szCs w:val="20"/>
          <w:lang w:val="pt-PT"/>
        </w:rPr>
        <w:t xml:space="preserve">As </w:t>
      </w:r>
      <w:r w:rsidR="00FB1080" w:rsidRPr="002025D6">
        <w:rPr>
          <w:rFonts w:asciiTheme="minorHAnsi" w:hAnsiTheme="minorHAnsi" w:cstheme="minorBidi"/>
          <w:sz w:val="20"/>
          <w:szCs w:val="20"/>
          <w:lang w:val="pt-PT"/>
        </w:rPr>
        <w:t xml:space="preserve">Organizações comunitárias, incluindo organizações de desenvolvimento comunitário sustentável, </w:t>
      </w:r>
      <w:r>
        <w:rPr>
          <w:rFonts w:asciiTheme="minorHAnsi" w:hAnsiTheme="minorHAnsi" w:cstheme="minorBidi"/>
          <w:sz w:val="20"/>
          <w:szCs w:val="20"/>
          <w:lang w:val="pt-PT"/>
        </w:rPr>
        <w:t xml:space="preserve">que </w:t>
      </w:r>
      <w:r w:rsidR="00FB1080" w:rsidRPr="002025D6">
        <w:rPr>
          <w:rFonts w:asciiTheme="minorHAnsi" w:hAnsiTheme="minorHAnsi" w:cstheme="minorBidi"/>
          <w:sz w:val="20"/>
          <w:szCs w:val="20"/>
          <w:lang w:val="pt-PT"/>
        </w:rPr>
        <w:t>estabeleceram e reconheceram publicamente</w:t>
      </w:r>
      <w:r>
        <w:rPr>
          <w:rFonts w:asciiTheme="minorHAnsi" w:hAnsiTheme="minorHAnsi" w:cstheme="minorBidi"/>
          <w:sz w:val="20"/>
          <w:szCs w:val="20"/>
          <w:lang w:val="pt-PT"/>
        </w:rPr>
        <w:t xml:space="preserve"> os</w:t>
      </w:r>
      <w:r w:rsidR="00FB1080" w:rsidRPr="002025D6">
        <w:rPr>
          <w:rFonts w:asciiTheme="minorHAnsi" w:hAnsiTheme="minorHAnsi" w:cstheme="minorBidi"/>
          <w:sz w:val="20"/>
          <w:szCs w:val="20"/>
          <w:lang w:val="pt-PT"/>
        </w:rPr>
        <w:t xml:space="preserve"> grupos femininos ou profissionais.</w:t>
      </w:r>
    </w:p>
    <w:p w14:paraId="7168BDC0" w14:textId="2C1D1F69" w:rsidR="00FB1080" w:rsidRPr="002025D6" w:rsidRDefault="00E16614"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Pr>
          <w:rFonts w:asciiTheme="minorHAnsi" w:hAnsiTheme="minorHAnsi" w:cstheme="minorBidi"/>
          <w:sz w:val="20"/>
          <w:szCs w:val="20"/>
          <w:lang w:val="pt-PT"/>
        </w:rPr>
        <w:t xml:space="preserve">As </w:t>
      </w:r>
      <w:r w:rsidR="00A14381" w:rsidRPr="002025D6">
        <w:rPr>
          <w:rFonts w:asciiTheme="minorHAnsi" w:hAnsiTheme="minorHAnsi" w:cstheme="minorBidi"/>
          <w:sz w:val="20"/>
          <w:szCs w:val="20"/>
          <w:lang w:val="pt-PT"/>
        </w:rPr>
        <w:t xml:space="preserve">Organizações da sociedade civil, incluindo </w:t>
      </w:r>
      <w:r>
        <w:rPr>
          <w:rFonts w:asciiTheme="minorHAnsi" w:hAnsiTheme="minorHAnsi" w:cstheme="minorBidi"/>
          <w:sz w:val="20"/>
          <w:szCs w:val="20"/>
          <w:lang w:val="pt-PT"/>
        </w:rPr>
        <w:t xml:space="preserve">as </w:t>
      </w:r>
      <w:r w:rsidR="00A14381" w:rsidRPr="002025D6">
        <w:rPr>
          <w:rFonts w:asciiTheme="minorHAnsi" w:hAnsiTheme="minorHAnsi" w:cstheme="minorBidi"/>
          <w:sz w:val="20"/>
          <w:szCs w:val="20"/>
          <w:lang w:val="pt-PT"/>
        </w:rPr>
        <w:t xml:space="preserve">associações, </w:t>
      </w:r>
      <w:r>
        <w:rPr>
          <w:rFonts w:asciiTheme="minorHAnsi" w:hAnsiTheme="minorHAnsi" w:cstheme="minorBidi"/>
          <w:sz w:val="20"/>
          <w:szCs w:val="20"/>
          <w:lang w:val="pt-PT"/>
        </w:rPr>
        <w:t xml:space="preserve">as </w:t>
      </w:r>
      <w:proofErr w:type="spellStart"/>
      <w:r w:rsidR="00A14381" w:rsidRPr="002025D6">
        <w:rPr>
          <w:rFonts w:asciiTheme="minorHAnsi" w:hAnsiTheme="minorHAnsi" w:cstheme="minorBidi"/>
          <w:sz w:val="20"/>
          <w:szCs w:val="20"/>
          <w:lang w:val="pt-PT"/>
        </w:rPr>
        <w:t>ONGs</w:t>
      </w:r>
      <w:proofErr w:type="spellEnd"/>
      <w:r w:rsidR="00A14381" w:rsidRPr="002025D6">
        <w:rPr>
          <w:rFonts w:asciiTheme="minorHAnsi" w:hAnsiTheme="minorHAnsi" w:cstheme="minorBidi"/>
          <w:sz w:val="20"/>
          <w:szCs w:val="20"/>
          <w:lang w:val="pt-PT"/>
        </w:rPr>
        <w:t xml:space="preserve"> e </w:t>
      </w:r>
      <w:r>
        <w:rPr>
          <w:rFonts w:asciiTheme="minorHAnsi" w:hAnsiTheme="minorHAnsi" w:cstheme="minorBidi"/>
          <w:sz w:val="20"/>
          <w:szCs w:val="20"/>
          <w:lang w:val="pt-PT"/>
        </w:rPr>
        <w:t xml:space="preserve">as </w:t>
      </w:r>
      <w:r w:rsidR="00A14381" w:rsidRPr="002025D6">
        <w:rPr>
          <w:rFonts w:asciiTheme="minorHAnsi" w:hAnsiTheme="minorHAnsi" w:cstheme="minorBidi"/>
          <w:sz w:val="20"/>
          <w:szCs w:val="20"/>
          <w:lang w:val="pt-PT"/>
        </w:rPr>
        <w:t xml:space="preserve">redes de </w:t>
      </w:r>
      <w:proofErr w:type="spellStart"/>
      <w:r w:rsidR="00A14381" w:rsidRPr="002025D6">
        <w:rPr>
          <w:rFonts w:asciiTheme="minorHAnsi" w:hAnsiTheme="minorHAnsi" w:cstheme="minorBidi"/>
          <w:sz w:val="20"/>
          <w:szCs w:val="20"/>
          <w:lang w:val="pt-PT"/>
        </w:rPr>
        <w:t>ONGs</w:t>
      </w:r>
      <w:proofErr w:type="spellEnd"/>
      <w:r w:rsidR="00A14381" w:rsidRPr="002025D6">
        <w:rPr>
          <w:rFonts w:asciiTheme="minorHAnsi" w:hAnsiTheme="minorHAnsi" w:cstheme="minorBidi"/>
          <w:sz w:val="20"/>
          <w:szCs w:val="20"/>
          <w:lang w:val="pt-PT"/>
        </w:rPr>
        <w:t>.</w:t>
      </w:r>
    </w:p>
    <w:p w14:paraId="4F087D9A" w14:textId="39604E2D" w:rsidR="00E64BB0" w:rsidRPr="002025D6" w:rsidRDefault="00E16614"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bookmarkStart w:id="17" w:name="_Hlk72322140"/>
      <w:r>
        <w:rPr>
          <w:rFonts w:asciiTheme="minorHAnsi" w:hAnsiTheme="minorHAnsi" w:cstheme="minorBidi"/>
          <w:sz w:val="20"/>
          <w:szCs w:val="20"/>
          <w:lang w:val="pt-PT"/>
        </w:rPr>
        <w:t xml:space="preserve">As </w:t>
      </w:r>
      <w:r w:rsidR="00E64BB0" w:rsidRPr="002025D6">
        <w:rPr>
          <w:rFonts w:asciiTheme="minorHAnsi" w:hAnsiTheme="minorHAnsi" w:cstheme="minorBidi"/>
          <w:sz w:val="20"/>
          <w:szCs w:val="20"/>
          <w:lang w:val="pt-PT"/>
        </w:rPr>
        <w:t xml:space="preserve">Escolas, </w:t>
      </w:r>
      <w:r>
        <w:rPr>
          <w:rFonts w:asciiTheme="minorHAnsi" w:hAnsiTheme="minorHAnsi" w:cstheme="minorBidi"/>
          <w:sz w:val="20"/>
          <w:szCs w:val="20"/>
          <w:lang w:val="pt-PT"/>
        </w:rPr>
        <w:t xml:space="preserve">as </w:t>
      </w:r>
      <w:r w:rsidR="00E64BB0" w:rsidRPr="002025D6">
        <w:rPr>
          <w:rFonts w:asciiTheme="minorHAnsi" w:hAnsiTheme="minorHAnsi" w:cstheme="minorBidi"/>
          <w:sz w:val="20"/>
          <w:szCs w:val="20"/>
          <w:lang w:val="pt-PT"/>
        </w:rPr>
        <w:t>universidades e outras instituições de pesquisa e educação, inclusive para pesquisadores individuais associados.</w:t>
      </w:r>
    </w:p>
    <w:bookmarkEnd w:id="17"/>
    <w:p w14:paraId="3449484B" w14:textId="1B4F4B02" w:rsidR="007320B5" w:rsidRPr="002025D6" w:rsidRDefault="00E16614"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Pr>
          <w:rFonts w:asciiTheme="minorHAnsi" w:hAnsiTheme="minorHAnsi" w:cstheme="minorBidi"/>
          <w:sz w:val="20"/>
          <w:szCs w:val="20"/>
          <w:lang w:val="pt-PT"/>
        </w:rPr>
        <w:t xml:space="preserve">Os </w:t>
      </w:r>
      <w:r w:rsidR="007320B5" w:rsidRPr="002025D6">
        <w:rPr>
          <w:rFonts w:asciiTheme="minorHAnsi" w:hAnsiTheme="minorHAnsi" w:cstheme="minorBidi"/>
          <w:sz w:val="20"/>
          <w:szCs w:val="20"/>
          <w:lang w:val="pt-PT"/>
        </w:rPr>
        <w:t>Consórcios de vários tipos de candidatos elegíveis.</w:t>
      </w:r>
    </w:p>
    <w:bookmarkEnd w:id="16"/>
    <w:p w14:paraId="51A483C1" w14:textId="463844C6" w:rsidR="00EE771F" w:rsidRPr="002025D6" w:rsidRDefault="00C6056F" w:rsidP="7B7D4B82">
      <w:pPr>
        <w:pStyle w:val="PargrafodaLista"/>
        <w:numPr>
          <w:ilvl w:val="0"/>
          <w:numId w:val="8"/>
        </w:numPr>
        <w:tabs>
          <w:tab w:val="left" w:pos="567"/>
        </w:tabs>
        <w:spacing w:after="120"/>
        <w:ind w:left="0" w:firstLine="0"/>
        <w:jc w:val="both"/>
        <w:rPr>
          <w:rFonts w:ascii="Calibri" w:hAnsi="Calibri"/>
          <w:sz w:val="20"/>
          <w:szCs w:val="20"/>
          <w:lang w:val="pt-PT"/>
        </w:rPr>
      </w:pPr>
      <w:r w:rsidRPr="002025D6">
        <w:rPr>
          <w:rFonts w:ascii="Calibri" w:hAnsi="Calibri" w:cs="Calibri"/>
          <w:sz w:val="20"/>
          <w:szCs w:val="20"/>
          <w:lang w:val="pt-PT"/>
        </w:rPr>
        <w:t xml:space="preserve">Embora </w:t>
      </w:r>
      <w:r w:rsidR="00CB081D">
        <w:rPr>
          <w:rFonts w:ascii="Calibri" w:hAnsi="Calibri" w:cs="Calibri"/>
          <w:sz w:val="20"/>
          <w:szCs w:val="20"/>
          <w:lang w:val="pt-PT"/>
        </w:rPr>
        <w:t xml:space="preserve">as </w:t>
      </w:r>
      <w:r w:rsidRPr="002025D6">
        <w:rPr>
          <w:rFonts w:ascii="Calibri" w:hAnsi="Calibri" w:cs="Calibri"/>
          <w:sz w:val="20"/>
          <w:szCs w:val="20"/>
          <w:lang w:val="pt-PT"/>
        </w:rPr>
        <w:t xml:space="preserve">organizações existentes e </w:t>
      </w:r>
      <w:r w:rsidR="00CB081D">
        <w:rPr>
          <w:rFonts w:ascii="Calibri" w:hAnsi="Calibri" w:cs="Calibri"/>
          <w:sz w:val="20"/>
          <w:szCs w:val="20"/>
          <w:lang w:val="pt-PT"/>
        </w:rPr>
        <w:t xml:space="preserve">as </w:t>
      </w:r>
      <w:r w:rsidRPr="002025D6">
        <w:rPr>
          <w:rFonts w:ascii="Calibri" w:hAnsi="Calibri" w:cs="Calibri"/>
          <w:sz w:val="20"/>
          <w:szCs w:val="20"/>
          <w:lang w:val="pt-PT"/>
        </w:rPr>
        <w:t xml:space="preserve">recém-criadas possam se candidatar a bolsas do FBG, os critérios de avaliação favorecem implicitamente </w:t>
      </w:r>
      <w:r w:rsidR="00CB081D">
        <w:rPr>
          <w:rFonts w:ascii="Calibri" w:hAnsi="Calibri" w:cs="Calibri"/>
          <w:sz w:val="20"/>
          <w:szCs w:val="20"/>
          <w:lang w:val="pt-PT"/>
        </w:rPr>
        <w:t xml:space="preserve">os </w:t>
      </w:r>
      <w:r w:rsidRPr="002025D6">
        <w:rPr>
          <w:rFonts w:ascii="Calibri" w:hAnsi="Calibri" w:cs="Calibri"/>
          <w:sz w:val="20"/>
          <w:szCs w:val="20"/>
          <w:lang w:val="pt-PT"/>
        </w:rPr>
        <w:t>candidatos com um histórico comprovado.</w:t>
      </w:r>
    </w:p>
    <w:p w14:paraId="1CB4E55F" w14:textId="6B1F9D13" w:rsidR="007158CE" w:rsidRPr="002025D6" w:rsidRDefault="00940761" w:rsidP="7B7D4B82">
      <w:pPr>
        <w:pStyle w:val="PargrafodaLista"/>
        <w:numPr>
          <w:ilvl w:val="0"/>
          <w:numId w:val="8"/>
        </w:numPr>
        <w:tabs>
          <w:tab w:val="left" w:pos="567"/>
        </w:tabs>
        <w:spacing w:after="120"/>
        <w:ind w:left="0" w:firstLine="0"/>
        <w:jc w:val="both"/>
        <w:rPr>
          <w:rFonts w:ascii="Calibri" w:hAnsi="Calibri"/>
          <w:sz w:val="20"/>
          <w:szCs w:val="20"/>
          <w:lang w:val="pt-PT"/>
        </w:rPr>
      </w:pPr>
      <w:r w:rsidRPr="002025D6">
        <w:rPr>
          <w:rFonts w:ascii="Calibri" w:hAnsi="Calibri"/>
          <w:sz w:val="20"/>
          <w:szCs w:val="20"/>
          <w:lang w:val="pt-PT"/>
        </w:rPr>
        <w:lastRenderedPageBreak/>
        <w:t xml:space="preserve">Sob essa estrutura abrangente, a Fundação pode se concentrar em beneficiários específicos em qualquer ano ou período, conforme </w:t>
      </w:r>
      <w:r w:rsidR="00CB081D">
        <w:rPr>
          <w:rFonts w:ascii="Calibri" w:hAnsi="Calibri"/>
          <w:sz w:val="20"/>
          <w:szCs w:val="20"/>
          <w:lang w:val="pt-PT"/>
        </w:rPr>
        <w:t xml:space="preserve">as </w:t>
      </w:r>
      <w:r w:rsidRPr="002025D6">
        <w:rPr>
          <w:rFonts w:ascii="Calibri" w:hAnsi="Calibri"/>
          <w:sz w:val="20"/>
          <w:szCs w:val="20"/>
          <w:lang w:val="pt-PT"/>
        </w:rPr>
        <w:t>decisões do Conselho.</w:t>
      </w:r>
    </w:p>
    <w:p w14:paraId="32216E3A" w14:textId="77777777" w:rsidR="00066999" w:rsidRPr="002025D6" w:rsidRDefault="00066999" w:rsidP="00D5251C">
      <w:pPr>
        <w:pStyle w:val="PargrafodaLista"/>
        <w:tabs>
          <w:tab w:val="left" w:pos="567"/>
        </w:tabs>
        <w:spacing w:after="120"/>
        <w:ind w:left="0"/>
        <w:jc w:val="both"/>
        <w:rPr>
          <w:rFonts w:ascii="Calibri" w:hAnsi="Calibri"/>
          <w:sz w:val="20"/>
          <w:lang w:val="pt-PT"/>
        </w:rPr>
      </w:pPr>
    </w:p>
    <w:p w14:paraId="0E2ECCC8" w14:textId="45FEBF06" w:rsidR="006C181D" w:rsidRPr="008C74A1" w:rsidRDefault="00B44CD0" w:rsidP="00D5251C">
      <w:pPr>
        <w:pStyle w:val="Ttulo1"/>
        <w:spacing w:before="240" w:after="240"/>
        <w:rPr>
          <w:rFonts w:asciiTheme="minorHAnsi" w:hAnsiTheme="minorHAnsi" w:cstheme="minorHAnsi"/>
          <w:szCs w:val="28"/>
          <w:lang w:val="en-GB"/>
        </w:rPr>
      </w:pPr>
      <w:bookmarkStart w:id="18" w:name="_Toc72258019"/>
      <w:r w:rsidRPr="008C74A1">
        <w:rPr>
          <w:rFonts w:asciiTheme="minorHAnsi" w:hAnsiTheme="minorHAnsi" w:cstheme="minorHAnsi"/>
          <w:szCs w:val="28"/>
          <w:lang w:val="en-GB"/>
        </w:rPr>
        <w:t xml:space="preserve">C. </w:t>
      </w:r>
      <w:proofErr w:type="spellStart"/>
      <w:r w:rsidRPr="008C74A1">
        <w:rPr>
          <w:rFonts w:asciiTheme="minorHAnsi" w:hAnsiTheme="minorHAnsi" w:cstheme="minorHAnsi"/>
          <w:szCs w:val="28"/>
          <w:lang w:val="en-GB"/>
        </w:rPr>
        <w:t>Projetos</w:t>
      </w:r>
      <w:proofErr w:type="spellEnd"/>
      <w:r w:rsidRPr="008C74A1">
        <w:rPr>
          <w:rFonts w:asciiTheme="minorHAnsi" w:hAnsiTheme="minorHAnsi" w:cstheme="minorHAnsi"/>
          <w:szCs w:val="28"/>
          <w:lang w:val="en-GB"/>
        </w:rPr>
        <w:t xml:space="preserve"> </w:t>
      </w:r>
      <w:proofErr w:type="spellStart"/>
      <w:r w:rsidRPr="008C74A1">
        <w:rPr>
          <w:rFonts w:asciiTheme="minorHAnsi" w:hAnsiTheme="minorHAnsi" w:cstheme="minorHAnsi"/>
          <w:szCs w:val="28"/>
          <w:lang w:val="en-GB"/>
        </w:rPr>
        <w:t>elegíveis</w:t>
      </w:r>
      <w:bookmarkEnd w:id="18"/>
      <w:proofErr w:type="spellEnd"/>
    </w:p>
    <w:p w14:paraId="76DE8BB4" w14:textId="7EC8F59A" w:rsidR="004633FE" w:rsidRPr="002025D6" w:rsidRDefault="004633FE" w:rsidP="7B7D4B82">
      <w:pPr>
        <w:pStyle w:val="PargrafodaLista"/>
        <w:numPr>
          <w:ilvl w:val="0"/>
          <w:numId w:val="8"/>
        </w:numPr>
        <w:tabs>
          <w:tab w:val="left" w:pos="567"/>
        </w:tabs>
        <w:spacing w:after="120"/>
        <w:ind w:left="0" w:firstLine="0"/>
        <w:jc w:val="both"/>
        <w:rPr>
          <w:rFonts w:ascii="Calibri" w:hAnsi="Calibri"/>
          <w:sz w:val="20"/>
          <w:szCs w:val="20"/>
          <w:lang w:val="pt-PT"/>
        </w:rPr>
      </w:pPr>
      <w:r w:rsidRPr="002025D6">
        <w:rPr>
          <w:rFonts w:ascii="Calibri" w:hAnsi="Calibri"/>
          <w:sz w:val="20"/>
          <w:szCs w:val="20"/>
          <w:lang w:val="pt-PT"/>
        </w:rPr>
        <w:t>A concessão d</w:t>
      </w:r>
      <w:r w:rsidR="00E34980">
        <w:rPr>
          <w:rFonts w:ascii="Calibri" w:hAnsi="Calibri"/>
          <w:sz w:val="20"/>
          <w:szCs w:val="20"/>
          <w:lang w:val="pt-PT"/>
        </w:rPr>
        <w:t>as</w:t>
      </w:r>
      <w:r w:rsidRPr="002025D6">
        <w:rPr>
          <w:rFonts w:ascii="Calibri" w:hAnsi="Calibri"/>
          <w:sz w:val="20"/>
          <w:szCs w:val="20"/>
          <w:lang w:val="pt-PT"/>
        </w:rPr>
        <w:t xml:space="preserve"> doações pela FBG é enquadrada exclusivamente pelos objetivos estipulados em seu Memorando de Associação, descritos na Seção A.1. acima.</w:t>
      </w:r>
    </w:p>
    <w:p w14:paraId="575BBE8E" w14:textId="370D22D2" w:rsidR="007010C9" w:rsidRPr="00CB081D" w:rsidRDefault="007010C9" w:rsidP="00CB081D">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Calibri" w:hAnsi="Calibri"/>
          <w:sz w:val="20"/>
          <w:szCs w:val="20"/>
          <w:lang w:val="pt-PT"/>
        </w:rPr>
        <w:t xml:space="preserve">Sob essa estrutura abrangente, a Fundação pode se concentrar em </w:t>
      </w:r>
      <w:proofErr w:type="spellStart"/>
      <w:r w:rsidRPr="002025D6">
        <w:rPr>
          <w:rFonts w:ascii="Calibri" w:hAnsi="Calibri"/>
          <w:sz w:val="20"/>
          <w:szCs w:val="20"/>
          <w:lang w:val="pt-PT"/>
        </w:rPr>
        <w:t>su</w:t>
      </w:r>
      <w:r w:rsidR="00CB081D">
        <w:rPr>
          <w:rFonts w:ascii="Calibri" w:hAnsi="Calibri"/>
          <w:sz w:val="20"/>
          <w:szCs w:val="20"/>
          <w:lang w:val="pt-PT"/>
        </w:rPr>
        <w:t>b-</w:t>
      </w:r>
      <w:r w:rsidRPr="002025D6">
        <w:rPr>
          <w:rFonts w:ascii="Calibri" w:hAnsi="Calibri"/>
          <w:sz w:val="20"/>
          <w:szCs w:val="20"/>
          <w:lang w:val="pt-PT"/>
        </w:rPr>
        <w:t>objetivos</w:t>
      </w:r>
      <w:proofErr w:type="spellEnd"/>
      <w:r w:rsidRPr="002025D6">
        <w:rPr>
          <w:rFonts w:ascii="Calibri" w:hAnsi="Calibri"/>
          <w:sz w:val="20"/>
          <w:szCs w:val="20"/>
          <w:lang w:val="pt-PT"/>
        </w:rPr>
        <w:t xml:space="preserve"> específicos e</w:t>
      </w:r>
      <w:r w:rsidR="00CB081D">
        <w:rPr>
          <w:rFonts w:ascii="Calibri" w:hAnsi="Calibri"/>
          <w:sz w:val="20"/>
          <w:szCs w:val="20"/>
          <w:lang w:val="pt-PT"/>
        </w:rPr>
        <w:t xml:space="preserve"> nas</w:t>
      </w:r>
      <w:r w:rsidRPr="00CB081D">
        <w:rPr>
          <w:rFonts w:ascii="Calibri" w:hAnsi="Calibri"/>
          <w:sz w:val="20"/>
          <w:szCs w:val="20"/>
          <w:lang w:val="pt-PT"/>
        </w:rPr>
        <w:t xml:space="preserve"> </w:t>
      </w:r>
      <w:r w:rsidRPr="00CB081D">
        <w:rPr>
          <w:rFonts w:asciiTheme="minorHAnsi" w:hAnsiTheme="minorHAnsi" w:cstheme="minorBidi"/>
          <w:sz w:val="20"/>
          <w:szCs w:val="20"/>
          <w:lang w:val="pt-PT"/>
        </w:rPr>
        <w:t xml:space="preserve">prioridades temáticas </w:t>
      </w:r>
      <w:r w:rsidRPr="00CB081D">
        <w:rPr>
          <w:rFonts w:ascii="Calibri" w:hAnsi="Calibri"/>
          <w:sz w:val="20"/>
          <w:szCs w:val="20"/>
          <w:lang w:val="pt-PT"/>
        </w:rPr>
        <w:t xml:space="preserve">em qualquer ano ou período, conforme decisões do Conselho e após </w:t>
      </w:r>
      <w:r w:rsidR="00A061A3">
        <w:rPr>
          <w:rFonts w:ascii="Calibri" w:hAnsi="Calibri"/>
          <w:sz w:val="20"/>
          <w:szCs w:val="20"/>
          <w:lang w:val="pt-PT"/>
        </w:rPr>
        <w:t xml:space="preserve">as </w:t>
      </w:r>
      <w:r w:rsidRPr="00CB081D">
        <w:rPr>
          <w:rFonts w:asciiTheme="minorHAnsi" w:hAnsiTheme="minorHAnsi" w:cstheme="minorBidi"/>
          <w:sz w:val="20"/>
          <w:szCs w:val="20"/>
          <w:lang w:val="pt-PT"/>
        </w:rPr>
        <w:t xml:space="preserve">consultas com as principais partes interessadas (por exemplo, </w:t>
      </w:r>
      <w:r w:rsidR="00CB081D">
        <w:rPr>
          <w:rFonts w:asciiTheme="minorHAnsi" w:hAnsiTheme="minorHAnsi" w:cstheme="minorBidi"/>
          <w:sz w:val="20"/>
          <w:szCs w:val="20"/>
          <w:lang w:val="pt-PT"/>
        </w:rPr>
        <w:t xml:space="preserve">os </w:t>
      </w:r>
      <w:r w:rsidRPr="00CB081D">
        <w:rPr>
          <w:rFonts w:asciiTheme="minorHAnsi" w:hAnsiTheme="minorHAnsi" w:cstheme="minorBidi"/>
          <w:sz w:val="20"/>
          <w:szCs w:val="20"/>
          <w:lang w:val="pt-PT"/>
        </w:rPr>
        <w:t xml:space="preserve">parceiros e </w:t>
      </w:r>
      <w:r w:rsidR="00A061A3">
        <w:rPr>
          <w:rFonts w:asciiTheme="minorHAnsi" w:hAnsiTheme="minorHAnsi" w:cstheme="minorBidi"/>
          <w:sz w:val="20"/>
          <w:szCs w:val="20"/>
          <w:lang w:val="pt-PT"/>
        </w:rPr>
        <w:t xml:space="preserve">os </w:t>
      </w:r>
      <w:r w:rsidRPr="00CB081D">
        <w:rPr>
          <w:rFonts w:asciiTheme="minorHAnsi" w:hAnsiTheme="minorHAnsi" w:cstheme="minorBidi"/>
          <w:sz w:val="20"/>
          <w:szCs w:val="20"/>
          <w:lang w:val="pt-PT"/>
        </w:rPr>
        <w:t xml:space="preserve">doadores internacionais, </w:t>
      </w:r>
      <w:r w:rsidR="00CB081D">
        <w:rPr>
          <w:rFonts w:asciiTheme="minorHAnsi" w:hAnsiTheme="minorHAnsi" w:cstheme="minorBidi"/>
          <w:sz w:val="20"/>
          <w:szCs w:val="20"/>
          <w:lang w:val="pt-PT"/>
        </w:rPr>
        <w:t xml:space="preserve">os </w:t>
      </w:r>
      <w:r w:rsidRPr="00CB081D">
        <w:rPr>
          <w:rFonts w:asciiTheme="minorHAnsi" w:hAnsiTheme="minorHAnsi" w:cstheme="minorBidi"/>
          <w:sz w:val="20"/>
          <w:szCs w:val="20"/>
          <w:lang w:val="pt-PT"/>
        </w:rPr>
        <w:t xml:space="preserve">nacionais e </w:t>
      </w:r>
      <w:r w:rsidR="00A061A3">
        <w:rPr>
          <w:rFonts w:asciiTheme="minorHAnsi" w:hAnsiTheme="minorHAnsi" w:cstheme="minorBidi"/>
          <w:sz w:val="20"/>
          <w:szCs w:val="20"/>
          <w:lang w:val="pt-PT"/>
        </w:rPr>
        <w:t xml:space="preserve">os </w:t>
      </w:r>
      <w:r w:rsidRPr="00CB081D">
        <w:rPr>
          <w:rFonts w:asciiTheme="minorHAnsi" w:hAnsiTheme="minorHAnsi" w:cstheme="minorBidi"/>
          <w:sz w:val="20"/>
          <w:szCs w:val="20"/>
          <w:lang w:val="pt-PT"/>
        </w:rPr>
        <w:t>locais, o Conselho Consultivo do FBG e o Círculo de Doadores).</w:t>
      </w:r>
    </w:p>
    <w:p w14:paraId="251529BC" w14:textId="644D9ECA" w:rsidR="006C181D" w:rsidRPr="002025D6" w:rsidRDefault="00B06666" w:rsidP="00B56BD5">
      <w:pPr>
        <w:pStyle w:val="PargrafodaLista"/>
        <w:numPr>
          <w:ilvl w:val="0"/>
          <w:numId w:val="8"/>
        </w:numPr>
        <w:tabs>
          <w:tab w:val="left" w:pos="567"/>
        </w:tabs>
        <w:spacing w:after="120"/>
        <w:ind w:left="0" w:firstLine="0"/>
        <w:jc w:val="both"/>
        <w:rPr>
          <w:rFonts w:ascii="Calibri" w:hAnsi="Calibri"/>
          <w:sz w:val="20"/>
          <w:szCs w:val="20"/>
          <w:lang w:val="pt-PT"/>
        </w:rPr>
      </w:pPr>
      <w:r w:rsidRPr="002025D6">
        <w:rPr>
          <w:rFonts w:ascii="Calibri" w:hAnsi="Calibri"/>
          <w:sz w:val="20"/>
          <w:szCs w:val="20"/>
          <w:lang w:val="pt-PT"/>
        </w:rPr>
        <w:t xml:space="preserve">Os projetos elegíveis para </w:t>
      </w:r>
      <w:r w:rsidR="00E34980">
        <w:rPr>
          <w:rFonts w:ascii="Calibri" w:hAnsi="Calibri"/>
          <w:sz w:val="20"/>
          <w:szCs w:val="20"/>
          <w:lang w:val="pt-PT"/>
        </w:rPr>
        <w:t xml:space="preserve">os </w:t>
      </w:r>
      <w:r w:rsidRPr="002025D6">
        <w:rPr>
          <w:rFonts w:ascii="Calibri" w:hAnsi="Calibri"/>
          <w:sz w:val="20"/>
          <w:szCs w:val="20"/>
          <w:lang w:val="pt-PT"/>
        </w:rPr>
        <w:t>subsídios do FBG são aqueles cujo objetivo único ou principal é cumprir os objetivos do FBG, incluindo, mas não se limitando a:</w:t>
      </w:r>
    </w:p>
    <w:p w14:paraId="58A14972" w14:textId="2DE82959" w:rsidR="006C181D" w:rsidRPr="002025D6" w:rsidRDefault="57AEA35D"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Melhorar o planejamento, a designação, a gestão e o financiamento das áreas protegidas na Guiné-Bissau e do sistema nacional mais amplo de áreas protegidas.</w:t>
      </w:r>
    </w:p>
    <w:p w14:paraId="3E8B803E" w14:textId="29EC48D4" w:rsidR="006C181D" w:rsidRPr="002025D6" w:rsidRDefault="006C181D"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 xml:space="preserve">Projetos, incluindo </w:t>
      </w:r>
      <w:r w:rsidR="00A061A3">
        <w:rPr>
          <w:rFonts w:asciiTheme="minorHAnsi" w:hAnsiTheme="minorHAnsi" w:cstheme="minorBidi"/>
          <w:sz w:val="20"/>
          <w:szCs w:val="20"/>
          <w:lang w:val="pt-PT"/>
        </w:rPr>
        <w:t xml:space="preserve">as </w:t>
      </w:r>
      <w:r w:rsidRPr="002025D6">
        <w:rPr>
          <w:rFonts w:asciiTheme="minorHAnsi" w:hAnsiTheme="minorHAnsi" w:cstheme="minorBidi"/>
          <w:sz w:val="20"/>
          <w:szCs w:val="20"/>
          <w:lang w:val="pt-PT"/>
        </w:rPr>
        <w:t>pesquisas, que reconhecem e promovem os valores da riqueza natural e/ou cultural dentro e ao redor de áreas protegidas.</w:t>
      </w:r>
    </w:p>
    <w:p w14:paraId="53A7FF6A" w14:textId="77515EFF" w:rsidR="006C181D" w:rsidRPr="002025D6" w:rsidRDefault="19615C03"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Projetos de adaptação às mudanças climáticas baseados em ecossistemas com benefícios à biodiversidade (</w:t>
      </w:r>
      <w:r w:rsidR="00972988" w:rsidRPr="002025D6">
        <w:rPr>
          <w:rFonts w:asciiTheme="minorHAnsi" w:hAnsiTheme="minorHAnsi" w:cstheme="minorBidi"/>
          <w:sz w:val="20"/>
          <w:szCs w:val="20"/>
          <w:lang w:val="pt-PT"/>
        </w:rPr>
        <w:t>por exemplo</w:t>
      </w:r>
      <w:r w:rsidR="00857FF5" w:rsidRPr="002025D6">
        <w:rPr>
          <w:rFonts w:asciiTheme="minorHAnsi" w:hAnsiTheme="minorHAnsi" w:cstheme="minorBidi"/>
          <w:sz w:val="20"/>
          <w:szCs w:val="20"/>
          <w:lang w:val="pt-PT"/>
        </w:rPr>
        <w:t xml:space="preserve">: </w:t>
      </w:r>
      <w:r w:rsidR="00A061A3">
        <w:rPr>
          <w:rFonts w:asciiTheme="minorHAnsi" w:hAnsiTheme="minorHAnsi" w:cstheme="minorBidi"/>
          <w:sz w:val="20"/>
          <w:szCs w:val="20"/>
          <w:lang w:val="pt-PT"/>
        </w:rPr>
        <w:t xml:space="preserve">a </w:t>
      </w:r>
      <w:proofErr w:type="spellStart"/>
      <w:r w:rsidR="00BA7CAB" w:rsidRPr="002025D6">
        <w:rPr>
          <w:rFonts w:asciiTheme="minorHAnsi" w:hAnsiTheme="minorHAnsi" w:cstheme="minorBidi"/>
          <w:sz w:val="20"/>
          <w:szCs w:val="20"/>
          <w:lang w:val="pt-PT"/>
        </w:rPr>
        <w:t>agrofloresta</w:t>
      </w:r>
      <w:proofErr w:type="spellEnd"/>
      <w:r w:rsidR="76A714B1" w:rsidRPr="002025D6">
        <w:rPr>
          <w:rFonts w:asciiTheme="minorHAnsi" w:hAnsiTheme="minorHAnsi" w:cstheme="minorBidi"/>
          <w:sz w:val="20"/>
          <w:szCs w:val="20"/>
          <w:lang w:val="pt-PT"/>
        </w:rPr>
        <w:t xml:space="preserve">, </w:t>
      </w:r>
      <w:r w:rsidR="00A152A1">
        <w:rPr>
          <w:rFonts w:asciiTheme="minorHAnsi" w:hAnsiTheme="minorHAnsi" w:cstheme="minorBidi"/>
          <w:sz w:val="20"/>
          <w:szCs w:val="20"/>
          <w:lang w:val="pt-PT"/>
        </w:rPr>
        <w:t xml:space="preserve">a </w:t>
      </w:r>
      <w:r w:rsidR="76A714B1" w:rsidRPr="002025D6">
        <w:rPr>
          <w:rFonts w:asciiTheme="minorHAnsi" w:hAnsiTheme="minorHAnsi" w:cstheme="minorBidi"/>
          <w:sz w:val="20"/>
          <w:szCs w:val="20"/>
          <w:lang w:val="pt-PT"/>
        </w:rPr>
        <w:t xml:space="preserve">agricultura de conservação, </w:t>
      </w:r>
      <w:r w:rsidR="00A152A1">
        <w:rPr>
          <w:rFonts w:asciiTheme="minorHAnsi" w:hAnsiTheme="minorHAnsi" w:cstheme="minorBidi"/>
          <w:sz w:val="20"/>
          <w:szCs w:val="20"/>
          <w:lang w:val="pt-PT"/>
        </w:rPr>
        <w:t xml:space="preserve">a </w:t>
      </w:r>
      <w:r w:rsidR="76A714B1" w:rsidRPr="002025D6">
        <w:rPr>
          <w:rFonts w:asciiTheme="minorHAnsi" w:hAnsiTheme="minorHAnsi" w:cstheme="minorBidi"/>
          <w:sz w:val="20"/>
          <w:szCs w:val="20"/>
          <w:lang w:val="pt-PT"/>
        </w:rPr>
        <w:t xml:space="preserve">agricultura climática inteligente, </w:t>
      </w:r>
      <w:r w:rsidR="00A152A1">
        <w:rPr>
          <w:rFonts w:asciiTheme="minorHAnsi" w:hAnsiTheme="minorHAnsi" w:cstheme="minorBidi"/>
          <w:sz w:val="20"/>
          <w:szCs w:val="20"/>
          <w:lang w:val="pt-PT"/>
        </w:rPr>
        <w:t xml:space="preserve">a </w:t>
      </w:r>
      <w:r w:rsidR="76A714B1" w:rsidRPr="002025D6">
        <w:rPr>
          <w:rFonts w:asciiTheme="minorHAnsi" w:hAnsiTheme="minorHAnsi" w:cstheme="minorBidi"/>
          <w:sz w:val="20"/>
          <w:szCs w:val="20"/>
          <w:lang w:val="pt-PT"/>
        </w:rPr>
        <w:t xml:space="preserve">gestão integrada da água, </w:t>
      </w:r>
      <w:r w:rsidR="00A152A1">
        <w:rPr>
          <w:rFonts w:asciiTheme="minorHAnsi" w:hAnsiTheme="minorHAnsi" w:cstheme="minorBidi"/>
          <w:sz w:val="20"/>
          <w:szCs w:val="20"/>
          <w:lang w:val="pt-PT"/>
        </w:rPr>
        <w:t xml:space="preserve">a </w:t>
      </w:r>
      <w:r w:rsidR="76A714B1" w:rsidRPr="002025D6">
        <w:rPr>
          <w:rFonts w:asciiTheme="minorHAnsi" w:hAnsiTheme="minorHAnsi" w:cstheme="minorBidi"/>
          <w:sz w:val="20"/>
          <w:szCs w:val="20"/>
          <w:lang w:val="pt-PT"/>
        </w:rPr>
        <w:t xml:space="preserve">restauração de manguezais, </w:t>
      </w:r>
      <w:r w:rsidR="00A152A1">
        <w:rPr>
          <w:rFonts w:asciiTheme="minorHAnsi" w:hAnsiTheme="minorHAnsi" w:cstheme="minorBidi"/>
          <w:sz w:val="20"/>
          <w:szCs w:val="20"/>
          <w:lang w:val="pt-PT"/>
        </w:rPr>
        <w:t xml:space="preserve">a </w:t>
      </w:r>
      <w:r w:rsidR="76A714B1" w:rsidRPr="002025D6">
        <w:rPr>
          <w:rFonts w:asciiTheme="minorHAnsi" w:hAnsiTheme="minorHAnsi" w:cstheme="minorBidi"/>
          <w:sz w:val="20"/>
          <w:szCs w:val="20"/>
          <w:lang w:val="pt-PT"/>
        </w:rPr>
        <w:t>infraestrutura verde,</w:t>
      </w:r>
      <w:r w:rsidR="00A152A1">
        <w:rPr>
          <w:rFonts w:asciiTheme="minorHAnsi" w:hAnsiTheme="minorHAnsi" w:cstheme="minorBidi"/>
          <w:sz w:val="20"/>
          <w:szCs w:val="20"/>
          <w:lang w:val="pt-PT"/>
        </w:rPr>
        <w:t xml:space="preserve"> o</w:t>
      </w:r>
      <w:r w:rsidR="76A714B1" w:rsidRPr="002025D6">
        <w:rPr>
          <w:rFonts w:asciiTheme="minorHAnsi" w:hAnsiTheme="minorHAnsi" w:cstheme="minorBidi"/>
          <w:sz w:val="20"/>
          <w:szCs w:val="20"/>
          <w:lang w:val="pt-PT"/>
        </w:rPr>
        <w:t xml:space="preserve"> conhecimento local) e que beneficiam os meios de subsistência d</w:t>
      </w:r>
      <w:r w:rsidR="00A152A1">
        <w:rPr>
          <w:rFonts w:asciiTheme="minorHAnsi" w:hAnsiTheme="minorHAnsi" w:cstheme="minorBidi"/>
          <w:sz w:val="20"/>
          <w:szCs w:val="20"/>
          <w:lang w:val="pt-PT"/>
        </w:rPr>
        <w:t>as</w:t>
      </w:r>
      <w:r w:rsidR="76A714B1" w:rsidRPr="002025D6">
        <w:rPr>
          <w:rFonts w:asciiTheme="minorHAnsi" w:hAnsiTheme="minorHAnsi" w:cstheme="minorBidi"/>
          <w:sz w:val="20"/>
          <w:szCs w:val="20"/>
          <w:lang w:val="pt-PT"/>
        </w:rPr>
        <w:t xml:space="preserve"> populações que vivem dentro e ao redor d</w:t>
      </w:r>
      <w:r w:rsidR="00A152A1">
        <w:rPr>
          <w:rFonts w:asciiTheme="minorHAnsi" w:hAnsiTheme="minorHAnsi" w:cstheme="minorBidi"/>
          <w:sz w:val="20"/>
          <w:szCs w:val="20"/>
          <w:lang w:val="pt-PT"/>
        </w:rPr>
        <w:t>as</w:t>
      </w:r>
      <w:r w:rsidR="76A714B1" w:rsidRPr="002025D6">
        <w:rPr>
          <w:rFonts w:asciiTheme="minorHAnsi" w:hAnsiTheme="minorHAnsi" w:cstheme="minorBidi"/>
          <w:sz w:val="20"/>
          <w:szCs w:val="20"/>
          <w:lang w:val="pt-PT"/>
        </w:rPr>
        <w:t xml:space="preserve"> áreas protegidas e outras áreas de conservação ecológica significativa e/ou </w:t>
      </w:r>
      <w:r w:rsidR="00A152A1">
        <w:rPr>
          <w:rFonts w:asciiTheme="minorHAnsi" w:hAnsiTheme="minorHAnsi" w:cstheme="minorBidi"/>
          <w:sz w:val="20"/>
          <w:szCs w:val="20"/>
          <w:lang w:val="pt-PT"/>
        </w:rPr>
        <w:t xml:space="preserve">de </w:t>
      </w:r>
      <w:r w:rsidR="76A714B1" w:rsidRPr="002025D6">
        <w:rPr>
          <w:rFonts w:asciiTheme="minorHAnsi" w:hAnsiTheme="minorHAnsi" w:cstheme="minorBidi"/>
          <w:sz w:val="20"/>
          <w:szCs w:val="20"/>
          <w:lang w:val="pt-PT"/>
        </w:rPr>
        <w:t>importância biológica.</w:t>
      </w:r>
    </w:p>
    <w:p w14:paraId="72C89BCF" w14:textId="520AE59B" w:rsidR="007010C9" w:rsidRPr="002025D6" w:rsidRDefault="00DD4906" w:rsidP="7B7D4B82">
      <w:pPr>
        <w:pStyle w:val="PargrafodaLista"/>
        <w:numPr>
          <w:ilvl w:val="1"/>
          <w:numId w:val="8"/>
        </w:numPr>
        <w:tabs>
          <w:tab w:val="left" w:pos="567"/>
        </w:tabs>
        <w:spacing w:after="120"/>
        <w:ind w:left="990"/>
        <w:jc w:val="both"/>
        <w:rPr>
          <w:rFonts w:asciiTheme="minorHAnsi" w:eastAsiaTheme="minorEastAsia" w:hAnsiTheme="minorHAnsi" w:cstheme="minorBidi"/>
          <w:sz w:val="20"/>
          <w:szCs w:val="20"/>
          <w:lang w:val="pt-PT"/>
        </w:rPr>
      </w:pPr>
      <w:r w:rsidRPr="002025D6">
        <w:rPr>
          <w:rFonts w:asciiTheme="minorHAnsi" w:hAnsiTheme="minorHAnsi" w:cstheme="minorBidi"/>
          <w:sz w:val="20"/>
          <w:szCs w:val="20"/>
          <w:lang w:val="pt-PT"/>
        </w:rPr>
        <w:t>Projetos de mitigação d</w:t>
      </w:r>
      <w:r w:rsidR="00A152A1">
        <w:rPr>
          <w:rFonts w:asciiTheme="minorHAnsi" w:hAnsiTheme="minorHAnsi" w:cstheme="minorBidi"/>
          <w:sz w:val="20"/>
          <w:szCs w:val="20"/>
          <w:lang w:val="pt-PT"/>
        </w:rPr>
        <w:t>as</w:t>
      </w:r>
      <w:r w:rsidRPr="002025D6">
        <w:rPr>
          <w:rFonts w:asciiTheme="minorHAnsi" w:hAnsiTheme="minorHAnsi" w:cstheme="minorBidi"/>
          <w:sz w:val="20"/>
          <w:szCs w:val="20"/>
          <w:lang w:val="pt-PT"/>
        </w:rPr>
        <w:t xml:space="preserve"> mudanças climáticas (por exemplo, </w:t>
      </w:r>
      <w:r w:rsidR="00A152A1">
        <w:rPr>
          <w:rFonts w:asciiTheme="minorHAnsi" w:hAnsiTheme="minorHAnsi" w:cstheme="minorBidi"/>
          <w:sz w:val="20"/>
          <w:szCs w:val="20"/>
          <w:lang w:val="pt-PT"/>
        </w:rPr>
        <w:t xml:space="preserve">a </w:t>
      </w:r>
      <w:r w:rsidRPr="002025D6">
        <w:rPr>
          <w:rFonts w:asciiTheme="minorHAnsi" w:hAnsiTheme="minorHAnsi" w:cstheme="minorBidi"/>
          <w:sz w:val="20"/>
          <w:szCs w:val="20"/>
          <w:lang w:val="pt-PT"/>
        </w:rPr>
        <w:t xml:space="preserve">mitigação baseada em ecossistemas, </w:t>
      </w:r>
      <w:r w:rsidR="00A152A1">
        <w:rPr>
          <w:rFonts w:asciiTheme="minorHAnsi" w:hAnsiTheme="minorHAnsi" w:cstheme="minorBidi"/>
          <w:sz w:val="20"/>
          <w:szCs w:val="20"/>
          <w:lang w:val="pt-PT"/>
        </w:rPr>
        <w:t xml:space="preserve">a </w:t>
      </w:r>
      <w:r w:rsidRPr="002025D6">
        <w:rPr>
          <w:rFonts w:asciiTheme="minorHAnsi" w:hAnsiTheme="minorHAnsi" w:cstheme="minorBidi"/>
          <w:sz w:val="20"/>
          <w:szCs w:val="20"/>
          <w:lang w:val="pt-PT"/>
        </w:rPr>
        <w:t xml:space="preserve">energia renovável, </w:t>
      </w:r>
      <w:r w:rsidR="00A152A1">
        <w:rPr>
          <w:rFonts w:asciiTheme="minorHAnsi" w:hAnsiTheme="minorHAnsi" w:cstheme="minorBidi"/>
          <w:sz w:val="20"/>
          <w:szCs w:val="20"/>
          <w:lang w:val="pt-PT"/>
        </w:rPr>
        <w:t xml:space="preserve">a </w:t>
      </w:r>
      <w:r w:rsidRPr="002025D6">
        <w:rPr>
          <w:rFonts w:asciiTheme="minorHAnsi" w:hAnsiTheme="minorHAnsi" w:cstheme="minorBidi"/>
          <w:sz w:val="20"/>
          <w:szCs w:val="20"/>
          <w:lang w:val="pt-PT"/>
        </w:rPr>
        <w:t>eficiência energética, etc.) com benefícios claros para a biodiversidade e as populações que vivem dentro e ao redor d</w:t>
      </w:r>
      <w:r w:rsidR="00A152A1">
        <w:rPr>
          <w:rFonts w:asciiTheme="minorHAnsi" w:hAnsiTheme="minorHAnsi" w:cstheme="minorBidi"/>
          <w:sz w:val="20"/>
          <w:szCs w:val="20"/>
          <w:lang w:val="pt-PT"/>
        </w:rPr>
        <w:t>as</w:t>
      </w:r>
      <w:r w:rsidRPr="002025D6">
        <w:rPr>
          <w:rFonts w:asciiTheme="minorHAnsi" w:hAnsiTheme="minorHAnsi" w:cstheme="minorBidi"/>
          <w:sz w:val="20"/>
          <w:szCs w:val="20"/>
          <w:lang w:val="pt-PT"/>
        </w:rPr>
        <w:t xml:space="preserve"> áreas protegidas e outras áreas de significativa conservação ecológica e/ou </w:t>
      </w:r>
      <w:r w:rsidR="00A152A1">
        <w:rPr>
          <w:rFonts w:asciiTheme="minorHAnsi" w:hAnsiTheme="minorHAnsi" w:cstheme="minorBidi"/>
          <w:sz w:val="20"/>
          <w:szCs w:val="20"/>
          <w:lang w:val="pt-PT"/>
        </w:rPr>
        <w:t xml:space="preserve">de </w:t>
      </w:r>
      <w:r w:rsidRPr="002025D6">
        <w:rPr>
          <w:rFonts w:asciiTheme="minorHAnsi" w:hAnsiTheme="minorHAnsi" w:cstheme="minorBidi"/>
          <w:sz w:val="20"/>
          <w:szCs w:val="20"/>
          <w:lang w:val="pt-PT"/>
        </w:rPr>
        <w:t>importância biológica.</w:t>
      </w:r>
    </w:p>
    <w:p w14:paraId="5E50A1D7" w14:textId="2449D291" w:rsidR="00E51250" w:rsidRPr="002025D6" w:rsidRDefault="00E51250"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Promoção do setor d</w:t>
      </w:r>
      <w:r w:rsidR="00A51A8A">
        <w:rPr>
          <w:rFonts w:asciiTheme="minorHAnsi" w:hAnsiTheme="minorHAnsi" w:cstheme="minorBidi"/>
          <w:sz w:val="20"/>
          <w:szCs w:val="20"/>
          <w:lang w:val="pt-PT"/>
        </w:rPr>
        <w:t>o</w:t>
      </w:r>
      <w:r w:rsidRPr="002025D6">
        <w:rPr>
          <w:rFonts w:asciiTheme="minorHAnsi" w:hAnsiTheme="minorHAnsi" w:cstheme="minorBidi"/>
          <w:sz w:val="20"/>
          <w:szCs w:val="20"/>
          <w:lang w:val="pt-PT"/>
        </w:rPr>
        <w:t xml:space="preserve"> ecoturismo por meio de políticas, </w:t>
      </w:r>
      <w:r w:rsidR="00A152A1">
        <w:rPr>
          <w:rFonts w:asciiTheme="minorHAnsi" w:hAnsiTheme="minorHAnsi" w:cstheme="minorBidi"/>
          <w:sz w:val="20"/>
          <w:szCs w:val="20"/>
          <w:lang w:val="pt-PT"/>
        </w:rPr>
        <w:t xml:space="preserve">a </w:t>
      </w:r>
      <w:r w:rsidRPr="002025D6">
        <w:rPr>
          <w:rFonts w:asciiTheme="minorHAnsi" w:hAnsiTheme="minorHAnsi" w:cstheme="minorBidi"/>
          <w:sz w:val="20"/>
          <w:szCs w:val="20"/>
          <w:lang w:val="pt-PT"/>
        </w:rPr>
        <w:t xml:space="preserve">conscientização, </w:t>
      </w:r>
      <w:r w:rsidR="00A152A1">
        <w:rPr>
          <w:rFonts w:asciiTheme="minorHAnsi" w:hAnsiTheme="minorHAnsi" w:cstheme="minorBidi"/>
          <w:sz w:val="20"/>
          <w:szCs w:val="20"/>
          <w:lang w:val="pt-PT"/>
        </w:rPr>
        <w:t xml:space="preserve">a </w:t>
      </w:r>
      <w:r w:rsidRPr="002025D6">
        <w:rPr>
          <w:rFonts w:asciiTheme="minorHAnsi" w:hAnsiTheme="minorHAnsi" w:cstheme="minorBidi"/>
          <w:sz w:val="20"/>
          <w:szCs w:val="20"/>
          <w:lang w:val="pt-PT"/>
        </w:rPr>
        <w:t xml:space="preserve">capacitação e </w:t>
      </w:r>
      <w:r w:rsidR="00A152A1">
        <w:rPr>
          <w:rFonts w:asciiTheme="minorHAnsi" w:hAnsiTheme="minorHAnsi" w:cstheme="minorBidi"/>
          <w:sz w:val="20"/>
          <w:szCs w:val="20"/>
          <w:lang w:val="pt-PT"/>
        </w:rPr>
        <w:t xml:space="preserve">os </w:t>
      </w:r>
      <w:r w:rsidRPr="002025D6">
        <w:rPr>
          <w:rFonts w:asciiTheme="minorHAnsi" w:hAnsiTheme="minorHAnsi" w:cstheme="minorBidi"/>
          <w:sz w:val="20"/>
          <w:szCs w:val="20"/>
          <w:lang w:val="pt-PT"/>
        </w:rPr>
        <w:t>projetos de ecoturismo dentro e ao redor d</w:t>
      </w:r>
      <w:r w:rsidR="00A152A1">
        <w:rPr>
          <w:rFonts w:asciiTheme="minorHAnsi" w:hAnsiTheme="minorHAnsi" w:cstheme="minorBidi"/>
          <w:sz w:val="20"/>
          <w:szCs w:val="20"/>
          <w:lang w:val="pt-PT"/>
        </w:rPr>
        <w:t>as</w:t>
      </w:r>
      <w:r w:rsidRPr="002025D6">
        <w:rPr>
          <w:rFonts w:asciiTheme="minorHAnsi" w:hAnsiTheme="minorHAnsi" w:cstheme="minorBidi"/>
          <w:sz w:val="20"/>
          <w:szCs w:val="20"/>
          <w:lang w:val="pt-PT"/>
        </w:rPr>
        <w:t xml:space="preserve"> áreas protegidas.</w:t>
      </w:r>
    </w:p>
    <w:p w14:paraId="5DEFB0EF" w14:textId="35BC57BF" w:rsidR="00B12A07" w:rsidRPr="002025D6" w:rsidRDefault="00337ADD"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Fortalecer a conservação e o monitoramento da biodiversidade ao redor d</w:t>
      </w:r>
      <w:r w:rsidR="00A152A1">
        <w:rPr>
          <w:rFonts w:asciiTheme="minorHAnsi" w:hAnsiTheme="minorHAnsi" w:cstheme="minorBidi"/>
          <w:sz w:val="20"/>
          <w:szCs w:val="20"/>
          <w:lang w:val="pt-PT"/>
        </w:rPr>
        <w:t>as</w:t>
      </w:r>
      <w:r w:rsidRPr="002025D6">
        <w:rPr>
          <w:rFonts w:asciiTheme="minorHAnsi" w:hAnsiTheme="minorHAnsi" w:cstheme="minorBidi"/>
          <w:sz w:val="20"/>
          <w:szCs w:val="20"/>
          <w:lang w:val="pt-PT"/>
        </w:rPr>
        <w:t xml:space="preserve"> áreas protegidas, ao mesmo tempo em que envolve comunidades locais para melhorar o gerenciamento d</w:t>
      </w:r>
      <w:r w:rsidR="00A152A1">
        <w:rPr>
          <w:rFonts w:asciiTheme="minorHAnsi" w:hAnsiTheme="minorHAnsi" w:cstheme="minorBidi"/>
          <w:sz w:val="20"/>
          <w:szCs w:val="20"/>
          <w:lang w:val="pt-PT"/>
        </w:rPr>
        <w:t>os</w:t>
      </w:r>
      <w:r w:rsidRPr="002025D6">
        <w:rPr>
          <w:rFonts w:asciiTheme="minorHAnsi" w:hAnsiTheme="minorHAnsi" w:cstheme="minorBidi"/>
          <w:sz w:val="20"/>
          <w:szCs w:val="20"/>
          <w:lang w:val="pt-PT"/>
        </w:rPr>
        <w:t xml:space="preserve"> recursos naturais e lutar contra </w:t>
      </w:r>
      <w:r w:rsidR="00A152A1">
        <w:rPr>
          <w:rFonts w:asciiTheme="minorHAnsi" w:hAnsiTheme="minorHAnsi" w:cstheme="minorBidi"/>
          <w:sz w:val="20"/>
          <w:szCs w:val="20"/>
          <w:lang w:val="pt-PT"/>
        </w:rPr>
        <w:t xml:space="preserve">as </w:t>
      </w:r>
      <w:r w:rsidRPr="002025D6">
        <w:rPr>
          <w:rFonts w:asciiTheme="minorHAnsi" w:hAnsiTheme="minorHAnsi" w:cstheme="minorBidi"/>
          <w:sz w:val="20"/>
          <w:szCs w:val="20"/>
          <w:lang w:val="pt-PT"/>
        </w:rPr>
        <w:t xml:space="preserve">práticas ilícitas </w:t>
      </w:r>
      <w:r w:rsidR="00012C5F" w:rsidRPr="002025D6">
        <w:rPr>
          <w:rFonts w:asciiTheme="minorHAnsi" w:hAnsiTheme="minorHAnsi" w:cstheme="minorBidi"/>
          <w:sz w:val="20"/>
          <w:szCs w:val="20"/>
          <w:lang w:val="pt-PT"/>
        </w:rPr>
        <w:t>(po</w:t>
      </w:r>
      <w:r w:rsidR="00A152A1">
        <w:rPr>
          <w:rFonts w:asciiTheme="minorHAnsi" w:hAnsiTheme="minorHAnsi" w:cstheme="minorBidi"/>
          <w:sz w:val="20"/>
          <w:szCs w:val="20"/>
          <w:lang w:val="pt-PT"/>
        </w:rPr>
        <w:t xml:space="preserve">r </w:t>
      </w:r>
      <w:r w:rsidR="00A152A1" w:rsidRPr="002025D6">
        <w:rPr>
          <w:rFonts w:asciiTheme="minorHAnsi" w:hAnsiTheme="minorHAnsi" w:cstheme="minorBidi"/>
          <w:sz w:val="20"/>
          <w:szCs w:val="20"/>
          <w:lang w:val="pt-PT"/>
        </w:rPr>
        <w:t>exemplo,</w:t>
      </w:r>
      <w:r w:rsidR="00A152A1">
        <w:rPr>
          <w:rFonts w:asciiTheme="minorHAnsi" w:hAnsiTheme="minorHAnsi" w:cstheme="minorBidi"/>
          <w:sz w:val="20"/>
          <w:szCs w:val="20"/>
          <w:lang w:val="pt-PT"/>
        </w:rPr>
        <w:t xml:space="preserve"> a</w:t>
      </w:r>
      <w:r w:rsidR="00C82BFA" w:rsidRPr="002025D6">
        <w:rPr>
          <w:rFonts w:asciiTheme="minorHAnsi" w:hAnsiTheme="minorHAnsi" w:cstheme="minorBidi"/>
          <w:sz w:val="20"/>
          <w:szCs w:val="20"/>
          <w:lang w:val="pt-PT"/>
        </w:rPr>
        <w:t xml:space="preserve"> pesca,</w:t>
      </w:r>
      <w:r w:rsidR="00A152A1">
        <w:rPr>
          <w:rFonts w:asciiTheme="minorHAnsi" w:hAnsiTheme="minorHAnsi" w:cstheme="minorBidi"/>
          <w:sz w:val="20"/>
          <w:szCs w:val="20"/>
          <w:lang w:val="pt-PT"/>
        </w:rPr>
        <w:t xml:space="preserve"> o</w:t>
      </w:r>
      <w:r w:rsidR="00C82BFA" w:rsidRPr="002025D6">
        <w:rPr>
          <w:rFonts w:asciiTheme="minorHAnsi" w:hAnsiTheme="minorHAnsi" w:cstheme="minorBidi"/>
          <w:sz w:val="20"/>
          <w:szCs w:val="20"/>
          <w:lang w:val="pt-PT"/>
        </w:rPr>
        <w:t xml:space="preserve"> desmatamento, </w:t>
      </w:r>
      <w:r w:rsidR="00A152A1">
        <w:rPr>
          <w:rFonts w:asciiTheme="minorHAnsi" w:hAnsiTheme="minorHAnsi" w:cstheme="minorBidi"/>
          <w:sz w:val="20"/>
          <w:szCs w:val="20"/>
          <w:lang w:val="pt-PT"/>
        </w:rPr>
        <w:t xml:space="preserve">a </w:t>
      </w:r>
      <w:r w:rsidR="00C82BFA" w:rsidRPr="002025D6">
        <w:rPr>
          <w:rFonts w:asciiTheme="minorHAnsi" w:hAnsiTheme="minorHAnsi" w:cstheme="minorBidi"/>
          <w:sz w:val="20"/>
          <w:szCs w:val="20"/>
          <w:lang w:val="pt-PT"/>
        </w:rPr>
        <w:t xml:space="preserve">caça </w:t>
      </w:r>
      <w:proofErr w:type="gramStart"/>
      <w:r w:rsidR="00A152A1" w:rsidRPr="002025D6">
        <w:rPr>
          <w:rFonts w:asciiTheme="minorHAnsi" w:hAnsiTheme="minorHAnsi" w:cstheme="minorBidi"/>
          <w:sz w:val="20"/>
          <w:szCs w:val="20"/>
          <w:lang w:val="pt-PT"/>
        </w:rPr>
        <w:t>furtiva</w:t>
      </w:r>
      <w:r w:rsidR="00A152A1">
        <w:rPr>
          <w:rFonts w:asciiTheme="minorHAnsi" w:hAnsiTheme="minorHAnsi" w:cstheme="minorBidi"/>
          <w:sz w:val="20"/>
          <w:szCs w:val="20"/>
          <w:lang w:val="pt-PT"/>
        </w:rPr>
        <w:t>….</w:t>
      </w:r>
      <w:proofErr w:type="gramEnd"/>
      <w:r w:rsidR="00A152A1">
        <w:rPr>
          <w:rFonts w:asciiTheme="minorHAnsi" w:hAnsiTheme="minorHAnsi" w:cstheme="minorBidi"/>
          <w:sz w:val="20"/>
          <w:szCs w:val="20"/>
          <w:lang w:val="pt-PT"/>
        </w:rPr>
        <w:t>.</w:t>
      </w:r>
      <w:r w:rsidR="00C82BFA" w:rsidRPr="002025D6">
        <w:rPr>
          <w:rFonts w:asciiTheme="minorHAnsi" w:hAnsiTheme="minorHAnsi" w:cstheme="minorBidi"/>
          <w:sz w:val="20"/>
          <w:szCs w:val="20"/>
          <w:lang w:val="pt-PT"/>
        </w:rPr>
        <w:t xml:space="preserve">). Isso pode incluir soluções inovadoras, </w:t>
      </w:r>
      <w:r w:rsidR="00A152A1">
        <w:rPr>
          <w:rFonts w:asciiTheme="minorHAnsi" w:hAnsiTheme="minorHAnsi" w:cstheme="minorBidi"/>
          <w:sz w:val="20"/>
          <w:szCs w:val="20"/>
          <w:lang w:val="pt-PT"/>
        </w:rPr>
        <w:t xml:space="preserve">o </w:t>
      </w:r>
      <w:r w:rsidR="00C82BFA" w:rsidRPr="002025D6">
        <w:rPr>
          <w:rFonts w:asciiTheme="minorHAnsi" w:hAnsiTheme="minorHAnsi" w:cstheme="minorBidi"/>
          <w:sz w:val="20"/>
          <w:szCs w:val="20"/>
          <w:lang w:val="pt-PT"/>
        </w:rPr>
        <w:t>uso de tecnologia adaptada, etc.</w:t>
      </w:r>
    </w:p>
    <w:p w14:paraId="226EC869" w14:textId="15613319" w:rsidR="00713544" w:rsidRPr="002025D6" w:rsidRDefault="2E687C17" w:rsidP="00D44F02">
      <w:pPr>
        <w:pStyle w:val="PargrafodaLista"/>
        <w:numPr>
          <w:ilvl w:val="1"/>
          <w:numId w:val="8"/>
        </w:numPr>
        <w:tabs>
          <w:tab w:val="left" w:pos="567"/>
        </w:tabs>
        <w:spacing w:after="120"/>
        <w:ind w:left="990"/>
        <w:jc w:val="both"/>
        <w:rPr>
          <w:rFonts w:asciiTheme="minorHAnsi" w:hAnsiTheme="minorHAnsi" w:cstheme="minorHAnsi"/>
          <w:sz w:val="20"/>
          <w:szCs w:val="20"/>
          <w:lang w:val="pt-PT"/>
        </w:rPr>
      </w:pPr>
      <w:r w:rsidRPr="002025D6">
        <w:rPr>
          <w:rFonts w:asciiTheme="minorHAnsi" w:hAnsiTheme="minorHAnsi" w:cstheme="minorBidi"/>
          <w:sz w:val="20"/>
          <w:szCs w:val="20"/>
          <w:lang w:val="pt-PT"/>
        </w:rPr>
        <w:t xml:space="preserve">Educação ambiental </w:t>
      </w:r>
      <w:r w:rsidR="004C3D4E">
        <w:rPr>
          <w:rFonts w:asciiTheme="minorHAnsi" w:hAnsiTheme="minorHAnsi" w:cstheme="minorBidi"/>
          <w:sz w:val="20"/>
          <w:szCs w:val="20"/>
          <w:lang w:val="pt-PT"/>
        </w:rPr>
        <w:t>nas</w:t>
      </w:r>
      <w:r w:rsidRPr="002025D6">
        <w:rPr>
          <w:rFonts w:asciiTheme="minorHAnsi" w:hAnsiTheme="minorHAnsi" w:cstheme="minorBidi"/>
          <w:sz w:val="20"/>
          <w:szCs w:val="20"/>
          <w:lang w:val="pt-PT"/>
        </w:rPr>
        <w:t xml:space="preserve"> comunidades, </w:t>
      </w:r>
      <w:r w:rsidR="00A152A1">
        <w:rPr>
          <w:rFonts w:asciiTheme="minorHAnsi" w:hAnsiTheme="minorHAnsi" w:cstheme="minorBidi"/>
          <w:sz w:val="20"/>
          <w:szCs w:val="20"/>
          <w:lang w:val="pt-PT"/>
        </w:rPr>
        <w:t xml:space="preserve">nas </w:t>
      </w:r>
      <w:r w:rsidRPr="002025D6">
        <w:rPr>
          <w:rFonts w:asciiTheme="minorHAnsi" w:hAnsiTheme="minorHAnsi" w:cstheme="minorBidi"/>
          <w:sz w:val="20"/>
          <w:szCs w:val="20"/>
          <w:lang w:val="pt-PT"/>
        </w:rPr>
        <w:t xml:space="preserve">escolas e </w:t>
      </w:r>
      <w:r w:rsidR="00A152A1">
        <w:rPr>
          <w:rFonts w:asciiTheme="minorHAnsi" w:hAnsiTheme="minorHAnsi" w:cstheme="minorBidi"/>
          <w:sz w:val="20"/>
          <w:szCs w:val="20"/>
          <w:lang w:val="pt-PT"/>
        </w:rPr>
        <w:t xml:space="preserve">nas </w:t>
      </w:r>
      <w:r w:rsidRPr="002025D6">
        <w:rPr>
          <w:rFonts w:asciiTheme="minorHAnsi" w:hAnsiTheme="minorHAnsi" w:cstheme="minorBidi"/>
          <w:sz w:val="20"/>
          <w:szCs w:val="20"/>
          <w:lang w:val="pt-PT"/>
        </w:rPr>
        <w:t>campanhas de conscientização.</w:t>
      </w:r>
    </w:p>
    <w:p w14:paraId="2401A39A" w14:textId="77777777" w:rsidR="003507DE" w:rsidRPr="002025D6" w:rsidRDefault="003507DE" w:rsidP="00713544">
      <w:pPr>
        <w:pStyle w:val="PargrafodaLista"/>
        <w:tabs>
          <w:tab w:val="left" w:pos="567"/>
        </w:tabs>
        <w:spacing w:after="120"/>
        <w:ind w:left="0"/>
        <w:jc w:val="both"/>
        <w:rPr>
          <w:rFonts w:ascii="Calibri" w:hAnsi="Calibri"/>
          <w:sz w:val="20"/>
          <w:lang w:val="pt-PT"/>
        </w:rPr>
      </w:pPr>
    </w:p>
    <w:p w14:paraId="1C4C9E90" w14:textId="0353DFD4" w:rsidR="00713544" w:rsidRPr="008C74A1" w:rsidRDefault="00B44CD0" w:rsidP="00D5251C">
      <w:pPr>
        <w:pStyle w:val="Ttulo1"/>
        <w:spacing w:before="240" w:after="240"/>
        <w:rPr>
          <w:rFonts w:asciiTheme="minorHAnsi" w:hAnsiTheme="minorHAnsi" w:cstheme="minorHAnsi"/>
          <w:szCs w:val="28"/>
          <w:lang w:val="en-GB"/>
        </w:rPr>
      </w:pPr>
      <w:bookmarkStart w:id="19" w:name="_Toc72258020"/>
      <w:r w:rsidRPr="008C74A1">
        <w:rPr>
          <w:rFonts w:asciiTheme="minorHAnsi" w:hAnsiTheme="minorHAnsi" w:cstheme="minorHAnsi"/>
          <w:szCs w:val="28"/>
          <w:lang w:val="en-GB"/>
        </w:rPr>
        <w:t xml:space="preserve">D. </w:t>
      </w:r>
      <w:proofErr w:type="spellStart"/>
      <w:r w:rsidRPr="008C74A1">
        <w:rPr>
          <w:rFonts w:asciiTheme="minorHAnsi" w:hAnsiTheme="minorHAnsi" w:cstheme="minorHAnsi"/>
          <w:szCs w:val="28"/>
          <w:lang w:val="en-GB"/>
        </w:rPr>
        <w:t>Projetos</w:t>
      </w:r>
      <w:proofErr w:type="spellEnd"/>
      <w:r w:rsidRPr="008C74A1">
        <w:rPr>
          <w:rFonts w:asciiTheme="minorHAnsi" w:hAnsiTheme="minorHAnsi" w:cstheme="minorHAnsi"/>
          <w:szCs w:val="28"/>
          <w:lang w:val="en-GB"/>
        </w:rPr>
        <w:t xml:space="preserve"> </w:t>
      </w:r>
      <w:proofErr w:type="spellStart"/>
      <w:r w:rsidRPr="008C74A1">
        <w:rPr>
          <w:rFonts w:asciiTheme="minorHAnsi" w:hAnsiTheme="minorHAnsi" w:cstheme="minorHAnsi"/>
          <w:szCs w:val="28"/>
          <w:lang w:val="en-GB"/>
        </w:rPr>
        <w:t>não</w:t>
      </w:r>
      <w:proofErr w:type="spellEnd"/>
      <w:r w:rsidRPr="008C74A1">
        <w:rPr>
          <w:rFonts w:asciiTheme="minorHAnsi" w:hAnsiTheme="minorHAnsi" w:cstheme="minorHAnsi"/>
          <w:szCs w:val="28"/>
          <w:lang w:val="en-GB"/>
        </w:rPr>
        <w:t xml:space="preserve"> </w:t>
      </w:r>
      <w:proofErr w:type="spellStart"/>
      <w:r w:rsidRPr="008C74A1">
        <w:rPr>
          <w:rFonts w:asciiTheme="minorHAnsi" w:hAnsiTheme="minorHAnsi" w:cstheme="minorHAnsi"/>
          <w:szCs w:val="28"/>
          <w:lang w:val="en-GB"/>
        </w:rPr>
        <w:t>elegíveis</w:t>
      </w:r>
      <w:bookmarkEnd w:id="19"/>
      <w:proofErr w:type="spellEnd"/>
    </w:p>
    <w:p w14:paraId="4D59BED7" w14:textId="22B4832F" w:rsidR="007010C9" w:rsidRPr="002025D6" w:rsidRDefault="007010C9" w:rsidP="7B7D4B82">
      <w:pPr>
        <w:pStyle w:val="PargrafodaLista"/>
        <w:numPr>
          <w:ilvl w:val="0"/>
          <w:numId w:val="8"/>
        </w:numPr>
        <w:tabs>
          <w:tab w:val="left" w:pos="567"/>
        </w:tabs>
        <w:spacing w:after="120"/>
        <w:ind w:left="0" w:firstLine="0"/>
        <w:jc w:val="both"/>
        <w:rPr>
          <w:rFonts w:ascii="Calibri" w:hAnsi="Calibri"/>
          <w:sz w:val="20"/>
          <w:szCs w:val="20"/>
          <w:lang w:val="pt-PT"/>
        </w:rPr>
      </w:pPr>
      <w:r w:rsidRPr="002025D6">
        <w:rPr>
          <w:rFonts w:ascii="Calibri" w:hAnsi="Calibri"/>
          <w:sz w:val="20"/>
          <w:szCs w:val="20"/>
          <w:lang w:val="pt-PT"/>
        </w:rPr>
        <w:t>A seguir estão alguns exemplos de projetos que não seriam elegíveis para receber subsídios da FBG</w:t>
      </w:r>
      <w:r w:rsidR="004C3D4E">
        <w:rPr>
          <w:rFonts w:ascii="Calibri" w:hAnsi="Calibri"/>
          <w:sz w:val="20"/>
          <w:szCs w:val="20"/>
          <w:lang w:val="pt-PT"/>
        </w:rPr>
        <w:t xml:space="preserve"> os</w:t>
      </w:r>
      <w:r w:rsidRPr="002025D6">
        <w:rPr>
          <w:rFonts w:ascii="Calibri" w:hAnsi="Calibri"/>
          <w:sz w:val="20"/>
          <w:szCs w:val="20"/>
          <w:lang w:val="pt-PT"/>
        </w:rPr>
        <w:t>:</w:t>
      </w:r>
    </w:p>
    <w:p w14:paraId="06FB18D9" w14:textId="19E57751" w:rsidR="007010C9" w:rsidRPr="002025D6" w:rsidRDefault="007010C9"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Projetos que não se enquadram nos objetivos ou foco geográfico d</w:t>
      </w:r>
      <w:r w:rsidR="00A52FDC">
        <w:rPr>
          <w:rFonts w:asciiTheme="minorHAnsi" w:hAnsiTheme="minorHAnsi" w:cstheme="minorBidi"/>
          <w:sz w:val="20"/>
          <w:szCs w:val="20"/>
          <w:lang w:val="pt-PT"/>
        </w:rPr>
        <w:t>a</w:t>
      </w:r>
      <w:r w:rsidRPr="002025D6">
        <w:rPr>
          <w:rFonts w:asciiTheme="minorHAnsi" w:hAnsiTheme="minorHAnsi" w:cstheme="minorBidi"/>
          <w:sz w:val="20"/>
          <w:szCs w:val="20"/>
          <w:lang w:val="pt-PT"/>
        </w:rPr>
        <w:t xml:space="preserve"> FBG.</w:t>
      </w:r>
    </w:p>
    <w:p w14:paraId="69F4EF08" w14:textId="117C1732" w:rsidR="007010C9" w:rsidRPr="002025D6" w:rsidRDefault="00B21800"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Projetos existentes que já são totalmente financiados por outra instituição.</w:t>
      </w:r>
    </w:p>
    <w:p w14:paraId="5C52C39D" w14:textId="70278CE3" w:rsidR="00094C84" w:rsidRPr="002025D6" w:rsidRDefault="007010C9"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Projetos privados que beneficiam diretamente as partes interessadas existentes do setor privado.</w:t>
      </w:r>
    </w:p>
    <w:p w14:paraId="5FD385C2" w14:textId="2941E8A2" w:rsidR="007010C9" w:rsidRPr="002025D6" w:rsidRDefault="007010C9"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Projetos submetidos por uma entidade elegível, mas para interesses privados.</w:t>
      </w:r>
    </w:p>
    <w:p w14:paraId="50BF51B2" w14:textId="1A1B7D25" w:rsidR="007010C9" w:rsidRPr="002025D6" w:rsidRDefault="007010C9"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Projetos prejudiciais ao meio ambiente ou que aumentam o risco ou a perda de ecossistemas e/ou recursos naturais em uma área protegida ou outra área de biodiversidade significativa.</w:t>
      </w:r>
    </w:p>
    <w:p w14:paraId="56ADFAEC" w14:textId="387A5F26" w:rsidR="007010C9" w:rsidRPr="002025D6" w:rsidRDefault="007010C9"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Projetos com impactos sociais prejudiciais inaceitáveis.</w:t>
      </w:r>
    </w:p>
    <w:p w14:paraId="6B8000BB" w14:textId="013B98CF" w:rsidR="007010C9" w:rsidRPr="002025D6" w:rsidRDefault="007010C9"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lastRenderedPageBreak/>
        <w:t xml:space="preserve">Projetos enviados por candidatos que não são entidades legais, como </w:t>
      </w:r>
      <w:r w:rsidR="004C3D4E">
        <w:rPr>
          <w:rFonts w:asciiTheme="minorHAnsi" w:hAnsiTheme="minorHAnsi" w:cstheme="minorBidi"/>
          <w:sz w:val="20"/>
          <w:szCs w:val="20"/>
          <w:lang w:val="pt-PT"/>
        </w:rPr>
        <w:t xml:space="preserve">os </w:t>
      </w:r>
      <w:r w:rsidRPr="002025D6">
        <w:rPr>
          <w:rFonts w:asciiTheme="minorHAnsi" w:hAnsiTheme="minorHAnsi" w:cstheme="minorBidi"/>
          <w:sz w:val="20"/>
          <w:szCs w:val="20"/>
          <w:lang w:val="pt-PT"/>
        </w:rPr>
        <w:t>grupos informais de indivíduos.</w:t>
      </w:r>
    </w:p>
    <w:p w14:paraId="28A8ED56" w14:textId="40CEE24C" w:rsidR="007010C9" w:rsidRPr="002025D6" w:rsidRDefault="007010C9"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Projetos enviados por candidatos considerados inelegíveis devido a experiências anteriores com a Fundação ou seus cofinanciadores.</w:t>
      </w:r>
    </w:p>
    <w:p w14:paraId="73A5C931" w14:textId="0219771F" w:rsidR="007010C9" w:rsidRPr="002025D6" w:rsidRDefault="007010C9"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Projetos já concluídos quando os anúncios de financiamento são feitos</w:t>
      </w:r>
      <w:r w:rsidR="003B4C96" w:rsidRPr="002025D6">
        <w:rPr>
          <w:rFonts w:asciiTheme="minorHAnsi" w:hAnsiTheme="minorHAnsi" w:cstheme="minorBidi"/>
          <w:sz w:val="20"/>
          <w:szCs w:val="20"/>
          <w:lang w:val="pt-PT"/>
        </w:rPr>
        <w:t>.</w:t>
      </w:r>
    </w:p>
    <w:p w14:paraId="7FD27B56" w14:textId="5AAD1458" w:rsidR="001C5C9E" w:rsidRPr="002025D6" w:rsidRDefault="001C5C9E"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Além disso, a FBG espera que cada um de seus destinatários demonstre total respeito pela lei e práticas éticas. A FGB não fará nenhuma concessão a um proponente de projeto que faça parte da lista de sanções da ONU e/ou esteja envolvido em atividades como</w:t>
      </w:r>
      <w:r w:rsidR="004C3D4E">
        <w:rPr>
          <w:rFonts w:asciiTheme="minorHAnsi" w:hAnsiTheme="minorHAnsi" w:cstheme="minorBidi"/>
          <w:sz w:val="20"/>
          <w:szCs w:val="20"/>
          <w:lang w:val="pt-PT"/>
        </w:rPr>
        <w:t xml:space="preserve"> a/as</w:t>
      </w:r>
      <w:r w:rsidRPr="002025D6">
        <w:rPr>
          <w:rFonts w:asciiTheme="minorHAnsi" w:hAnsiTheme="minorHAnsi" w:cstheme="minorBidi"/>
          <w:sz w:val="20"/>
          <w:szCs w:val="20"/>
          <w:lang w:val="pt-PT"/>
        </w:rPr>
        <w:t>:</w:t>
      </w:r>
    </w:p>
    <w:p w14:paraId="48D28E53" w14:textId="21AB7242" w:rsidR="001C5C9E" w:rsidRPr="002025D6" w:rsidRDefault="001C5C9E"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Fabricação de armas e equipamentos militares</w:t>
      </w:r>
    </w:p>
    <w:p w14:paraId="50AAD833" w14:textId="61662410" w:rsidR="001C5C9E" w:rsidRPr="00D63049" w:rsidRDefault="001C5C9E" w:rsidP="7B7D4B82">
      <w:pPr>
        <w:pStyle w:val="PargrafodaLista"/>
        <w:numPr>
          <w:ilvl w:val="1"/>
          <w:numId w:val="8"/>
        </w:numPr>
        <w:tabs>
          <w:tab w:val="left" w:pos="567"/>
        </w:tabs>
        <w:spacing w:after="120"/>
        <w:ind w:left="990"/>
        <w:jc w:val="both"/>
        <w:rPr>
          <w:rFonts w:asciiTheme="minorHAnsi" w:hAnsiTheme="minorHAnsi" w:cstheme="minorBidi"/>
          <w:sz w:val="20"/>
          <w:szCs w:val="20"/>
          <w:lang w:val="en-GB"/>
        </w:rPr>
      </w:pPr>
      <w:proofErr w:type="spellStart"/>
      <w:r w:rsidRPr="00D63049">
        <w:rPr>
          <w:rFonts w:asciiTheme="minorHAnsi" w:hAnsiTheme="minorHAnsi" w:cstheme="minorBidi"/>
          <w:sz w:val="20"/>
          <w:szCs w:val="20"/>
          <w:lang w:val="en-GB"/>
        </w:rPr>
        <w:t>Jogatina</w:t>
      </w:r>
      <w:proofErr w:type="spellEnd"/>
    </w:p>
    <w:p w14:paraId="4534F265" w14:textId="75874905" w:rsidR="001C5C9E" w:rsidRPr="00D63049" w:rsidRDefault="001C5C9E" w:rsidP="7B7D4B82">
      <w:pPr>
        <w:pStyle w:val="PargrafodaLista"/>
        <w:numPr>
          <w:ilvl w:val="1"/>
          <w:numId w:val="8"/>
        </w:numPr>
        <w:tabs>
          <w:tab w:val="left" w:pos="567"/>
        </w:tabs>
        <w:spacing w:after="120"/>
        <w:ind w:left="990"/>
        <w:jc w:val="both"/>
        <w:rPr>
          <w:rFonts w:asciiTheme="minorHAnsi" w:hAnsiTheme="minorHAnsi" w:cstheme="minorBidi"/>
          <w:sz w:val="20"/>
          <w:szCs w:val="20"/>
          <w:lang w:val="en-GB"/>
        </w:rPr>
      </w:pPr>
      <w:proofErr w:type="spellStart"/>
      <w:r w:rsidRPr="00D63049">
        <w:rPr>
          <w:rFonts w:asciiTheme="minorHAnsi" w:hAnsiTheme="minorHAnsi" w:cstheme="minorBidi"/>
          <w:sz w:val="20"/>
          <w:szCs w:val="20"/>
          <w:lang w:val="en-GB"/>
        </w:rPr>
        <w:t>Pornografia</w:t>
      </w:r>
      <w:proofErr w:type="spellEnd"/>
    </w:p>
    <w:p w14:paraId="1B43ECAD" w14:textId="3E5E4526" w:rsidR="001C5C9E" w:rsidRPr="00D63049" w:rsidRDefault="001C5C9E" w:rsidP="7B7D4B82">
      <w:pPr>
        <w:pStyle w:val="PargrafodaLista"/>
        <w:numPr>
          <w:ilvl w:val="1"/>
          <w:numId w:val="8"/>
        </w:numPr>
        <w:tabs>
          <w:tab w:val="left" w:pos="567"/>
        </w:tabs>
        <w:spacing w:after="120"/>
        <w:ind w:left="990"/>
        <w:jc w:val="both"/>
        <w:rPr>
          <w:rFonts w:asciiTheme="minorHAnsi" w:hAnsiTheme="minorHAnsi" w:cstheme="minorBidi"/>
          <w:sz w:val="20"/>
          <w:szCs w:val="20"/>
          <w:lang w:val="en-GB"/>
        </w:rPr>
      </w:pPr>
      <w:proofErr w:type="spellStart"/>
      <w:r w:rsidRPr="00D63049">
        <w:rPr>
          <w:rFonts w:asciiTheme="minorHAnsi" w:hAnsiTheme="minorHAnsi" w:cstheme="minorBidi"/>
          <w:sz w:val="20"/>
          <w:szCs w:val="20"/>
          <w:lang w:val="en-GB"/>
        </w:rPr>
        <w:t>Indústrias</w:t>
      </w:r>
      <w:proofErr w:type="spellEnd"/>
      <w:r w:rsidRPr="00D63049">
        <w:rPr>
          <w:rFonts w:asciiTheme="minorHAnsi" w:hAnsiTheme="minorHAnsi" w:cstheme="minorBidi"/>
          <w:sz w:val="20"/>
          <w:szCs w:val="20"/>
          <w:lang w:val="en-GB"/>
        </w:rPr>
        <w:t xml:space="preserve"> </w:t>
      </w:r>
      <w:proofErr w:type="spellStart"/>
      <w:r w:rsidRPr="00D63049">
        <w:rPr>
          <w:rFonts w:asciiTheme="minorHAnsi" w:hAnsiTheme="minorHAnsi" w:cstheme="minorBidi"/>
          <w:sz w:val="20"/>
          <w:szCs w:val="20"/>
          <w:lang w:val="en-GB"/>
        </w:rPr>
        <w:t>extrativas</w:t>
      </w:r>
      <w:proofErr w:type="spellEnd"/>
      <w:r w:rsidRPr="00D63049">
        <w:rPr>
          <w:rFonts w:asciiTheme="minorHAnsi" w:hAnsiTheme="minorHAnsi" w:cstheme="minorBidi"/>
          <w:sz w:val="20"/>
          <w:szCs w:val="20"/>
          <w:lang w:val="en-GB"/>
        </w:rPr>
        <w:t xml:space="preserve"> e d</w:t>
      </w:r>
      <w:r w:rsidR="002177BB">
        <w:rPr>
          <w:rFonts w:asciiTheme="minorHAnsi" w:hAnsiTheme="minorHAnsi" w:cstheme="minorBidi"/>
          <w:sz w:val="20"/>
          <w:szCs w:val="20"/>
          <w:lang w:val="en-GB"/>
        </w:rPr>
        <w:t>a</w:t>
      </w:r>
      <w:r w:rsidRPr="00D63049">
        <w:rPr>
          <w:rFonts w:asciiTheme="minorHAnsi" w:hAnsiTheme="minorHAnsi" w:cstheme="minorBidi"/>
          <w:sz w:val="20"/>
          <w:szCs w:val="20"/>
          <w:lang w:val="en-GB"/>
        </w:rPr>
        <w:t xml:space="preserve"> </w:t>
      </w:r>
      <w:proofErr w:type="spellStart"/>
      <w:r w:rsidRPr="00D63049">
        <w:rPr>
          <w:rFonts w:asciiTheme="minorHAnsi" w:hAnsiTheme="minorHAnsi" w:cstheme="minorBidi"/>
          <w:sz w:val="20"/>
          <w:szCs w:val="20"/>
          <w:lang w:val="en-GB"/>
        </w:rPr>
        <w:t>mineração</w:t>
      </w:r>
      <w:proofErr w:type="spellEnd"/>
    </w:p>
    <w:p w14:paraId="17DB767A" w14:textId="32003935" w:rsidR="001C5C9E" w:rsidRPr="002025D6" w:rsidRDefault="001C5C9E"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Silvicultura não sustentável ou empresas que contribuem para o desmatamento insustentável ou destruição ambiental</w:t>
      </w:r>
    </w:p>
    <w:p w14:paraId="595CE0B0" w14:textId="794A1E2D" w:rsidR="001C5C9E" w:rsidRPr="002025D6" w:rsidRDefault="001C5C9E"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Geração de energia a partir do carvão, sem capacidade verificada de mitigar todas as emissões</w:t>
      </w:r>
    </w:p>
    <w:p w14:paraId="5B24ACE2" w14:textId="7BB1AFB3" w:rsidR="001C5C9E" w:rsidRPr="002025D6" w:rsidRDefault="001C5C9E"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 xml:space="preserve">Envolvimento ou responsabilidade por violações graves ou sistemáticas dos direitos humanos, </w:t>
      </w:r>
      <w:r w:rsidR="002177BB">
        <w:rPr>
          <w:rFonts w:asciiTheme="minorHAnsi" w:hAnsiTheme="minorHAnsi" w:cstheme="minorBidi"/>
          <w:sz w:val="20"/>
          <w:szCs w:val="20"/>
          <w:lang w:val="pt-PT"/>
        </w:rPr>
        <w:t xml:space="preserve">o </w:t>
      </w:r>
      <w:r w:rsidRPr="002025D6">
        <w:rPr>
          <w:rFonts w:asciiTheme="minorHAnsi" w:hAnsiTheme="minorHAnsi" w:cstheme="minorBidi"/>
          <w:sz w:val="20"/>
          <w:szCs w:val="20"/>
          <w:lang w:val="pt-PT"/>
        </w:rPr>
        <w:t xml:space="preserve">tráfico de pessoas, </w:t>
      </w:r>
      <w:r w:rsidR="002177BB">
        <w:rPr>
          <w:rFonts w:asciiTheme="minorHAnsi" w:hAnsiTheme="minorHAnsi" w:cstheme="minorBidi"/>
          <w:sz w:val="20"/>
          <w:szCs w:val="20"/>
          <w:lang w:val="pt-PT"/>
        </w:rPr>
        <w:t xml:space="preserve">a </w:t>
      </w:r>
      <w:r w:rsidRPr="002025D6">
        <w:rPr>
          <w:rFonts w:asciiTheme="minorHAnsi" w:hAnsiTheme="minorHAnsi" w:cstheme="minorBidi"/>
          <w:sz w:val="20"/>
          <w:szCs w:val="20"/>
          <w:lang w:val="pt-PT"/>
        </w:rPr>
        <w:t xml:space="preserve">privação de liberdade, </w:t>
      </w:r>
      <w:r w:rsidR="002177BB">
        <w:rPr>
          <w:rFonts w:asciiTheme="minorHAnsi" w:hAnsiTheme="minorHAnsi" w:cstheme="minorBidi"/>
          <w:sz w:val="20"/>
          <w:szCs w:val="20"/>
          <w:lang w:val="pt-PT"/>
        </w:rPr>
        <w:t xml:space="preserve">o </w:t>
      </w:r>
      <w:r w:rsidRPr="002025D6">
        <w:rPr>
          <w:rFonts w:asciiTheme="minorHAnsi" w:hAnsiTheme="minorHAnsi" w:cstheme="minorBidi"/>
          <w:sz w:val="20"/>
          <w:szCs w:val="20"/>
          <w:lang w:val="pt-PT"/>
        </w:rPr>
        <w:t xml:space="preserve">trabalho forçado ou </w:t>
      </w:r>
      <w:r w:rsidR="002177BB">
        <w:rPr>
          <w:rFonts w:asciiTheme="minorHAnsi" w:hAnsiTheme="minorHAnsi" w:cstheme="minorBidi"/>
          <w:sz w:val="20"/>
          <w:szCs w:val="20"/>
          <w:lang w:val="pt-PT"/>
        </w:rPr>
        <w:t xml:space="preserve">o </w:t>
      </w:r>
      <w:r w:rsidRPr="002025D6">
        <w:rPr>
          <w:rFonts w:asciiTheme="minorHAnsi" w:hAnsiTheme="minorHAnsi" w:cstheme="minorBidi"/>
          <w:sz w:val="20"/>
          <w:szCs w:val="20"/>
          <w:lang w:val="pt-PT"/>
        </w:rPr>
        <w:t>trabalho infantil</w:t>
      </w:r>
    </w:p>
    <w:p w14:paraId="290937FD" w14:textId="4637263B" w:rsidR="001C5C9E" w:rsidRPr="002025D6" w:rsidRDefault="001C5C9E"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 xml:space="preserve">Fraude, </w:t>
      </w:r>
      <w:r w:rsidR="002177BB">
        <w:rPr>
          <w:rFonts w:asciiTheme="minorHAnsi" w:hAnsiTheme="minorHAnsi" w:cstheme="minorBidi"/>
          <w:sz w:val="20"/>
          <w:szCs w:val="20"/>
          <w:lang w:val="pt-PT"/>
        </w:rPr>
        <w:t xml:space="preserve">a </w:t>
      </w:r>
      <w:r w:rsidRPr="002025D6">
        <w:rPr>
          <w:rFonts w:asciiTheme="minorHAnsi" w:hAnsiTheme="minorHAnsi" w:cstheme="minorBidi"/>
          <w:sz w:val="20"/>
          <w:szCs w:val="20"/>
          <w:lang w:val="pt-PT"/>
        </w:rPr>
        <w:t xml:space="preserve">corrupção ou </w:t>
      </w:r>
      <w:r w:rsidR="002177BB">
        <w:rPr>
          <w:rFonts w:asciiTheme="minorHAnsi" w:hAnsiTheme="minorHAnsi" w:cstheme="minorBidi"/>
          <w:sz w:val="20"/>
          <w:szCs w:val="20"/>
          <w:lang w:val="pt-PT"/>
        </w:rPr>
        <w:t xml:space="preserve">as </w:t>
      </w:r>
      <w:r w:rsidRPr="002025D6">
        <w:rPr>
          <w:rFonts w:asciiTheme="minorHAnsi" w:hAnsiTheme="minorHAnsi" w:cstheme="minorBidi"/>
          <w:sz w:val="20"/>
          <w:szCs w:val="20"/>
          <w:lang w:val="pt-PT"/>
        </w:rPr>
        <w:t>violações particularmente graves de normas éticas fundamentais ou sujeitas a sanções internacionais</w:t>
      </w:r>
    </w:p>
    <w:p w14:paraId="61B5AF3D" w14:textId="7D64E9EF" w:rsidR="001C5C9E" w:rsidRPr="002025D6" w:rsidRDefault="001C5C9E"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 xml:space="preserve">Promoção de um partido político ou </w:t>
      </w:r>
      <w:r w:rsidR="002177BB">
        <w:rPr>
          <w:rFonts w:asciiTheme="minorHAnsi" w:hAnsiTheme="minorHAnsi" w:cstheme="minorBidi"/>
          <w:sz w:val="20"/>
          <w:szCs w:val="20"/>
          <w:lang w:val="pt-PT"/>
        </w:rPr>
        <w:t xml:space="preserve">da </w:t>
      </w:r>
      <w:r w:rsidRPr="002025D6">
        <w:rPr>
          <w:rFonts w:asciiTheme="minorHAnsi" w:hAnsiTheme="minorHAnsi" w:cstheme="minorBidi"/>
          <w:sz w:val="20"/>
          <w:szCs w:val="20"/>
          <w:lang w:val="pt-PT"/>
        </w:rPr>
        <w:t>agenda política partidária</w:t>
      </w:r>
    </w:p>
    <w:p w14:paraId="16B1F4CA" w14:textId="77777777" w:rsidR="004C6674" w:rsidRPr="002025D6" w:rsidRDefault="004C6674" w:rsidP="001766CA">
      <w:pPr>
        <w:spacing w:after="120"/>
        <w:rPr>
          <w:rFonts w:cs="Calibri"/>
          <w:szCs w:val="20"/>
          <w:lang w:val="pt-PT"/>
        </w:rPr>
      </w:pPr>
    </w:p>
    <w:p w14:paraId="17231363" w14:textId="1CC13B8A" w:rsidR="00713544" w:rsidRPr="008C74A1" w:rsidRDefault="00B44CD0" w:rsidP="00D5251C">
      <w:pPr>
        <w:pStyle w:val="Ttulo1"/>
        <w:spacing w:before="240" w:after="240"/>
        <w:rPr>
          <w:rFonts w:asciiTheme="minorHAnsi" w:hAnsiTheme="minorHAnsi" w:cstheme="minorHAnsi"/>
          <w:szCs w:val="28"/>
          <w:lang w:val="en-GB"/>
        </w:rPr>
      </w:pPr>
      <w:bookmarkStart w:id="20" w:name="_Toc72258021"/>
      <w:r w:rsidRPr="008C74A1">
        <w:rPr>
          <w:rFonts w:asciiTheme="minorHAnsi" w:hAnsiTheme="minorHAnsi" w:cstheme="minorHAnsi"/>
          <w:szCs w:val="28"/>
          <w:lang w:val="en-GB"/>
        </w:rPr>
        <w:t xml:space="preserve">E. </w:t>
      </w:r>
      <w:proofErr w:type="spellStart"/>
      <w:r w:rsidR="002177BB">
        <w:rPr>
          <w:rFonts w:asciiTheme="minorHAnsi" w:hAnsiTheme="minorHAnsi" w:cstheme="minorHAnsi"/>
          <w:szCs w:val="28"/>
          <w:lang w:val="en-GB"/>
        </w:rPr>
        <w:t>Os</w:t>
      </w:r>
      <w:proofErr w:type="spellEnd"/>
      <w:r w:rsidR="002177BB">
        <w:rPr>
          <w:rFonts w:asciiTheme="minorHAnsi" w:hAnsiTheme="minorHAnsi" w:cstheme="minorHAnsi"/>
          <w:szCs w:val="28"/>
          <w:lang w:val="en-GB"/>
        </w:rPr>
        <w:t xml:space="preserve"> </w:t>
      </w:r>
      <w:proofErr w:type="spellStart"/>
      <w:r w:rsidRPr="008C74A1">
        <w:rPr>
          <w:rFonts w:asciiTheme="minorHAnsi" w:hAnsiTheme="minorHAnsi" w:cstheme="minorHAnsi"/>
          <w:szCs w:val="28"/>
          <w:lang w:val="en-GB"/>
        </w:rPr>
        <w:t>Itens</w:t>
      </w:r>
      <w:proofErr w:type="spellEnd"/>
      <w:r w:rsidRPr="008C74A1">
        <w:rPr>
          <w:rFonts w:asciiTheme="minorHAnsi" w:hAnsiTheme="minorHAnsi" w:cstheme="minorHAnsi"/>
          <w:szCs w:val="28"/>
          <w:lang w:val="en-GB"/>
        </w:rPr>
        <w:t xml:space="preserve"> </w:t>
      </w:r>
      <w:proofErr w:type="spellStart"/>
      <w:r w:rsidRPr="008C74A1">
        <w:rPr>
          <w:rFonts w:asciiTheme="minorHAnsi" w:hAnsiTheme="minorHAnsi" w:cstheme="minorHAnsi"/>
          <w:szCs w:val="28"/>
          <w:lang w:val="en-GB"/>
        </w:rPr>
        <w:t>orçamentários</w:t>
      </w:r>
      <w:proofErr w:type="spellEnd"/>
      <w:r w:rsidRPr="008C74A1">
        <w:rPr>
          <w:rFonts w:asciiTheme="minorHAnsi" w:hAnsiTheme="minorHAnsi" w:cstheme="minorHAnsi"/>
          <w:szCs w:val="28"/>
          <w:lang w:val="en-GB"/>
        </w:rPr>
        <w:t xml:space="preserve"> </w:t>
      </w:r>
      <w:proofErr w:type="spellStart"/>
      <w:r w:rsidRPr="008C74A1">
        <w:rPr>
          <w:rFonts w:asciiTheme="minorHAnsi" w:hAnsiTheme="minorHAnsi" w:cstheme="minorHAnsi"/>
          <w:szCs w:val="28"/>
          <w:lang w:val="en-GB"/>
        </w:rPr>
        <w:t>elegíveis</w:t>
      </w:r>
      <w:bookmarkEnd w:id="20"/>
      <w:proofErr w:type="spellEnd"/>
    </w:p>
    <w:p w14:paraId="0BAF248A" w14:textId="55677A83" w:rsidR="00713544" w:rsidRPr="002025D6" w:rsidRDefault="0022135C" w:rsidP="7B7D4B82">
      <w:pPr>
        <w:pStyle w:val="PargrafodaLista"/>
        <w:numPr>
          <w:ilvl w:val="0"/>
          <w:numId w:val="8"/>
        </w:numPr>
        <w:tabs>
          <w:tab w:val="left" w:pos="567"/>
        </w:tabs>
        <w:spacing w:after="120"/>
        <w:ind w:left="0" w:firstLine="0"/>
        <w:jc w:val="both"/>
        <w:rPr>
          <w:rFonts w:ascii="Calibri" w:hAnsi="Calibri"/>
          <w:sz w:val="20"/>
          <w:szCs w:val="20"/>
          <w:lang w:val="pt-PT"/>
        </w:rPr>
      </w:pPr>
      <w:r w:rsidRPr="002025D6">
        <w:rPr>
          <w:rFonts w:ascii="Calibri" w:hAnsi="Calibri"/>
          <w:sz w:val="20"/>
          <w:szCs w:val="20"/>
          <w:lang w:val="pt-PT"/>
        </w:rPr>
        <w:t>No âmbito desta estrutura abrangente e dos seus Objetivos, a Fundação pode fornecer financiamento para ações e custos, incluindo, mas não se limitando a:</w:t>
      </w:r>
    </w:p>
    <w:p w14:paraId="506B9328" w14:textId="3F1FDBBE" w:rsidR="00A334DE" w:rsidRPr="002025D6" w:rsidRDefault="005909D6" w:rsidP="006164E0">
      <w:pPr>
        <w:pStyle w:val="PargrafodaLista"/>
        <w:numPr>
          <w:ilvl w:val="1"/>
          <w:numId w:val="8"/>
        </w:numPr>
        <w:tabs>
          <w:tab w:val="left" w:pos="567"/>
        </w:tabs>
        <w:spacing w:after="120"/>
        <w:ind w:left="990"/>
        <w:jc w:val="both"/>
        <w:rPr>
          <w:rFonts w:ascii="Calibri" w:hAnsi="Calibri" w:cs="Calibri"/>
          <w:sz w:val="20"/>
          <w:szCs w:val="20"/>
          <w:lang w:val="pt-PT"/>
        </w:rPr>
      </w:pPr>
      <w:r w:rsidRPr="002025D6">
        <w:rPr>
          <w:rFonts w:ascii="Calibri" w:hAnsi="Calibri" w:cs="Calibri"/>
          <w:sz w:val="20"/>
          <w:szCs w:val="20"/>
          <w:lang w:val="pt-PT"/>
        </w:rPr>
        <w:t>Governança e atividades de conservação d</w:t>
      </w:r>
      <w:r w:rsidR="002177BB">
        <w:rPr>
          <w:rFonts w:ascii="Calibri" w:hAnsi="Calibri" w:cs="Calibri"/>
          <w:sz w:val="20"/>
          <w:szCs w:val="20"/>
          <w:lang w:val="pt-PT"/>
        </w:rPr>
        <w:t>as</w:t>
      </w:r>
      <w:r w:rsidRPr="002025D6">
        <w:rPr>
          <w:rFonts w:ascii="Calibri" w:hAnsi="Calibri" w:cs="Calibri"/>
          <w:sz w:val="20"/>
          <w:szCs w:val="20"/>
          <w:lang w:val="pt-PT"/>
        </w:rPr>
        <w:t xml:space="preserve"> áreas </w:t>
      </w:r>
      <w:r w:rsidRPr="002025D6">
        <w:rPr>
          <w:rFonts w:asciiTheme="minorHAnsi" w:hAnsiTheme="minorHAnsi" w:cstheme="minorBidi"/>
          <w:sz w:val="20"/>
          <w:szCs w:val="20"/>
          <w:lang w:val="pt-PT"/>
        </w:rPr>
        <w:t xml:space="preserve">protegidas e </w:t>
      </w:r>
      <w:r w:rsidR="002177BB">
        <w:rPr>
          <w:rFonts w:asciiTheme="minorHAnsi" w:hAnsiTheme="minorHAnsi" w:cstheme="minorBidi"/>
          <w:sz w:val="20"/>
          <w:szCs w:val="20"/>
          <w:lang w:val="pt-PT"/>
        </w:rPr>
        <w:t xml:space="preserve">da </w:t>
      </w:r>
      <w:r w:rsidRPr="002025D6">
        <w:rPr>
          <w:rFonts w:asciiTheme="minorHAnsi" w:hAnsiTheme="minorHAnsi" w:cstheme="minorBidi"/>
          <w:sz w:val="20"/>
          <w:szCs w:val="20"/>
          <w:lang w:val="pt-PT"/>
        </w:rPr>
        <w:t>biodiversidade</w:t>
      </w:r>
      <w:r w:rsidR="00A51A8A">
        <w:rPr>
          <w:rFonts w:asciiTheme="minorHAnsi" w:hAnsiTheme="minorHAnsi" w:cstheme="minorBidi"/>
          <w:sz w:val="20"/>
          <w:szCs w:val="20"/>
          <w:lang w:val="pt-PT"/>
        </w:rPr>
        <w:t>:</w:t>
      </w:r>
      <w:r w:rsidR="0027560F" w:rsidRPr="002025D6" w:rsidDel="0027560F">
        <w:rPr>
          <w:rFonts w:ascii="Calibri" w:hAnsi="Calibri" w:cs="Calibri"/>
          <w:sz w:val="20"/>
          <w:szCs w:val="20"/>
          <w:lang w:val="pt-PT"/>
        </w:rPr>
        <w:t xml:space="preserve">   </w:t>
      </w:r>
    </w:p>
    <w:p w14:paraId="3903237C" w14:textId="23FF8E85" w:rsidR="00B46A57" w:rsidRPr="002025D6" w:rsidRDefault="002177BB" w:rsidP="7B7D4B82">
      <w:pPr>
        <w:pStyle w:val="PargrafodaLista"/>
        <w:numPr>
          <w:ilvl w:val="1"/>
          <w:numId w:val="7"/>
        </w:numPr>
        <w:tabs>
          <w:tab w:val="left" w:pos="567"/>
        </w:tabs>
        <w:spacing w:after="120"/>
        <w:jc w:val="both"/>
        <w:rPr>
          <w:rFonts w:asciiTheme="minorHAnsi" w:eastAsiaTheme="minorEastAsia" w:hAnsiTheme="minorHAnsi" w:cstheme="minorBidi"/>
          <w:sz w:val="20"/>
          <w:szCs w:val="20"/>
          <w:lang w:val="pt-PT"/>
        </w:rPr>
      </w:pPr>
      <w:r>
        <w:rPr>
          <w:rFonts w:ascii="Calibri" w:hAnsi="Calibri" w:cs="Calibri"/>
          <w:sz w:val="20"/>
          <w:szCs w:val="20"/>
          <w:lang w:val="pt-PT"/>
        </w:rPr>
        <w:t xml:space="preserve">As </w:t>
      </w:r>
      <w:r w:rsidR="00B46A57" w:rsidRPr="002025D6">
        <w:rPr>
          <w:rFonts w:ascii="Calibri" w:hAnsi="Calibri" w:cs="Calibri"/>
          <w:sz w:val="20"/>
          <w:szCs w:val="20"/>
          <w:lang w:val="pt-PT"/>
        </w:rPr>
        <w:t xml:space="preserve">Estruturas e </w:t>
      </w:r>
      <w:r>
        <w:rPr>
          <w:rFonts w:ascii="Calibri" w:hAnsi="Calibri" w:cs="Calibri"/>
          <w:sz w:val="20"/>
          <w:szCs w:val="20"/>
          <w:lang w:val="pt-PT"/>
        </w:rPr>
        <w:t xml:space="preserve">as </w:t>
      </w:r>
      <w:r w:rsidR="00B46A57" w:rsidRPr="002025D6">
        <w:rPr>
          <w:rFonts w:ascii="Calibri" w:hAnsi="Calibri" w:cs="Calibri"/>
          <w:sz w:val="20"/>
          <w:szCs w:val="20"/>
          <w:lang w:val="pt-PT"/>
        </w:rPr>
        <w:t>atividades de governança local (por exemplo, reuniões)</w:t>
      </w:r>
    </w:p>
    <w:p w14:paraId="77B08BB3" w14:textId="24E1E640" w:rsidR="00713544" w:rsidRPr="002025D6" w:rsidRDefault="002177BB" w:rsidP="00D5251C">
      <w:pPr>
        <w:pStyle w:val="PargrafodaLista"/>
        <w:numPr>
          <w:ilvl w:val="1"/>
          <w:numId w:val="7"/>
        </w:numPr>
        <w:spacing w:after="120"/>
        <w:jc w:val="both"/>
        <w:rPr>
          <w:rFonts w:ascii="Calibri" w:hAnsi="Calibri" w:cs="Calibri"/>
          <w:sz w:val="20"/>
          <w:szCs w:val="20"/>
          <w:lang w:val="pt-PT"/>
        </w:rPr>
      </w:pPr>
      <w:r>
        <w:rPr>
          <w:rFonts w:ascii="Calibri" w:hAnsi="Calibri" w:cs="Calibri"/>
          <w:sz w:val="20"/>
          <w:szCs w:val="20"/>
          <w:lang w:val="pt-PT"/>
        </w:rPr>
        <w:t xml:space="preserve">As </w:t>
      </w:r>
      <w:r w:rsidR="00713544" w:rsidRPr="002025D6">
        <w:rPr>
          <w:rFonts w:ascii="Calibri" w:hAnsi="Calibri" w:cs="Calibri"/>
          <w:sz w:val="20"/>
          <w:szCs w:val="20"/>
          <w:lang w:val="pt-PT"/>
        </w:rPr>
        <w:t xml:space="preserve">Ações legais (por exemplo, </w:t>
      </w:r>
      <w:r>
        <w:rPr>
          <w:rFonts w:ascii="Calibri" w:hAnsi="Calibri" w:cs="Calibri"/>
          <w:sz w:val="20"/>
          <w:szCs w:val="20"/>
          <w:lang w:val="pt-PT"/>
        </w:rPr>
        <w:t xml:space="preserve">a </w:t>
      </w:r>
      <w:r w:rsidR="00713544" w:rsidRPr="002025D6">
        <w:rPr>
          <w:rFonts w:ascii="Calibri" w:hAnsi="Calibri" w:cs="Calibri"/>
          <w:sz w:val="20"/>
          <w:szCs w:val="20"/>
          <w:lang w:val="pt-PT"/>
        </w:rPr>
        <w:t>contra atividades/atores ilegais,</w:t>
      </w:r>
      <w:r>
        <w:rPr>
          <w:rFonts w:ascii="Calibri" w:hAnsi="Calibri" w:cs="Calibri"/>
          <w:sz w:val="20"/>
          <w:szCs w:val="20"/>
          <w:lang w:val="pt-PT"/>
        </w:rPr>
        <w:t xml:space="preserve"> o</w:t>
      </w:r>
      <w:r w:rsidR="00713544" w:rsidRPr="002025D6">
        <w:rPr>
          <w:rFonts w:ascii="Calibri" w:hAnsi="Calibri" w:cs="Calibri"/>
          <w:sz w:val="20"/>
          <w:szCs w:val="20"/>
          <w:lang w:val="pt-PT"/>
        </w:rPr>
        <w:t xml:space="preserve"> envolvimento das autoridades, </w:t>
      </w:r>
      <w:r>
        <w:rPr>
          <w:rFonts w:ascii="Calibri" w:hAnsi="Calibri" w:cs="Calibri"/>
          <w:sz w:val="20"/>
          <w:szCs w:val="20"/>
          <w:lang w:val="pt-PT"/>
        </w:rPr>
        <w:t xml:space="preserve">a </w:t>
      </w:r>
      <w:r w:rsidR="00713544" w:rsidRPr="002025D6">
        <w:rPr>
          <w:rFonts w:ascii="Calibri" w:hAnsi="Calibri" w:cs="Calibri"/>
          <w:sz w:val="20"/>
          <w:szCs w:val="20"/>
          <w:lang w:val="pt-PT"/>
        </w:rPr>
        <w:t>atualização ou desenvolvimento legal/regulatório)</w:t>
      </w:r>
    </w:p>
    <w:p w14:paraId="4AEC48DD" w14:textId="3B4F3D7F" w:rsidR="00713544" w:rsidRPr="00D63049" w:rsidRDefault="00A51A8A" w:rsidP="00D5251C">
      <w:pPr>
        <w:pStyle w:val="PargrafodaLista"/>
        <w:numPr>
          <w:ilvl w:val="1"/>
          <w:numId w:val="7"/>
        </w:numPr>
        <w:spacing w:after="120"/>
        <w:jc w:val="both"/>
        <w:rPr>
          <w:rFonts w:ascii="Calibri" w:hAnsi="Calibri" w:cs="Calibri"/>
          <w:sz w:val="20"/>
          <w:szCs w:val="20"/>
          <w:lang w:val="en-GB"/>
        </w:rPr>
      </w:pPr>
      <w:r>
        <w:rPr>
          <w:rFonts w:ascii="Calibri" w:hAnsi="Calibri" w:cs="Calibri"/>
          <w:sz w:val="20"/>
          <w:szCs w:val="20"/>
          <w:lang w:val="en-GB"/>
        </w:rPr>
        <w:t>O</w:t>
      </w:r>
      <w:r w:rsidR="002177BB">
        <w:rPr>
          <w:rFonts w:ascii="Calibri" w:hAnsi="Calibri" w:cs="Calibri"/>
          <w:sz w:val="20"/>
          <w:szCs w:val="20"/>
          <w:lang w:val="en-GB"/>
        </w:rPr>
        <w:t xml:space="preserve"> </w:t>
      </w:r>
      <w:proofErr w:type="spellStart"/>
      <w:r w:rsidR="00713544" w:rsidRPr="00D63049">
        <w:rPr>
          <w:rFonts w:ascii="Calibri" w:hAnsi="Calibri" w:cs="Calibri"/>
          <w:sz w:val="20"/>
          <w:szCs w:val="20"/>
          <w:lang w:val="en-GB"/>
        </w:rPr>
        <w:t>Planejamento</w:t>
      </w:r>
      <w:proofErr w:type="spellEnd"/>
      <w:r w:rsidR="00713544" w:rsidRPr="00D63049">
        <w:rPr>
          <w:rFonts w:ascii="Calibri" w:hAnsi="Calibri" w:cs="Calibri"/>
          <w:sz w:val="20"/>
          <w:szCs w:val="20"/>
          <w:lang w:val="en-GB"/>
        </w:rPr>
        <w:t xml:space="preserve"> </w:t>
      </w:r>
      <w:proofErr w:type="spellStart"/>
      <w:r w:rsidR="00713544" w:rsidRPr="00D63049">
        <w:rPr>
          <w:rFonts w:ascii="Calibri" w:hAnsi="Calibri" w:cs="Calibri"/>
          <w:sz w:val="20"/>
          <w:szCs w:val="20"/>
          <w:lang w:val="en-GB"/>
        </w:rPr>
        <w:t>estratégico</w:t>
      </w:r>
      <w:proofErr w:type="spellEnd"/>
      <w:r w:rsidR="00713544" w:rsidRPr="00D63049">
        <w:rPr>
          <w:rFonts w:ascii="Calibri" w:hAnsi="Calibri" w:cs="Calibri"/>
          <w:sz w:val="20"/>
          <w:szCs w:val="20"/>
          <w:lang w:val="en-GB"/>
        </w:rPr>
        <w:t>/</w:t>
      </w:r>
      <w:proofErr w:type="spellStart"/>
      <w:r w:rsidR="00713544" w:rsidRPr="00D63049">
        <w:rPr>
          <w:rFonts w:ascii="Calibri" w:hAnsi="Calibri" w:cs="Calibri"/>
          <w:sz w:val="20"/>
          <w:szCs w:val="20"/>
          <w:lang w:val="en-GB"/>
        </w:rPr>
        <w:t>operacional</w:t>
      </w:r>
      <w:proofErr w:type="spellEnd"/>
    </w:p>
    <w:p w14:paraId="65B4236B" w14:textId="627ED3E2" w:rsidR="00713544" w:rsidRPr="002025D6" w:rsidRDefault="002177BB" w:rsidP="00D5251C">
      <w:pPr>
        <w:pStyle w:val="PargrafodaLista"/>
        <w:numPr>
          <w:ilvl w:val="1"/>
          <w:numId w:val="7"/>
        </w:numPr>
        <w:spacing w:after="120"/>
        <w:jc w:val="both"/>
        <w:rPr>
          <w:rFonts w:ascii="Calibri" w:hAnsi="Calibri" w:cs="Calibri"/>
          <w:sz w:val="20"/>
          <w:szCs w:val="20"/>
          <w:lang w:val="pt-PT"/>
        </w:rPr>
      </w:pPr>
      <w:r>
        <w:rPr>
          <w:rFonts w:ascii="Calibri" w:hAnsi="Calibri" w:cs="Calibri"/>
          <w:sz w:val="20"/>
          <w:szCs w:val="20"/>
          <w:lang w:val="pt-PT"/>
        </w:rPr>
        <w:t xml:space="preserve">Os </w:t>
      </w:r>
      <w:r w:rsidR="00713544" w:rsidRPr="002025D6">
        <w:rPr>
          <w:rFonts w:ascii="Calibri" w:hAnsi="Calibri" w:cs="Calibri"/>
          <w:sz w:val="20"/>
          <w:szCs w:val="20"/>
          <w:lang w:val="pt-PT"/>
        </w:rPr>
        <w:t>Salários do pessoal das áreas protegidas e dos guardas comunitários</w:t>
      </w:r>
    </w:p>
    <w:p w14:paraId="4ABFB79B" w14:textId="6526547B" w:rsidR="00713544" w:rsidRPr="002025D6" w:rsidRDefault="002177BB" w:rsidP="00D5251C">
      <w:pPr>
        <w:pStyle w:val="PargrafodaLista"/>
        <w:numPr>
          <w:ilvl w:val="1"/>
          <w:numId w:val="7"/>
        </w:numPr>
        <w:spacing w:after="120"/>
        <w:jc w:val="both"/>
        <w:rPr>
          <w:rFonts w:ascii="Calibri" w:hAnsi="Calibri" w:cs="Calibri"/>
          <w:sz w:val="20"/>
          <w:szCs w:val="20"/>
          <w:lang w:val="pt-PT"/>
        </w:rPr>
      </w:pPr>
      <w:r>
        <w:rPr>
          <w:rFonts w:ascii="Calibri" w:hAnsi="Calibri" w:cs="Calibri"/>
          <w:sz w:val="20"/>
          <w:szCs w:val="20"/>
          <w:lang w:val="pt-PT"/>
        </w:rPr>
        <w:t xml:space="preserve">A </w:t>
      </w:r>
      <w:r w:rsidR="00713544" w:rsidRPr="002025D6">
        <w:rPr>
          <w:rFonts w:ascii="Calibri" w:hAnsi="Calibri" w:cs="Calibri"/>
          <w:sz w:val="20"/>
          <w:szCs w:val="20"/>
          <w:lang w:val="pt-PT"/>
        </w:rPr>
        <w:t>Manutenção d</w:t>
      </w:r>
      <w:r>
        <w:rPr>
          <w:rFonts w:ascii="Calibri" w:hAnsi="Calibri" w:cs="Calibri"/>
          <w:sz w:val="20"/>
          <w:szCs w:val="20"/>
          <w:lang w:val="pt-PT"/>
        </w:rPr>
        <w:t>a</w:t>
      </w:r>
      <w:r w:rsidR="00713544" w:rsidRPr="002025D6">
        <w:rPr>
          <w:rFonts w:ascii="Calibri" w:hAnsi="Calibri" w:cs="Calibri"/>
          <w:sz w:val="20"/>
          <w:szCs w:val="20"/>
          <w:lang w:val="pt-PT"/>
        </w:rPr>
        <w:t xml:space="preserve"> infraestrutura (edifícios, veículos, trilhas, etc.)</w:t>
      </w:r>
    </w:p>
    <w:p w14:paraId="37F39930" w14:textId="7D49DF91" w:rsidR="00713544" w:rsidRPr="002025D6" w:rsidRDefault="002177BB" w:rsidP="00D5251C">
      <w:pPr>
        <w:pStyle w:val="PargrafodaLista"/>
        <w:numPr>
          <w:ilvl w:val="1"/>
          <w:numId w:val="7"/>
        </w:numPr>
        <w:spacing w:after="120"/>
        <w:jc w:val="both"/>
        <w:rPr>
          <w:rFonts w:ascii="Calibri" w:hAnsi="Calibri" w:cs="Calibri"/>
          <w:sz w:val="20"/>
          <w:szCs w:val="20"/>
          <w:lang w:val="pt-PT"/>
        </w:rPr>
      </w:pPr>
      <w:r>
        <w:rPr>
          <w:rFonts w:ascii="Calibri" w:hAnsi="Calibri" w:cs="Calibri"/>
          <w:sz w:val="20"/>
          <w:szCs w:val="20"/>
          <w:lang w:val="pt-PT"/>
        </w:rPr>
        <w:t xml:space="preserve">Os </w:t>
      </w:r>
      <w:r w:rsidR="00713544" w:rsidRPr="002025D6">
        <w:rPr>
          <w:rFonts w:ascii="Calibri" w:hAnsi="Calibri" w:cs="Calibri"/>
          <w:sz w:val="20"/>
          <w:szCs w:val="20"/>
          <w:lang w:val="pt-PT"/>
        </w:rPr>
        <w:t>Custos operacionais da gestão d</w:t>
      </w:r>
      <w:r>
        <w:rPr>
          <w:rFonts w:ascii="Calibri" w:hAnsi="Calibri" w:cs="Calibri"/>
          <w:sz w:val="20"/>
          <w:szCs w:val="20"/>
          <w:lang w:val="pt-PT"/>
        </w:rPr>
        <w:t>as</w:t>
      </w:r>
      <w:r w:rsidR="00713544" w:rsidRPr="002025D6">
        <w:rPr>
          <w:rFonts w:ascii="Calibri" w:hAnsi="Calibri" w:cs="Calibri"/>
          <w:sz w:val="20"/>
          <w:szCs w:val="20"/>
          <w:lang w:val="pt-PT"/>
        </w:rPr>
        <w:t xml:space="preserve"> áreas protegidas (</w:t>
      </w:r>
      <w:r>
        <w:rPr>
          <w:rFonts w:ascii="Calibri" w:hAnsi="Calibri" w:cs="Calibri"/>
          <w:sz w:val="20"/>
          <w:szCs w:val="20"/>
          <w:lang w:val="pt-PT"/>
        </w:rPr>
        <w:t xml:space="preserve">o </w:t>
      </w:r>
      <w:r w:rsidR="00713544" w:rsidRPr="002025D6">
        <w:rPr>
          <w:rFonts w:ascii="Calibri" w:hAnsi="Calibri" w:cs="Calibri"/>
          <w:sz w:val="20"/>
          <w:szCs w:val="20"/>
          <w:lang w:val="pt-PT"/>
        </w:rPr>
        <w:t>combustível,</w:t>
      </w:r>
      <w:r>
        <w:rPr>
          <w:rFonts w:ascii="Calibri" w:hAnsi="Calibri" w:cs="Calibri"/>
          <w:sz w:val="20"/>
          <w:szCs w:val="20"/>
          <w:lang w:val="pt-PT"/>
        </w:rPr>
        <w:t xml:space="preserve"> a</w:t>
      </w:r>
      <w:r w:rsidR="00713544" w:rsidRPr="002025D6">
        <w:rPr>
          <w:rFonts w:ascii="Calibri" w:hAnsi="Calibri" w:cs="Calibri"/>
          <w:sz w:val="20"/>
          <w:szCs w:val="20"/>
          <w:lang w:val="pt-PT"/>
        </w:rPr>
        <w:t xml:space="preserve"> eletricidade, </w:t>
      </w:r>
      <w:r>
        <w:rPr>
          <w:rFonts w:ascii="Calibri" w:hAnsi="Calibri" w:cs="Calibri"/>
          <w:sz w:val="20"/>
          <w:szCs w:val="20"/>
          <w:lang w:val="pt-PT"/>
        </w:rPr>
        <w:t xml:space="preserve">os </w:t>
      </w:r>
      <w:r w:rsidR="00713544" w:rsidRPr="002025D6">
        <w:rPr>
          <w:rFonts w:ascii="Calibri" w:hAnsi="Calibri" w:cs="Calibri"/>
          <w:sz w:val="20"/>
          <w:szCs w:val="20"/>
          <w:lang w:val="pt-PT"/>
        </w:rPr>
        <w:t>escritórios, etc.)</w:t>
      </w:r>
    </w:p>
    <w:p w14:paraId="1748A526" w14:textId="6FFEF65C" w:rsidR="00713544" w:rsidRPr="002025D6" w:rsidRDefault="002177BB" w:rsidP="00D5251C">
      <w:pPr>
        <w:pStyle w:val="PargrafodaLista"/>
        <w:numPr>
          <w:ilvl w:val="1"/>
          <w:numId w:val="7"/>
        </w:numPr>
        <w:spacing w:after="120"/>
        <w:jc w:val="both"/>
        <w:rPr>
          <w:rFonts w:ascii="Calibri" w:hAnsi="Calibri" w:cs="Calibri"/>
          <w:sz w:val="20"/>
          <w:szCs w:val="20"/>
          <w:lang w:val="pt-PT"/>
        </w:rPr>
      </w:pPr>
      <w:r>
        <w:rPr>
          <w:rFonts w:ascii="Calibri" w:hAnsi="Calibri" w:cs="Calibri"/>
          <w:sz w:val="20"/>
          <w:szCs w:val="20"/>
          <w:lang w:val="pt-PT"/>
        </w:rPr>
        <w:t xml:space="preserve">Os </w:t>
      </w:r>
      <w:r w:rsidR="00713544" w:rsidRPr="002025D6">
        <w:rPr>
          <w:rFonts w:ascii="Calibri" w:hAnsi="Calibri" w:cs="Calibri"/>
          <w:sz w:val="20"/>
          <w:szCs w:val="20"/>
          <w:lang w:val="pt-PT"/>
        </w:rPr>
        <w:t xml:space="preserve">Investimentos (por exemplo, </w:t>
      </w:r>
      <w:r>
        <w:rPr>
          <w:rFonts w:ascii="Calibri" w:hAnsi="Calibri" w:cs="Calibri"/>
          <w:sz w:val="20"/>
          <w:szCs w:val="20"/>
          <w:lang w:val="pt-PT"/>
        </w:rPr>
        <w:t xml:space="preserve">as </w:t>
      </w:r>
      <w:r w:rsidR="00713544" w:rsidRPr="002025D6">
        <w:rPr>
          <w:rFonts w:ascii="Calibri" w:hAnsi="Calibri" w:cs="Calibri"/>
          <w:sz w:val="20"/>
          <w:szCs w:val="20"/>
          <w:lang w:val="pt-PT"/>
        </w:rPr>
        <w:t xml:space="preserve">obras, </w:t>
      </w:r>
      <w:r>
        <w:rPr>
          <w:rFonts w:ascii="Calibri" w:hAnsi="Calibri" w:cs="Calibri"/>
          <w:sz w:val="20"/>
          <w:szCs w:val="20"/>
          <w:lang w:val="pt-PT"/>
        </w:rPr>
        <w:t xml:space="preserve">as </w:t>
      </w:r>
      <w:r w:rsidR="00713544" w:rsidRPr="002025D6">
        <w:rPr>
          <w:rFonts w:ascii="Calibri" w:hAnsi="Calibri" w:cs="Calibri"/>
          <w:sz w:val="20"/>
          <w:szCs w:val="20"/>
          <w:lang w:val="pt-PT"/>
        </w:rPr>
        <w:t>aquisições d</w:t>
      </w:r>
      <w:r>
        <w:rPr>
          <w:rFonts w:ascii="Calibri" w:hAnsi="Calibri" w:cs="Calibri"/>
          <w:sz w:val="20"/>
          <w:szCs w:val="20"/>
          <w:lang w:val="pt-PT"/>
        </w:rPr>
        <w:t>os</w:t>
      </w:r>
      <w:r w:rsidR="00713544" w:rsidRPr="002025D6">
        <w:rPr>
          <w:rFonts w:ascii="Calibri" w:hAnsi="Calibri" w:cs="Calibri"/>
          <w:sz w:val="20"/>
          <w:szCs w:val="20"/>
          <w:lang w:val="pt-PT"/>
        </w:rPr>
        <w:t xml:space="preserve"> equipamentos/</w:t>
      </w:r>
      <w:r>
        <w:rPr>
          <w:rFonts w:ascii="Calibri" w:hAnsi="Calibri" w:cs="Calibri"/>
          <w:sz w:val="20"/>
          <w:szCs w:val="20"/>
          <w:lang w:val="pt-PT"/>
        </w:rPr>
        <w:t xml:space="preserve"> dos </w:t>
      </w:r>
      <w:r w:rsidR="00713544" w:rsidRPr="002025D6">
        <w:rPr>
          <w:rFonts w:ascii="Calibri" w:hAnsi="Calibri" w:cs="Calibri"/>
          <w:sz w:val="20"/>
          <w:szCs w:val="20"/>
          <w:lang w:val="pt-PT"/>
        </w:rPr>
        <w:t>materiais/</w:t>
      </w:r>
      <w:r>
        <w:rPr>
          <w:rFonts w:ascii="Calibri" w:hAnsi="Calibri" w:cs="Calibri"/>
          <w:sz w:val="20"/>
          <w:szCs w:val="20"/>
          <w:lang w:val="pt-PT"/>
        </w:rPr>
        <w:t xml:space="preserve">da </w:t>
      </w:r>
      <w:r w:rsidR="00713544" w:rsidRPr="002025D6">
        <w:rPr>
          <w:rFonts w:ascii="Calibri" w:hAnsi="Calibri" w:cs="Calibri"/>
          <w:sz w:val="20"/>
          <w:szCs w:val="20"/>
          <w:lang w:val="pt-PT"/>
        </w:rPr>
        <w:t>tecnologia)</w:t>
      </w:r>
    </w:p>
    <w:p w14:paraId="58F46D0F" w14:textId="20434D28" w:rsidR="00713544" w:rsidRPr="002025D6" w:rsidRDefault="002177BB" w:rsidP="00D5251C">
      <w:pPr>
        <w:pStyle w:val="PargrafodaLista"/>
        <w:numPr>
          <w:ilvl w:val="1"/>
          <w:numId w:val="7"/>
        </w:numPr>
        <w:spacing w:after="120"/>
        <w:jc w:val="both"/>
        <w:rPr>
          <w:rFonts w:ascii="Calibri" w:hAnsi="Calibri" w:cs="Calibri"/>
          <w:sz w:val="20"/>
          <w:szCs w:val="20"/>
          <w:lang w:val="pt-PT"/>
        </w:rPr>
      </w:pPr>
      <w:r>
        <w:rPr>
          <w:rFonts w:ascii="Calibri" w:hAnsi="Calibri" w:cs="Calibri"/>
          <w:sz w:val="20"/>
          <w:szCs w:val="20"/>
          <w:lang w:val="pt-PT"/>
        </w:rPr>
        <w:t xml:space="preserve">As </w:t>
      </w:r>
      <w:r w:rsidR="00713544" w:rsidRPr="002025D6">
        <w:rPr>
          <w:rFonts w:ascii="Calibri" w:hAnsi="Calibri" w:cs="Calibri"/>
          <w:sz w:val="20"/>
          <w:szCs w:val="20"/>
          <w:lang w:val="pt-PT"/>
        </w:rPr>
        <w:t>Atividades relacionadas à conservação da biodiversidade e gestão d</w:t>
      </w:r>
      <w:r>
        <w:rPr>
          <w:rFonts w:ascii="Calibri" w:hAnsi="Calibri" w:cs="Calibri"/>
          <w:sz w:val="20"/>
          <w:szCs w:val="20"/>
          <w:lang w:val="pt-PT"/>
        </w:rPr>
        <w:t>os</w:t>
      </w:r>
      <w:r w:rsidR="00713544" w:rsidRPr="002025D6">
        <w:rPr>
          <w:rFonts w:ascii="Calibri" w:hAnsi="Calibri" w:cs="Calibri"/>
          <w:sz w:val="20"/>
          <w:szCs w:val="20"/>
          <w:lang w:val="pt-PT"/>
        </w:rPr>
        <w:t xml:space="preserve"> ecossistemas (por exemplo, </w:t>
      </w:r>
      <w:r>
        <w:rPr>
          <w:rFonts w:ascii="Calibri" w:hAnsi="Calibri" w:cs="Calibri"/>
          <w:sz w:val="20"/>
          <w:szCs w:val="20"/>
          <w:lang w:val="pt-PT"/>
        </w:rPr>
        <w:t xml:space="preserve">o </w:t>
      </w:r>
      <w:r w:rsidR="00713544" w:rsidRPr="002025D6">
        <w:rPr>
          <w:rFonts w:ascii="Calibri" w:hAnsi="Calibri" w:cs="Calibri"/>
          <w:sz w:val="20"/>
          <w:szCs w:val="20"/>
          <w:lang w:val="pt-PT"/>
        </w:rPr>
        <w:t xml:space="preserve">monitoramento ecológico de habitats e pressões, </w:t>
      </w:r>
      <w:r>
        <w:rPr>
          <w:rFonts w:ascii="Calibri" w:hAnsi="Calibri" w:cs="Calibri"/>
          <w:sz w:val="20"/>
          <w:szCs w:val="20"/>
          <w:lang w:val="pt-PT"/>
        </w:rPr>
        <w:t xml:space="preserve">o </w:t>
      </w:r>
      <w:r w:rsidR="00713544" w:rsidRPr="002025D6">
        <w:rPr>
          <w:rFonts w:ascii="Calibri" w:hAnsi="Calibri" w:cs="Calibri"/>
          <w:sz w:val="20"/>
          <w:szCs w:val="20"/>
          <w:lang w:val="pt-PT"/>
        </w:rPr>
        <w:t>monitoramento da</w:t>
      </w:r>
      <w:r>
        <w:rPr>
          <w:rFonts w:ascii="Calibri" w:hAnsi="Calibri" w:cs="Calibri"/>
          <w:sz w:val="20"/>
          <w:szCs w:val="20"/>
          <w:lang w:val="pt-PT"/>
        </w:rPr>
        <w:t>s</w:t>
      </w:r>
      <w:r w:rsidR="00713544" w:rsidRPr="002025D6">
        <w:rPr>
          <w:rFonts w:ascii="Calibri" w:hAnsi="Calibri" w:cs="Calibri"/>
          <w:sz w:val="20"/>
          <w:szCs w:val="20"/>
          <w:lang w:val="pt-PT"/>
        </w:rPr>
        <w:t xml:space="preserve"> atividade</w:t>
      </w:r>
      <w:r>
        <w:rPr>
          <w:rFonts w:ascii="Calibri" w:hAnsi="Calibri" w:cs="Calibri"/>
          <w:sz w:val="20"/>
          <w:szCs w:val="20"/>
          <w:lang w:val="pt-PT"/>
        </w:rPr>
        <w:t>s</w:t>
      </w:r>
      <w:r w:rsidR="00713544" w:rsidRPr="002025D6">
        <w:rPr>
          <w:rFonts w:ascii="Calibri" w:hAnsi="Calibri" w:cs="Calibri"/>
          <w:sz w:val="20"/>
          <w:szCs w:val="20"/>
          <w:lang w:val="pt-PT"/>
        </w:rPr>
        <w:t xml:space="preserve"> econômica</w:t>
      </w:r>
      <w:r>
        <w:rPr>
          <w:rFonts w:ascii="Calibri" w:hAnsi="Calibri" w:cs="Calibri"/>
          <w:sz w:val="20"/>
          <w:szCs w:val="20"/>
          <w:lang w:val="pt-PT"/>
        </w:rPr>
        <w:t>s</w:t>
      </w:r>
      <w:r w:rsidR="00713544" w:rsidRPr="002025D6">
        <w:rPr>
          <w:rFonts w:ascii="Calibri" w:hAnsi="Calibri" w:cs="Calibri"/>
          <w:sz w:val="20"/>
          <w:szCs w:val="20"/>
          <w:lang w:val="pt-PT"/>
        </w:rPr>
        <w:t xml:space="preserve"> na área protegida, </w:t>
      </w:r>
      <w:r>
        <w:rPr>
          <w:rFonts w:ascii="Calibri" w:hAnsi="Calibri" w:cs="Calibri"/>
          <w:sz w:val="20"/>
          <w:szCs w:val="20"/>
          <w:lang w:val="pt-PT"/>
        </w:rPr>
        <w:t xml:space="preserve">as </w:t>
      </w:r>
      <w:r w:rsidR="00713544" w:rsidRPr="002025D6">
        <w:rPr>
          <w:rFonts w:ascii="Calibri" w:hAnsi="Calibri" w:cs="Calibri"/>
          <w:sz w:val="20"/>
          <w:szCs w:val="20"/>
          <w:lang w:val="pt-PT"/>
        </w:rPr>
        <w:t xml:space="preserve">pesquisas/estudos, </w:t>
      </w:r>
      <w:r>
        <w:rPr>
          <w:rFonts w:ascii="Calibri" w:hAnsi="Calibri" w:cs="Calibri"/>
          <w:sz w:val="20"/>
          <w:szCs w:val="20"/>
          <w:lang w:val="pt-PT"/>
        </w:rPr>
        <w:t xml:space="preserve">a </w:t>
      </w:r>
      <w:r w:rsidR="00713544" w:rsidRPr="002025D6">
        <w:rPr>
          <w:rFonts w:ascii="Calibri" w:hAnsi="Calibri" w:cs="Calibri"/>
          <w:sz w:val="20"/>
          <w:szCs w:val="20"/>
          <w:lang w:val="pt-PT"/>
        </w:rPr>
        <w:t xml:space="preserve">coleta de dados, </w:t>
      </w:r>
      <w:r>
        <w:rPr>
          <w:rFonts w:ascii="Calibri" w:hAnsi="Calibri" w:cs="Calibri"/>
          <w:sz w:val="20"/>
          <w:szCs w:val="20"/>
          <w:lang w:val="pt-PT"/>
        </w:rPr>
        <w:t xml:space="preserve">a </w:t>
      </w:r>
      <w:r w:rsidR="00713544" w:rsidRPr="002025D6">
        <w:rPr>
          <w:rFonts w:ascii="Calibri" w:hAnsi="Calibri" w:cs="Calibri"/>
          <w:sz w:val="20"/>
          <w:szCs w:val="20"/>
          <w:lang w:val="pt-PT"/>
        </w:rPr>
        <w:t xml:space="preserve">cartografia, </w:t>
      </w:r>
      <w:r>
        <w:rPr>
          <w:rFonts w:ascii="Calibri" w:hAnsi="Calibri" w:cs="Calibri"/>
          <w:sz w:val="20"/>
          <w:szCs w:val="20"/>
          <w:lang w:val="pt-PT"/>
        </w:rPr>
        <w:t xml:space="preserve">a </w:t>
      </w:r>
      <w:r w:rsidR="00713544" w:rsidRPr="002025D6">
        <w:rPr>
          <w:rFonts w:ascii="Calibri" w:hAnsi="Calibri" w:cs="Calibri"/>
          <w:sz w:val="20"/>
          <w:szCs w:val="20"/>
          <w:lang w:val="pt-PT"/>
        </w:rPr>
        <w:t>restauração/enriquecimento ecológico, etc.)</w:t>
      </w:r>
    </w:p>
    <w:p w14:paraId="4CB5322B" w14:textId="1A705044" w:rsidR="00713544" w:rsidRPr="002025D6" w:rsidRDefault="002177BB" w:rsidP="00D5251C">
      <w:pPr>
        <w:pStyle w:val="PargrafodaLista"/>
        <w:numPr>
          <w:ilvl w:val="1"/>
          <w:numId w:val="7"/>
        </w:numPr>
        <w:spacing w:after="120"/>
        <w:jc w:val="both"/>
        <w:rPr>
          <w:rFonts w:ascii="Calibri" w:hAnsi="Calibri" w:cs="Calibri"/>
          <w:sz w:val="20"/>
          <w:szCs w:val="20"/>
          <w:lang w:val="pt-PT"/>
        </w:rPr>
      </w:pPr>
      <w:r>
        <w:rPr>
          <w:rFonts w:ascii="Calibri" w:hAnsi="Calibri" w:cs="Calibri"/>
          <w:sz w:val="20"/>
          <w:szCs w:val="20"/>
          <w:lang w:val="pt-PT"/>
        </w:rPr>
        <w:t xml:space="preserve">O </w:t>
      </w:r>
      <w:r w:rsidR="00713544" w:rsidRPr="002025D6">
        <w:rPr>
          <w:rFonts w:ascii="Calibri" w:hAnsi="Calibri" w:cs="Calibri"/>
          <w:sz w:val="20"/>
          <w:szCs w:val="20"/>
          <w:lang w:val="pt-PT"/>
        </w:rPr>
        <w:t xml:space="preserve">Marketing, </w:t>
      </w:r>
      <w:r>
        <w:rPr>
          <w:rFonts w:ascii="Calibri" w:hAnsi="Calibri" w:cs="Calibri"/>
          <w:sz w:val="20"/>
          <w:szCs w:val="20"/>
          <w:lang w:val="pt-PT"/>
        </w:rPr>
        <w:t xml:space="preserve">as </w:t>
      </w:r>
      <w:r w:rsidR="00713544" w:rsidRPr="002025D6">
        <w:rPr>
          <w:rFonts w:ascii="Calibri" w:hAnsi="Calibri" w:cs="Calibri"/>
          <w:sz w:val="20"/>
          <w:szCs w:val="20"/>
          <w:lang w:val="pt-PT"/>
        </w:rPr>
        <w:t xml:space="preserve">comunicações e </w:t>
      </w:r>
      <w:r>
        <w:rPr>
          <w:rFonts w:ascii="Calibri" w:hAnsi="Calibri" w:cs="Calibri"/>
          <w:sz w:val="20"/>
          <w:szCs w:val="20"/>
          <w:lang w:val="pt-PT"/>
        </w:rPr>
        <w:t xml:space="preserve">a </w:t>
      </w:r>
      <w:r w:rsidR="00713544" w:rsidRPr="002025D6">
        <w:rPr>
          <w:rFonts w:ascii="Calibri" w:hAnsi="Calibri" w:cs="Calibri"/>
          <w:sz w:val="20"/>
          <w:szCs w:val="20"/>
          <w:lang w:val="pt-PT"/>
        </w:rPr>
        <w:t xml:space="preserve">sensibilização relacionadas com a promoção e </w:t>
      </w:r>
      <w:r>
        <w:rPr>
          <w:rFonts w:ascii="Calibri" w:hAnsi="Calibri" w:cs="Calibri"/>
          <w:sz w:val="20"/>
          <w:szCs w:val="20"/>
          <w:lang w:val="pt-PT"/>
        </w:rPr>
        <w:t xml:space="preserve">a </w:t>
      </w:r>
      <w:r w:rsidR="00713544" w:rsidRPr="002025D6">
        <w:rPr>
          <w:rFonts w:ascii="Calibri" w:hAnsi="Calibri" w:cs="Calibri"/>
          <w:sz w:val="20"/>
          <w:szCs w:val="20"/>
          <w:lang w:val="pt-PT"/>
        </w:rPr>
        <w:t>compreensão do valor cultural, natural e científico da biodiversidade e das áreas protegidas</w:t>
      </w:r>
    </w:p>
    <w:p w14:paraId="5E5268A5" w14:textId="34E8C0FB" w:rsidR="00713544" w:rsidRPr="002025D6" w:rsidRDefault="002177BB" w:rsidP="00D5251C">
      <w:pPr>
        <w:pStyle w:val="PargrafodaLista"/>
        <w:numPr>
          <w:ilvl w:val="1"/>
          <w:numId w:val="7"/>
        </w:numPr>
        <w:spacing w:after="120"/>
        <w:jc w:val="both"/>
        <w:rPr>
          <w:rFonts w:ascii="Calibri" w:hAnsi="Calibri" w:cs="Calibri"/>
          <w:sz w:val="20"/>
          <w:szCs w:val="20"/>
          <w:lang w:val="pt-PT"/>
        </w:rPr>
      </w:pPr>
      <w:r>
        <w:rPr>
          <w:rFonts w:ascii="Calibri" w:hAnsi="Calibri" w:cs="Calibri"/>
          <w:sz w:val="20"/>
          <w:szCs w:val="20"/>
          <w:lang w:val="pt-PT"/>
        </w:rPr>
        <w:t xml:space="preserve">A </w:t>
      </w:r>
      <w:r w:rsidR="00713544" w:rsidRPr="002025D6">
        <w:rPr>
          <w:rFonts w:ascii="Calibri" w:hAnsi="Calibri" w:cs="Calibri"/>
          <w:sz w:val="20"/>
          <w:szCs w:val="20"/>
          <w:lang w:val="pt-PT"/>
        </w:rPr>
        <w:t>Capacitação para as partes interessadas do projeto</w:t>
      </w:r>
    </w:p>
    <w:p w14:paraId="13F56154" w14:textId="6342426F" w:rsidR="000A1E89" w:rsidRPr="00D63049" w:rsidRDefault="002177BB" w:rsidP="00D5251C">
      <w:pPr>
        <w:pStyle w:val="PargrafodaLista"/>
        <w:numPr>
          <w:ilvl w:val="1"/>
          <w:numId w:val="7"/>
        </w:numPr>
        <w:spacing w:after="120"/>
        <w:jc w:val="both"/>
        <w:rPr>
          <w:rFonts w:ascii="Calibri" w:hAnsi="Calibri" w:cs="Calibri"/>
          <w:sz w:val="20"/>
          <w:szCs w:val="20"/>
          <w:lang w:val="en-GB"/>
        </w:rPr>
      </w:pPr>
      <w:r>
        <w:rPr>
          <w:rFonts w:ascii="Calibri" w:hAnsi="Calibri" w:cs="Calibri"/>
          <w:sz w:val="20"/>
          <w:szCs w:val="20"/>
          <w:lang w:val="en-GB"/>
        </w:rPr>
        <w:t xml:space="preserve">As </w:t>
      </w:r>
      <w:proofErr w:type="spellStart"/>
      <w:r w:rsidR="000A1E89" w:rsidRPr="00D63049">
        <w:rPr>
          <w:rFonts w:ascii="Calibri" w:hAnsi="Calibri" w:cs="Calibri"/>
          <w:sz w:val="20"/>
          <w:szCs w:val="20"/>
          <w:lang w:val="en-GB"/>
        </w:rPr>
        <w:t>Iniciativas</w:t>
      </w:r>
      <w:proofErr w:type="spellEnd"/>
      <w:r w:rsidR="000A1E89" w:rsidRPr="00D63049">
        <w:rPr>
          <w:rFonts w:ascii="Calibri" w:hAnsi="Calibri" w:cs="Calibri"/>
          <w:sz w:val="20"/>
          <w:szCs w:val="20"/>
          <w:lang w:val="en-GB"/>
        </w:rPr>
        <w:t xml:space="preserve"> de </w:t>
      </w:r>
      <w:proofErr w:type="spellStart"/>
      <w:r w:rsidR="000A1E89" w:rsidRPr="00D63049">
        <w:rPr>
          <w:rFonts w:ascii="Calibri" w:hAnsi="Calibri" w:cs="Calibri"/>
          <w:sz w:val="20"/>
          <w:szCs w:val="20"/>
          <w:lang w:val="en-GB"/>
        </w:rPr>
        <w:t>ecoturismo</w:t>
      </w:r>
      <w:proofErr w:type="spellEnd"/>
    </w:p>
    <w:p w14:paraId="0D4C2939" w14:textId="57B68F50" w:rsidR="00713544" w:rsidRPr="002025D6" w:rsidRDefault="002177BB" w:rsidP="00D5251C">
      <w:pPr>
        <w:pStyle w:val="PargrafodaLista"/>
        <w:numPr>
          <w:ilvl w:val="1"/>
          <w:numId w:val="7"/>
        </w:numPr>
        <w:spacing w:after="120"/>
        <w:jc w:val="both"/>
        <w:rPr>
          <w:rFonts w:ascii="Calibri" w:hAnsi="Calibri" w:cs="Calibri"/>
          <w:sz w:val="20"/>
          <w:szCs w:val="20"/>
          <w:lang w:val="pt-PT"/>
        </w:rPr>
      </w:pPr>
      <w:r>
        <w:rPr>
          <w:rFonts w:ascii="Calibri" w:hAnsi="Calibri" w:cs="Calibri"/>
          <w:sz w:val="20"/>
          <w:szCs w:val="20"/>
          <w:lang w:val="pt-PT"/>
        </w:rPr>
        <w:lastRenderedPageBreak/>
        <w:t xml:space="preserve">A </w:t>
      </w:r>
      <w:r w:rsidR="00713544" w:rsidRPr="002025D6">
        <w:rPr>
          <w:rFonts w:ascii="Calibri" w:hAnsi="Calibri" w:cs="Calibri"/>
          <w:sz w:val="20"/>
          <w:szCs w:val="20"/>
          <w:lang w:val="pt-PT"/>
        </w:rPr>
        <w:t>Pesquisa e</w:t>
      </w:r>
      <w:r w:rsidR="004E29DF">
        <w:rPr>
          <w:rFonts w:ascii="Calibri" w:hAnsi="Calibri" w:cs="Calibri"/>
          <w:sz w:val="20"/>
          <w:szCs w:val="20"/>
          <w:lang w:val="pt-PT"/>
        </w:rPr>
        <w:t xml:space="preserve"> o</w:t>
      </w:r>
      <w:r w:rsidR="00713544" w:rsidRPr="002025D6">
        <w:rPr>
          <w:rFonts w:ascii="Calibri" w:hAnsi="Calibri" w:cs="Calibri"/>
          <w:sz w:val="20"/>
          <w:szCs w:val="20"/>
          <w:lang w:val="pt-PT"/>
        </w:rPr>
        <w:t xml:space="preserve"> monitoramento (inclusive para </w:t>
      </w:r>
      <w:r w:rsidR="004E29DF">
        <w:rPr>
          <w:rFonts w:ascii="Calibri" w:hAnsi="Calibri" w:cs="Calibri"/>
          <w:sz w:val="20"/>
          <w:szCs w:val="20"/>
          <w:lang w:val="pt-PT"/>
        </w:rPr>
        <w:t xml:space="preserve">as </w:t>
      </w:r>
      <w:r w:rsidR="00713544" w:rsidRPr="002025D6">
        <w:rPr>
          <w:rFonts w:ascii="Calibri" w:hAnsi="Calibri" w:cs="Calibri"/>
          <w:sz w:val="20"/>
          <w:szCs w:val="20"/>
          <w:lang w:val="pt-PT"/>
        </w:rPr>
        <w:t xml:space="preserve">ferramentas de rastreamento de eficácia de gestão, </w:t>
      </w:r>
      <w:r w:rsidR="004E29DF">
        <w:rPr>
          <w:rFonts w:ascii="Calibri" w:hAnsi="Calibri" w:cs="Calibri"/>
          <w:sz w:val="20"/>
          <w:szCs w:val="20"/>
          <w:lang w:val="pt-PT"/>
        </w:rPr>
        <w:t xml:space="preserve">o </w:t>
      </w:r>
      <w:r w:rsidR="00713544" w:rsidRPr="002025D6">
        <w:rPr>
          <w:rFonts w:ascii="Calibri" w:hAnsi="Calibri" w:cs="Calibri"/>
          <w:sz w:val="20"/>
          <w:szCs w:val="20"/>
          <w:lang w:val="pt-PT"/>
        </w:rPr>
        <w:t>GIS baseado na web)</w:t>
      </w:r>
    </w:p>
    <w:p w14:paraId="3DD6243B" w14:textId="1DDD6C20" w:rsidR="00713544" w:rsidRPr="00D63049" w:rsidRDefault="004E29DF" w:rsidP="00D5251C">
      <w:pPr>
        <w:pStyle w:val="PargrafodaLista"/>
        <w:numPr>
          <w:ilvl w:val="1"/>
          <w:numId w:val="7"/>
        </w:numPr>
        <w:spacing w:after="120"/>
        <w:jc w:val="both"/>
        <w:rPr>
          <w:rFonts w:ascii="Calibri" w:hAnsi="Calibri" w:cs="Calibri"/>
          <w:sz w:val="20"/>
          <w:szCs w:val="20"/>
          <w:lang w:val="en-GB"/>
        </w:rPr>
      </w:pPr>
      <w:r>
        <w:rPr>
          <w:rFonts w:ascii="Calibri" w:hAnsi="Calibri" w:cs="Calibri"/>
          <w:sz w:val="20"/>
          <w:szCs w:val="20"/>
          <w:lang w:val="en-GB"/>
        </w:rPr>
        <w:t xml:space="preserve">As </w:t>
      </w:r>
      <w:proofErr w:type="spellStart"/>
      <w:r w:rsidR="00713544" w:rsidRPr="00D63049">
        <w:rPr>
          <w:rFonts w:ascii="Calibri" w:hAnsi="Calibri" w:cs="Calibri"/>
          <w:sz w:val="20"/>
          <w:szCs w:val="20"/>
          <w:lang w:val="en-GB"/>
        </w:rPr>
        <w:t>Avaliações</w:t>
      </w:r>
      <w:proofErr w:type="spellEnd"/>
      <w:r w:rsidR="00713544" w:rsidRPr="00D63049">
        <w:rPr>
          <w:rFonts w:ascii="Calibri" w:hAnsi="Calibri" w:cs="Calibri"/>
          <w:sz w:val="20"/>
          <w:szCs w:val="20"/>
          <w:lang w:val="en-GB"/>
        </w:rPr>
        <w:t xml:space="preserve"> </w:t>
      </w:r>
      <w:proofErr w:type="spellStart"/>
      <w:r w:rsidR="00713544" w:rsidRPr="00D63049">
        <w:rPr>
          <w:rFonts w:ascii="Calibri" w:hAnsi="Calibri" w:cs="Calibri"/>
          <w:sz w:val="20"/>
          <w:szCs w:val="20"/>
          <w:lang w:val="en-GB"/>
        </w:rPr>
        <w:t>específicas</w:t>
      </w:r>
      <w:proofErr w:type="spellEnd"/>
      <w:r w:rsidR="00713544" w:rsidRPr="00D63049">
        <w:rPr>
          <w:rFonts w:ascii="Calibri" w:hAnsi="Calibri" w:cs="Calibri"/>
          <w:sz w:val="20"/>
          <w:szCs w:val="20"/>
          <w:lang w:val="en-GB"/>
        </w:rPr>
        <w:t xml:space="preserve"> </w:t>
      </w:r>
      <w:proofErr w:type="spellStart"/>
      <w:r w:rsidR="00713544" w:rsidRPr="00D63049">
        <w:rPr>
          <w:rFonts w:ascii="Calibri" w:hAnsi="Calibri" w:cs="Calibri"/>
          <w:sz w:val="20"/>
          <w:szCs w:val="20"/>
          <w:lang w:val="en-GB"/>
        </w:rPr>
        <w:t>ou</w:t>
      </w:r>
      <w:proofErr w:type="spellEnd"/>
      <w:r w:rsidR="00713544" w:rsidRPr="00D63049">
        <w:rPr>
          <w:rFonts w:ascii="Calibri" w:hAnsi="Calibri" w:cs="Calibri"/>
          <w:sz w:val="20"/>
          <w:szCs w:val="20"/>
          <w:lang w:val="en-GB"/>
        </w:rPr>
        <w:t xml:space="preserve"> </w:t>
      </w:r>
      <w:proofErr w:type="spellStart"/>
      <w:r w:rsidR="00713544" w:rsidRPr="00D63049">
        <w:rPr>
          <w:rFonts w:ascii="Calibri" w:hAnsi="Calibri" w:cs="Calibri"/>
          <w:sz w:val="20"/>
          <w:szCs w:val="20"/>
          <w:lang w:val="en-GB"/>
        </w:rPr>
        <w:t>participativas</w:t>
      </w:r>
      <w:proofErr w:type="spellEnd"/>
    </w:p>
    <w:p w14:paraId="5B38D1EF" w14:textId="79CD6E69" w:rsidR="00713544" w:rsidRPr="002025D6" w:rsidRDefault="004E29DF"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Pr>
          <w:rFonts w:asciiTheme="minorHAnsi" w:hAnsiTheme="minorHAnsi" w:cstheme="minorBidi"/>
          <w:sz w:val="20"/>
          <w:szCs w:val="20"/>
          <w:lang w:val="pt-PT"/>
        </w:rPr>
        <w:t xml:space="preserve">O </w:t>
      </w:r>
      <w:r w:rsidR="00713544" w:rsidRPr="002025D6">
        <w:rPr>
          <w:rFonts w:asciiTheme="minorHAnsi" w:hAnsiTheme="minorHAnsi" w:cstheme="minorBidi"/>
          <w:sz w:val="20"/>
          <w:szCs w:val="20"/>
          <w:lang w:val="pt-PT"/>
        </w:rPr>
        <w:t>Apoio a organizações da sociedade civil/</w:t>
      </w:r>
      <w:proofErr w:type="spellStart"/>
      <w:r w:rsidR="00713544" w:rsidRPr="002025D6">
        <w:rPr>
          <w:rFonts w:asciiTheme="minorHAnsi" w:hAnsiTheme="minorHAnsi" w:cstheme="minorBidi"/>
          <w:sz w:val="20"/>
          <w:szCs w:val="20"/>
          <w:lang w:val="pt-PT"/>
        </w:rPr>
        <w:t>ONGs</w:t>
      </w:r>
      <w:proofErr w:type="spellEnd"/>
      <w:r w:rsidR="00713544" w:rsidRPr="002025D6">
        <w:rPr>
          <w:rFonts w:asciiTheme="minorHAnsi" w:hAnsiTheme="minorHAnsi" w:cstheme="minorBidi"/>
          <w:sz w:val="20"/>
          <w:szCs w:val="20"/>
          <w:lang w:val="pt-PT"/>
        </w:rPr>
        <w:t xml:space="preserve"> e </w:t>
      </w:r>
      <w:r>
        <w:rPr>
          <w:rFonts w:asciiTheme="minorHAnsi" w:hAnsiTheme="minorHAnsi" w:cstheme="minorBidi"/>
          <w:sz w:val="20"/>
          <w:szCs w:val="20"/>
          <w:lang w:val="pt-PT"/>
        </w:rPr>
        <w:t xml:space="preserve">as </w:t>
      </w:r>
      <w:r w:rsidR="00713544" w:rsidRPr="002025D6">
        <w:rPr>
          <w:rFonts w:asciiTheme="minorHAnsi" w:hAnsiTheme="minorHAnsi" w:cstheme="minorBidi"/>
          <w:sz w:val="20"/>
          <w:szCs w:val="20"/>
          <w:lang w:val="pt-PT"/>
        </w:rPr>
        <w:t xml:space="preserve">iniciativas comunitárias (incluindo </w:t>
      </w:r>
      <w:r>
        <w:rPr>
          <w:rFonts w:asciiTheme="minorHAnsi" w:hAnsiTheme="minorHAnsi" w:cstheme="minorBidi"/>
          <w:sz w:val="20"/>
          <w:szCs w:val="20"/>
          <w:lang w:val="pt-PT"/>
        </w:rPr>
        <w:t xml:space="preserve">as </w:t>
      </w:r>
      <w:r w:rsidR="00713544" w:rsidRPr="002025D6">
        <w:rPr>
          <w:rFonts w:asciiTheme="minorHAnsi" w:hAnsiTheme="minorHAnsi" w:cstheme="minorBidi"/>
          <w:sz w:val="20"/>
          <w:szCs w:val="20"/>
          <w:lang w:val="pt-PT"/>
        </w:rPr>
        <w:t>organizações comunitárias):</w:t>
      </w:r>
    </w:p>
    <w:p w14:paraId="067AB83D" w14:textId="0C514021" w:rsidR="00713544" w:rsidRPr="002025D6" w:rsidRDefault="004E29DF" w:rsidP="00C3313F">
      <w:pPr>
        <w:pStyle w:val="PargrafodaLista"/>
        <w:numPr>
          <w:ilvl w:val="1"/>
          <w:numId w:val="8"/>
        </w:numPr>
        <w:tabs>
          <w:tab w:val="left" w:pos="567"/>
        </w:tabs>
        <w:spacing w:after="120"/>
        <w:ind w:left="990"/>
        <w:jc w:val="both"/>
        <w:rPr>
          <w:lang w:val="pt-PT"/>
        </w:rPr>
      </w:pPr>
      <w:r>
        <w:rPr>
          <w:rFonts w:ascii="Calibri" w:hAnsi="Calibri" w:cs="Calibri"/>
          <w:sz w:val="20"/>
          <w:szCs w:val="20"/>
          <w:lang w:val="pt-PT"/>
        </w:rPr>
        <w:t xml:space="preserve">O </w:t>
      </w:r>
      <w:r w:rsidR="009069F8" w:rsidRPr="002025D6">
        <w:rPr>
          <w:rFonts w:ascii="Calibri" w:hAnsi="Calibri" w:cs="Calibri"/>
          <w:sz w:val="20"/>
          <w:szCs w:val="20"/>
          <w:lang w:val="pt-PT"/>
        </w:rPr>
        <w:t xml:space="preserve">Diálogo para aumentar a participação da comunidade local na gestão dos recursos naturais e mitigar </w:t>
      </w:r>
      <w:r w:rsidR="00AA43EC" w:rsidRPr="002025D6">
        <w:rPr>
          <w:rFonts w:ascii="Calibri" w:hAnsi="Calibri" w:cs="Calibri"/>
          <w:sz w:val="20"/>
          <w:szCs w:val="20"/>
          <w:lang w:val="pt-PT"/>
        </w:rPr>
        <w:t>os conflitos com a natureza humana</w:t>
      </w:r>
      <w:r w:rsidR="00A51A8A">
        <w:rPr>
          <w:rFonts w:ascii="Calibri" w:hAnsi="Calibri" w:cs="Calibri"/>
          <w:sz w:val="20"/>
          <w:szCs w:val="20"/>
          <w:lang w:val="pt-PT"/>
        </w:rPr>
        <w:t>:</w:t>
      </w:r>
    </w:p>
    <w:p w14:paraId="2CFAB435" w14:textId="1247D793" w:rsidR="00713544" w:rsidRPr="00D63049" w:rsidRDefault="004E29DF" w:rsidP="00D5251C">
      <w:pPr>
        <w:pStyle w:val="PargrafodaLista"/>
        <w:numPr>
          <w:ilvl w:val="1"/>
          <w:numId w:val="7"/>
        </w:numPr>
        <w:spacing w:after="120"/>
        <w:jc w:val="both"/>
        <w:rPr>
          <w:rFonts w:ascii="Calibri" w:hAnsi="Calibri" w:cs="Calibri"/>
          <w:sz w:val="20"/>
          <w:szCs w:val="20"/>
          <w:lang w:val="en-GB"/>
        </w:rPr>
      </w:pPr>
      <w:r>
        <w:rPr>
          <w:rFonts w:ascii="Calibri" w:hAnsi="Calibri" w:cs="Calibri"/>
          <w:sz w:val="20"/>
          <w:szCs w:val="20"/>
          <w:lang w:val="en-GB"/>
        </w:rPr>
        <w:t xml:space="preserve">O </w:t>
      </w:r>
      <w:proofErr w:type="spellStart"/>
      <w:r w:rsidR="00713544" w:rsidRPr="00D63049">
        <w:rPr>
          <w:rFonts w:ascii="Calibri" w:hAnsi="Calibri" w:cs="Calibri"/>
          <w:sz w:val="20"/>
          <w:szCs w:val="20"/>
          <w:lang w:val="en-GB"/>
        </w:rPr>
        <w:t>Planejamento</w:t>
      </w:r>
      <w:proofErr w:type="spellEnd"/>
      <w:r w:rsidR="00713544" w:rsidRPr="00D63049">
        <w:rPr>
          <w:rFonts w:ascii="Calibri" w:hAnsi="Calibri" w:cs="Calibri"/>
          <w:sz w:val="20"/>
          <w:szCs w:val="20"/>
          <w:lang w:val="en-GB"/>
        </w:rPr>
        <w:t xml:space="preserve"> </w:t>
      </w:r>
      <w:r>
        <w:rPr>
          <w:rFonts w:ascii="Calibri" w:hAnsi="Calibri" w:cs="Calibri"/>
          <w:sz w:val="20"/>
          <w:szCs w:val="20"/>
          <w:lang w:val="en-GB"/>
        </w:rPr>
        <w:t>a</w:t>
      </w:r>
      <w:r w:rsidR="00713544" w:rsidRPr="00D63049">
        <w:rPr>
          <w:rFonts w:ascii="Calibri" w:hAnsi="Calibri" w:cs="Calibri"/>
          <w:sz w:val="20"/>
          <w:szCs w:val="20"/>
          <w:lang w:val="en-GB"/>
        </w:rPr>
        <w:t xml:space="preserve"> </w:t>
      </w:r>
      <w:proofErr w:type="spellStart"/>
      <w:r w:rsidR="00713544" w:rsidRPr="00D63049">
        <w:rPr>
          <w:rFonts w:ascii="Calibri" w:hAnsi="Calibri" w:cs="Calibri"/>
          <w:sz w:val="20"/>
          <w:szCs w:val="20"/>
          <w:lang w:val="en-GB"/>
        </w:rPr>
        <w:t>nível</w:t>
      </w:r>
      <w:proofErr w:type="spellEnd"/>
      <w:r w:rsidR="00713544" w:rsidRPr="00D63049">
        <w:rPr>
          <w:rFonts w:ascii="Calibri" w:hAnsi="Calibri" w:cs="Calibri"/>
          <w:sz w:val="20"/>
          <w:szCs w:val="20"/>
          <w:lang w:val="en-GB"/>
        </w:rPr>
        <w:t xml:space="preserve"> </w:t>
      </w:r>
      <w:proofErr w:type="spellStart"/>
      <w:r w:rsidR="00713544" w:rsidRPr="00D63049">
        <w:rPr>
          <w:rFonts w:ascii="Calibri" w:hAnsi="Calibri" w:cs="Calibri"/>
          <w:sz w:val="20"/>
          <w:szCs w:val="20"/>
          <w:lang w:val="en-GB"/>
        </w:rPr>
        <w:t>comunitário</w:t>
      </w:r>
      <w:proofErr w:type="spellEnd"/>
    </w:p>
    <w:p w14:paraId="28E02A00" w14:textId="1C2CF1CA" w:rsidR="00713544" w:rsidRPr="002025D6" w:rsidRDefault="004E29DF" w:rsidP="00165547">
      <w:pPr>
        <w:pStyle w:val="PargrafodaLista"/>
        <w:numPr>
          <w:ilvl w:val="1"/>
          <w:numId w:val="7"/>
        </w:numPr>
        <w:spacing w:after="120"/>
        <w:jc w:val="both"/>
        <w:rPr>
          <w:rFonts w:ascii="Calibri" w:hAnsi="Calibri" w:cs="Calibri"/>
          <w:sz w:val="20"/>
          <w:szCs w:val="20"/>
          <w:lang w:val="pt-PT"/>
        </w:rPr>
      </w:pPr>
      <w:r>
        <w:rPr>
          <w:rFonts w:ascii="Calibri" w:hAnsi="Calibri" w:cs="Calibri"/>
          <w:sz w:val="20"/>
          <w:szCs w:val="20"/>
          <w:lang w:val="pt-PT"/>
        </w:rPr>
        <w:t xml:space="preserve">O </w:t>
      </w:r>
      <w:r w:rsidR="009A266C" w:rsidRPr="002025D6">
        <w:rPr>
          <w:rFonts w:ascii="Calibri" w:hAnsi="Calibri" w:cs="Calibri"/>
          <w:sz w:val="20"/>
          <w:szCs w:val="20"/>
          <w:lang w:val="pt-PT"/>
        </w:rPr>
        <w:t>Fortalecimento d</w:t>
      </w:r>
      <w:r>
        <w:rPr>
          <w:rFonts w:ascii="Calibri" w:hAnsi="Calibri" w:cs="Calibri"/>
          <w:sz w:val="20"/>
          <w:szCs w:val="20"/>
          <w:lang w:val="pt-PT"/>
        </w:rPr>
        <w:t>as</w:t>
      </w:r>
      <w:r w:rsidR="009A266C" w:rsidRPr="002025D6">
        <w:rPr>
          <w:rFonts w:ascii="Calibri" w:hAnsi="Calibri" w:cs="Calibri"/>
          <w:sz w:val="20"/>
          <w:szCs w:val="20"/>
          <w:lang w:val="pt-PT"/>
        </w:rPr>
        <w:t xml:space="preserve"> capacidades, </w:t>
      </w:r>
      <w:r>
        <w:rPr>
          <w:rFonts w:ascii="Calibri" w:hAnsi="Calibri" w:cs="Calibri"/>
          <w:sz w:val="20"/>
          <w:szCs w:val="20"/>
          <w:lang w:val="pt-PT"/>
        </w:rPr>
        <w:t xml:space="preserve">as </w:t>
      </w:r>
      <w:r w:rsidR="009A266C" w:rsidRPr="002025D6">
        <w:rPr>
          <w:rFonts w:ascii="Calibri" w:hAnsi="Calibri" w:cs="Calibri"/>
          <w:sz w:val="20"/>
          <w:szCs w:val="20"/>
          <w:lang w:val="pt-PT"/>
        </w:rPr>
        <w:t xml:space="preserve">atividades de formação, </w:t>
      </w:r>
      <w:r>
        <w:rPr>
          <w:rFonts w:ascii="Calibri" w:hAnsi="Calibri" w:cs="Calibri"/>
          <w:sz w:val="20"/>
          <w:szCs w:val="20"/>
          <w:lang w:val="pt-PT"/>
        </w:rPr>
        <w:t xml:space="preserve">o </w:t>
      </w:r>
      <w:r w:rsidR="009A266C" w:rsidRPr="002025D6">
        <w:rPr>
          <w:rFonts w:ascii="Calibri" w:hAnsi="Calibri" w:cs="Calibri"/>
          <w:sz w:val="20"/>
          <w:szCs w:val="20"/>
          <w:lang w:val="pt-PT"/>
        </w:rPr>
        <w:t>empoderamento comunitário</w:t>
      </w:r>
    </w:p>
    <w:p w14:paraId="3AB8062F" w14:textId="34090CF7" w:rsidR="00713544" w:rsidRPr="002025D6" w:rsidRDefault="004E29DF" w:rsidP="00D5251C">
      <w:pPr>
        <w:pStyle w:val="PargrafodaLista"/>
        <w:numPr>
          <w:ilvl w:val="1"/>
          <w:numId w:val="7"/>
        </w:numPr>
        <w:spacing w:after="120"/>
        <w:jc w:val="both"/>
        <w:rPr>
          <w:rFonts w:ascii="Calibri" w:hAnsi="Calibri" w:cs="Calibri"/>
          <w:sz w:val="20"/>
          <w:szCs w:val="20"/>
          <w:lang w:val="pt-PT"/>
        </w:rPr>
      </w:pPr>
      <w:r>
        <w:rPr>
          <w:rFonts w:ascii="Calibri" w:hAnsi="Calibri" w:cs="Calibri"/>
          <w:sz w:val="20"/>
          <w:szCs w:val="20"/>
          <w:lang w:val="pt-PT"/>
        </w:rPr>
        <w:t xml:space="preserve">O </w:t>
      </w:r>
      <w:r w:rsidR="00E140E9" w:rsidRPr="002025D6">
        <w:rPr>
          <w:rFonts w:ascii="Calibri" w:hAnsi="Calibri" w:cs="Calibri"/>
          <w:sz w:val="20"/>
          <w:szCs w:val="20"/>
          <w:lang w:val="pt-PT"/>
        </w:rPr>
        <w:t xml:space="preserve">Desenvolvimento ambientalmente correto, gerador de renda, </w:t>
      </w:r>
      <w:r>
        <w:rPr>
          <w:rFonts w:ascii="Calibri" w:hAnsi="Calibri" w:cs="Calibri"/>
          <w:sz w:val="20"/>
          <w:szCs w:val="20"/>
          <w:lang w:val="pt-PT"/>
        </w:rPr>
        <w:t xml:space="preserve">os </w:t>
      </w:r>
      <w:r w:rsidR="00E140E9" w:rsidRPr="002025D6">
        <w:rPr>
          <w:rFonts w:ascii="Calibri" w:hAnsi="Calibri" w:cs="Calibri"/>
          <w:sz w:val="20"/>
          <w:szCs w:val="20"/>
          <w:lang w:val="pt-PT"/>
        </w:rPr>
        <w:t>meios de subsistência ou</w:t>
      </w:r>
      <w:r>
        <w:rPr>
          <w:rFonts w:ascii="Calibri" w:hAnsi="Calibri" w:cs="Calibri"/>
          <w:sz w:val="20"/>
          <w:szCs w:val="20"/>
          <w:lang w:val="pt-PT"/>
        </w:rPr>
        <w:t xml:space="preserve"> as</w:t>
      </w:r>
      <w:r w:rsidR="00E140E9" w:rsidRPr="002025D6">
        <w:rPr>
          <w:rFonts w:ascii="Calibri" w:hAnsi="Calibri" w:cs="Calibri"/>
          <w:sz w:val="20"/>
          <w:szCs w:val="20"/>
          <w:lang w:val="pt-PT"/>
        </w:rPr>
        <w:t xml:space="preserve"> iniciativas empresariais (especialmente envolvendo</w:t>
      </w:r>
      <w:r>
        <w:rPr>
          <w:rFonts w:ascii="Calibri" w:hAnsi="Calibri" w:cs="Calibri"/>
          <w:sz w:val="20"/>
          <w:szCs w:val="20"/>
          <w:lang w:val="pt-PT"/>
        </w:rPr>
        <w:t xml:space="preserve"> os</w:t>
      </w:r>
      <w:r w:rsidR="00E140E9" w:rsidRPr="002025D6">
        <w:rPr>
          <w:rFonts w:ascii="Calibri" w:hAnsi="Calibri" w:cs="Calibri"/>
          <w:sz w:val="20"/>
          <w:szCs w:val="20"/>
          <w:lang w:val="pt-PT"/>
        </w:rPr>
        <w:t xml:space="preserve"> jovens e</w:t>
      </w:r>
      <w:r>
        <w:rPr>
          <w:rFonts w:ascii="Calibri" w:hAnsi="Calibri" w:cs="Calibri"/>
          <w:sz w:val="20"/>
          <w:szCs w:val="20"/>
          <w:lang w:val="pt-PT"/>
        </w:rPr>
        <w:t xml:space="preserve"> as</w:t>
      </w:r>
      <w:r w:rsidR="00E140E9" w:rsidRPr="002025D6">
        <w:rPr>
          <w:rFonts w:ascii="Calibri" w:hAnsi="Calibri" w:cs="Calibri"/>
          <w:sz w:val="20"/>
          <w:szCs w:val="20"/>
          <w:lang w:val="pt-PT"/>
        </w:rPr>
        <w:t xml:space="preserve"> mulheres)</w:t>
      </w:r>
    </w:p>
    <w:p w14:paraId="40D21E27" w14:textId="56BB8495" w:rsidR="00713544" w:rsidRPr="002025D6" w:rsidRDefault="004E29DF" w:rsidP="00D5251C">
      <w:pPr>
        <w:pStyle w:val="PargrafodaLista"/>
        <w:numPr>
          <w:ilvl w:val="1"/>
          <w:numId w:val="7"/>
        </w:numPr>
        <w:spacing w:after="120"/>
        <w:jc w:val="both"/>
        <w:rPr>
          <w:rFonts w:ascii="Calibri" w:hAnsi="Calibri" w:cs="Calibri"/>
          <w:sz w:val="20"/>
          <w:szCs w:val="20"/>
          <w:lang w:val="pt-PT"/>
        </w:rPr>
      </w:pPr>
      <w:r>
        <w:rPr>
          <w:rFonts w:ascii="Calibri" w:hAnsi="Calibri" w:cs="Calibri"/>
          <w:sz w:val="20"/>
          <w:szCs w:val="20"/>
          <w:lang w:val="pt-PT"/>
        </w:rPr>
        <w:t xml:space="preserve">O </w:t>
      </w:r>
      <w:r w:rsidR="00713544" w:rsidRPr="002025D6">
        <w:rPr>
          <w:rFonts w:ascii="Calibri" w:hAnsi="Calibri" w:cs="Calibri"/>
          <w:sz w:val="20"/>
          <w:szCs w:val="20"/>
          <w:lang w:val="pt-PT"/>
        </w:rPr>
        <w:t xml:space="preserve">Apoio para </w:t>
      </w:r>
      <w:r>
        <w:rPr>
          <w:rFonts w:ascii="Calibri" w:hAnsi="Calibri" w:cs="Calibri"/>
          <w:sz w:val="20"/>
          <w:szCs w:val="20"/>
          <w:lang w:val="pt-PT"/>
        </w:rPr>
        <w:t xml:space="preserve">os </w:t>
      </w:r>
      <w:r w:rsidR="00713544" w:rsidRPr="002025D6">
        <w:rPr>
          <w:rFonts w:ascii="Calibri" w:hAnsi="Calibri" w:cs="Calibri"/>
          <w:sz w:val="20"/>
          <w:szCs w:val="20"/>
          <w:lang w:val="pt-PT"/>
        </w:rPr>
        <w:t xml:space="preserve">investimentos conjuntos (por exemplo, </w:t>
      </w:r>
      <w:r>
        <w:rPr>
          <w:rFonts w:ascii="Calibri" w:hAnsi="Calibri" w:cs="Calibri"/>
          <w:sz w:val="20"/>
          <w:szCs w:val="20"/>
          <w:lang w:val="pt-PT"/>
        </w:rPr>
        <w:t xml:space="preserve">o </w:t>
      </w:r>
      <w:r w:rsidR="00713544" w:rsidRPr="002025D6">
        <w:rPr>
          <w:rFonts w:ascii="Calibri" w:hAnsi="Calibri" w:cs="Calibri"/>
          <w:sz w:val="20"/>
          <w:szCs w:val="20"/>
          <w:lang w:val="pt-PT"/>
        </w:rPr>
        <w:t xml:space="preserve">doador, </w:t>
      </w:r>
      <w:r>
        <w:rPr>
          <w:rFonts w:ascii="Calibri" w:hAnsi="Calibri" w:cs="Calibri"/>
          <w:sz w:val="20"/>
          <w:szCs w:val="20"/>
          <w:lang w:val="pt-PT"/>
        </w:rPr>
        <w:t xml:space="preserve">o </w:t>
      </w:r>
      <w:r w:rsidR="00713544" w:rsidRPr="002025D6">
        <w:rPr>
          <w:rFonts w:ascii="Calibri" w:hAnsi="Calibri" w:cs="Calibri"/>
          <w:sz w:val="20"/>
          <w:szCs w:val="20"/>
          <w:lang w:val="pt-PT"/>
        </w:rPr>
        <w:t xml:space="preserve">parque, </w:t>
      </w:r>
      <w:r>
        <w:rPr>
          <w:rFonts w:ascii="Calibri" w:hAnsi="Calibri" w:cs="Calibri"/>
          <w:sz w:val="20"/>
          <w:szCs w:val="20"/>
          <w:lang w:val="pt-PT"/>
        </w:rPr>
        <w:t xml:space="preserve">o </w:t>
      </w:r>
      <w:r w:rsidR="00713544" w:rsidRPr="002025D6">
        <w:rPr>
          <w:rFonts w:ascii="Calibri" w:hAnsi="Calibri" w:cs="Calibri"/>
          <w:sz w:val="20"/>
          <w:szCs w:val="20"/>
          <w:lang w:val="pt-PT"/>
        </w:rPr>
        <w:t xml:space="preserve">parceiro, </w:t>
      </w:r>
      <w:r>
        <w:rPr>
          <w:rFonts w:ascii="Calibri" w:hAnsi="Calibri" w:cs="Calibri"/>
          <w:sz w:val="20"/>
          <w:szCs w:val="20"/>
          <w:lang w:val="pt-PT"/>
        </w:rPr>
        <w:t xml:space="preserve">a </w:t>
      </w:r>
      <w:r w:rsidR="00713544" w:rsidRPr="002025D6">
        <w:rPr>
          <w:rFonts w:ascii="Calibri" w:hAnsi="Calibri" w:cs="Calibri"/>
          <w:sz w:val="20"/>
          <w:szCs w:val="20"/>
          <w:lang w:val="pt-PT"/>
        </w:rPr>
        <w:t>comunidade)</w:t>
      </w:r>
    </w:p>
    <w:p w14:paraId="57DB9948" w14:textId="692BB4AF" w:rsidR="00713544" w:rsidRPr="002025D6" w:rsidRDefault="004E29DF" w:rsidP="00D5251C">
      <w:pPr>
        <w:pStyle w:val="PargrafodaLista"/>
        <w:numPr>
          <w:ilvl w:val="1"/>
          <w:numId w:val="7"/>
        </w:numPr>
        <w:spacing w:after="120"/>
        <w:jc w:val="both"/>
        <w:rPr>
          <w:rFonts w:ascii="Calibri" w:hAnsi="Calibri" w:cs="Calibri"/>
          <w:sz w:val="20"/>
          <w:szCs w:val="20"/>
          <w:lang w:val="pt-PT"/>
        </w:rPr>
      </w:pPr>
      <w:r>
        <w:rPr>
          <w:rFonts w:ascii="Calibri" w:hAnsi="Calibri" w:cs="Calibri"/>
          <w:sz w:val="20"/>
          <w:szCs w:val="20"/>
          <w:lang w:val="pt-PT"/>
        </w:rPr>
        <w:t xml:space="preserve">As </w:t>
      </w:r>
      <w:r w:rsidR="000C4C90" w:rsidRPr="002025D6">
        <w:rPr>
          <w:rFonts w:ascii="Calibri" w:hAnsi="Calibri" w:cs="Calibri"/>
          <w:sz w:val="20"/>
          <w:szCs w:val="20"/>
          <w:lang w:val="pt-PT"/>
        </w:rPr>
        <w:t xml:space="preserve">Atividades de ecoturismo (por exemplo, guia, </w:t>
      </w:r>
      <w:r>
        <w:rPr>
          <w:rFonts w:ascii="Calibri" w:hAnsi="Calibri" w:cs="Calibri"/>
          <w:sz w:val="20"/>
          <w:szCs w:val="20"/>
          <w:lang w:val="pt-PT"/>
        </w:rPr>
        <w:t xml:space="preserve">o </w:t>
      </w:r>
      <w:r w:rsidR="000C4C90" w:rsidRPr="002025D6">
        <w:rPr>
          <w:rFonts w:ascii="Calibri" w:hAnsi="Calibri" w:cs="Calibri"/>
          <w:sz w:val="20"/>
          <w:szCs w:val="20"/>
          <w:lang w:val="pt-PT"/>
        </w:rPr>
        <w:t>acampamento) se conduzidas por comunidades locais</w:t>
      </w:r>
    </w:p>
    <w:p w14:paraId="1E943434" w14:textId="44178EEB" w:rsidR="00713544" w:rsidRPr="00D63049" w:rsidRDefault="004E29DF" w:rsidP="00D5251C">
      <w:pPr>
        <w:pStyle w:val="PargrafodaLista"/>
        <w:numPr>
          <w:ilvl w:val="1"/>
          <w:numId w:val="7"/>
        </w:numPr>
        <w:spacing w:after="120"/>
        <w:jc w:val="both"/>
        <w:rPr>
          <w:rFonts w:ascii="Calibri" w:hAnsi="Calibri" w:cs="Calibri"/>
          <w:sz w:val="20"/>
          <w:szCs w:val="20"/>
          <w:lang w:val="en-GB"/>
        </w:rPr>
      </w:pPr>
      <w:r>
        <w:rPr>
          <w:rFonts w:ascii="Calibri" w:hAnsi="Calibri" w:cs="Calibri"/>
          <w:sz w:val="20"/>
          <w:szCs w:val="20"/>
          <w:lang w:val="en-GB"/>
        </w:rPr>
        <w:t xml:space="preserve">A </w:t>
      </w:r>
      <w:proofErr w:type="spellStart"/>
      <w:r w:rsidR="00713544" w:rsidRPr="00D63049">
        <w:rPr>
          <w:rFonts w:ascii="Calibri" w:hAnsi="Calibri" w:cs="Calibri"/>
          <w:sz w:val="20"/>
          <w:szCs w:val="20"/>
          <w:lang w:val="en-GB"/>
        </w:rPr>
        <w:t>Autoavaliação</w:t>
      </w:r>
      <w:proofErr w:type="spellEnd"/>
      <w:r w:rsidR="00713544" w:rsidRPr="00D63049">
        <w:rPr>
          <w:rFonts w:ascii="Calibri" w:hAnsi="Calibri" w:cs="Calibri"/>
          <w:sz w:val="20"/>
          <w:szCs w:val="20"/>
          <w:lang w:val="en-GB"/>
        </w:rPr>
        <w:t>/</w:t>
      </w:r>
      <w:proofErr w:type="spellStart"/>
      <w:r w:rsidR="00713544" w:rsidRPr="00D63049">
        <w:rPr>
          <w:rFonts w:ascii="Calibri" w:hAnsi="Calibri" w:cs="Calibri"/>
          <w:sz w:val="20"/>
          <w:szCs w:val="20"/>
          <w:lang w:val="en-GB"/>
        </w:rPr>
        <w:t>monitorização</w:t>
      </w:r>
      <w:proofErr w:type="spellEnd"/>
      <w:r w:rsidR="00713544" w:rsidRPr="00D63049">
        <w:rPr>
          <w:rFonts w:ascii="Calibri" w:hAnsi="Calibri" w:cs="Calibri"/>
          <w:sz w:val="20"/>
          <w:szCs w:val="20"/>
          <w:lang w:val="en-GB"/>
        </w:rPr>
        <w:t xml:space="preserve"> </w:t>
      </w:r>
      <w:proofErr w:type="spellStart"/>
      <w:r w:rsidR="00713544" w:rsidRPr="00D63049">
        <w:rPr>
          <w:rFonts w:ascii="Calibri" w:hAnsi="Calibri" w:cs="Calibri"/>
          <w:sz w:val="20"/>
          <w:szCs w:val="20"/>
          <w:lang w:val="en-GB"/>
        </w:rPr>
        <w:t>comunitária</w:t>
      </w:r>
      <w:proofErr w:type="spellEnd"/>
    </w:p>
    <w:p w14:paraId="36A36896" w14:textId="02DEFDBF" w:rsidR="00713544" w:rsidRPr="002025D6" w:rsidRDefault="00713544" w:rsidP="00D5251C">
      <w:pPr>
        <w:pStyle w:val="PargrafodaLista"/>
        <w:numPr>
          <w:ilvl w:val="1"/>
          <w:numId w:val="7"/>
        </w:numPr>
        <w:spacing w:after="120"/>
        <w:jc w:val="both"/>
        <w:rPr>
          <w:rFonts w:ascii="Calibri" w:hAnsi="Calibri" w:cs="Calibri"/>
          <w:sz w:val="20"/>
          <w:szCs w:val="20"/>
          <w:lang w:val="pt-PT"/>
        </w:rPr>
      </w:pPr>
      <w:r w:rsidRPr="002025D6">
        <w:rPr>
          <w:rFonts w:ascii="Calibri" w:hAnsi="Calibri" w:cs="Calibri"/>
          <w:sz w:val="20"/>
          <w:szCs w:val="20"/>
          <w:lang w:val="pt-PT"/>
        </w:rPr>
        <w:t>Outras atividades relevantes a nível comunitário</w:t>
      </w:r>
    </w:p>
    <w:p w14:paraId="35F01716" w14:textId="5077E205" w:rsidR="00713544" w:rsidRPr="002025D6" w:rsidRDefault="004E29DF"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Pr>
          <w:rFonts w:asciiTheme="minorHAnsi" w:hAnsiTheme="minorHAnsi" w:cstheme="minorBidi"/>
          <w:sz w:val="20"/>
          <w:szCs w:val="20"/>
          <w:lang w:val="pt-PT"/>
        </w:rPr>
        <w:t xml:space="preserve">Os </w:t>
      </w:r>
      <w:r w:rsidR="00713544" w:rsidRPr="002025D6">
        <w:rPr>
          <w:rFonts w:asciiTheme="minorHAnsi" w:hAnsiTheme="minorHAnsi" w:cstheme="minorBidi"/>
          <w:sz w:val="20"/>
          <w:szCs w:val="20"/>
          <w:lang w:val="pt-PT"/>
        </w:rPr>
        <w:t>Prêmios para reconhecer intervenções ambientais inovadoras ou outras intervenções ambientais específicas</w:t>
      </w:r>
    </w:p>
    <w:p w14:paraId="4BA28EDA" w14:textId="213DDFE6" w:rsidR="00A25887" w:rsidRPr="002025D6" w:rsidRDefault="004E29DF" w:rsidP="003E0DE0">
      <w:pPr>
        <w:pStyle w:val="PargrafodaLista"/>
        <w:numPr>
          <w:ilvl w:val="1"/>
          <w:numId w:val="8"/>
        </w:numPr>
        <w:tabs>
          <w:tab w:val="left" w:pos="567"/>
        </w:tabs>
        <w:spacing w:after="120"/>
        <w:ind w:left="990"/>
        <w:jc w:val="both"/>
        <w:rPr>
          <w:rFonts w:asciiTheme="minorHAnsi" w:hAnsiTheme="minorHAnsi" w:cstheme="minorBidi"/>
          <w:szCs w:val="20"/>
          <w:lang w:val="pt-PT"/>
        </w:rPr>
      </w:pPr>
      <w:r>
        <w:rPr>
          <w:rFonts w:asciiTheme="minorHAnsi" w:hAnsiTheme="minorHAnsi" w:cstheme="minorBidi"/>
          <w:sz w:val="20"/>
          <w:szCs w:val="20"/>
          <w:lang w:val="pt-PT"/>
        </w:rPr>
        <w:t xml:space="preserve">Os </w:t>
      </w:r>
      <w:r w:rsidR="00B364D6" w:rsidRPr="002025D6">
        <w:rPr>
          <w:rFonts w:asciiTheme="minorHAnsi" w:hAnsiTheme="minorHAnsi" w:cstheme="minorBidi"/>
          <w:sz w:val="20"/>
          <w:szCs w:val="20"/>
          <w:lang w:val="pt-PT"/>
        </w:rPr>
        <w:t>Cursos de formação e</w:t>
      </w:r>
      <w:r>
        <w:rPr>
          <w:rFonts w:asciiTheme="minorHAnsi" w:hAnsiTheme="minorHAnsi" w:cstheme="minorBidi"/>
          <w:sz w:val="20"/>
          <w:szCs w:val="20"/>
          <w:lang w:val="pt-PT"/>
        </w:rPr>
        <w:t xml:space="preserve"> as</w:t>
      </w:r>
      <w:r w:rsidR="00B364D6" w:rsidRPr="002025D6">
        <w:rPr>
          <w:rFonts w:asciiTheme="minorHAnsi" w:hAnsiTheme="minorHAnsi" w:cstheme="minorBidi"/>
          <w:sz w:val="20"/>
          <w:szCs w:val="20"/>
          <w:lang w:val="pt-PT"/>
        </w:rPr>
        <w:t xml:space="preserve"> bolsas académicas</w:t>
      </w:r>
    </w:p>
    <w:p w14:paraId="144D3BE1" w14:textId="36429AE3" w:rsidR="00391A02" w:rsidRPr="002025D6" w:rsidRDefault="00456079" w:rsidP="00CC0913">
      <w:pPr>
        <w:pStyle w:val="PargrafodaLista"/>
        <w:numPr>
          <w:ilvl w:val="1"/>
          <w:numId w:val="8"/>
        </w:numPr>
        <w:tabs>
          <w:tab w:val="left" w:pos="567"/>
        </w:tabs>
        <w:spacing w:after="120"/>
        <w:ind w:left="990"/>
        <w:jc w:val="both"/>
        <w:rPr>
          <w:rFonts w:asciiTheme="minorHAnsi" w:hAnsiTheme="minorHAnsi" w:cstheme="minorBidi"/>
          <w:sz w:val="20"/>
          <w:szCs w:val="20"/>
          <w:lang w:val="pt-PT"/>
        </w:rPr>
      </w:pPr>
      <w:bookmarkStart w:id="21" w:name="_Hlk72054165"/>
      <w:r w:rsidRPr="002025D6">
        <w:rPr>
          <w:rFonts w:asciiTheme="minorHAnsi" w:hAnsiTheme="minorHAnsi" w:cstheme="minorBidi"/>
          <w:sz w:val="20"/>
          <w:szCs w:val="20"/>
          <w:lang w:val="pt-PT"/>
        </w:rPr>
        <w:t>Os custos operacionais institucionais e as despesas gerais do beneficiário são elegíveis até um máximo de 20% do valor da bolsa; o Conselho do FBG pode optar por atribuir uma parcela maior.</w:t>
      </w:r>
    </w:p>
    <w:bookmarkEnd w:id="21"/>
    <w:p w14:paraId="21E6BF44" w14:textId="6253804C" w:rsidR="00713544" w:rsidRPr="002025D6" w:rsidRDefault="00713544" w:rsidP="00DF611F">
      <w:pPr>
        <w:pStyle w:val="PargrafodaLista"/>
        <w:numPr>
          <w:ilvl w:val="0"/>
          <w:numId w:val="8"/>
        </w:numPr>
        <w:tabs>
          <w:tab w:val="left" w:pos="567"/>
        </w:tabs>
        <w:spacing w:after="120"/>
        <w:ind w:left="0" w:firstLine="0"/>
        <w:jc w:val="both"/>
        <w:rPr>
          <w:rFonts w:ascii="Calibri" w:hAnsi="Calibri" w:cs="Calibri"/>
          <w:sz w:val="20"/>
          <w:szCs w:val="20"/>
          <w:lang w:val="pt-PT"/>
        </w:rPr>
      </w:pPr>
      <w:r w:rsidRPr="002025D6">
        <w:rPr>
          <w:rFonts w:ascii="Calibri" w:hAnsi="Calibri" w:cs="Calibri"/>
          <w:sz w:val="20"/>
          <w:szCs w:val="20"/>
          <w:lang w:val="pt-PT"/>
        </w:rPr>
        <w:t>Para que as despesas sejam elegíveis, elas devem ser incluídas no orçamento do projeto aprovado e incorridas após a assinatura do Contrato de Subvenção e antes do encerramento do projeto.</w:t>
      </w:r>
    </w:p>
    <w:p w14:paraId="54D85893" w14:textId="6AB0557E" w:rsidR="00621F7C" w:rsidRPr="002025D6" w:rsidRDefault="00621F7C" w:rsidP="001B6FED">
      <w:pPr>
        <w:pStyle w:val="PargrafodaLista"/>
        <w:numPr>
          <w:ilvl w:val="0"/>
          <w:numId w:val="8"/>
        </w:numPr>
        <w:tabs>
          <w:tab w:val="left" w:pos="567"/>
        </w:tabs>
        <w:spacing w:after="120"/>
        <w:ind w:left="0" w:firstLine="0"/>
        <w:jc w:val="both"/>
        <w:rPr>
          <w:rFonts w:ascii="Calibri" w:hAnsi="Calibri"/>
          <w:sz w:val="20"/>
          <w:szCs w:val="20"/>
          <w:lang w:val="pt-PT"/>
        </w:rPr>
      </w:pPr>
      <w:bookmarkStart w:id="22" w:name="_Hlk72322163"/>
      <w:r w:rsidRPr="002025D6">
        <w:rPr>
          <w:rFonts w:ascii="Calibri" w:hAnsi="Calibri"/>
          <w:sz w:val="20"/>
          <w:szCs w:val="20"/>
          <w:lang w:val="pt-PT"/>
        </w:rPr>
        <w:t>A concessão d</w:t>
      </w:r>
      <w:r w:rsidR="004E29DF">
        <w:rPr>
          <w:rFonts w:ascii="Calibri" w:hAnsi="Calibri"/>
          <w:sz w:val="20"/>
          <w:szCs w:val="20"/>
          <w:lang w:val="pt-PT"/>
        </w:rPr>
        <w:t>as</w:t>
      </w:r>
      <w:r w:rsidRPr="002025D6">
        <w:rPr>
          <w:rFonts w:ascii="Calibri" w:hAnsi="Calibri"/>
          <w:sz w:val="20"/>
          <w:szCs w:val="20"/>
          <w:lang w:val="pt-PT"/>
        </w:rPr>
        <w:t xml:space="preserve"> doações pelo FBG respeitará as restrições dos doadores quanto ao uso de fundos; se necessário, as contribuições dos doadores (</w:t>
      </w:r>
      <w:r w:rsidR="004E29DF">
        <w:rPr>
          <w:rFonts w:ascii="Calibri" w:hAnsi="Calibri"/>
          <w:sz w:val="20"/>
          <w:szCs w:val="20"/>
          <w:lang w:val="pt-PT"/>
        </w:rPr>
        <w:t xml:space="preserve">as </w:t>
      </w:r>
      <w:r w:rsidRPr="002025D6">
        <w:rPr>
          <w:rFonts w:ascii="Calibri" w:hAnsi="Calibri"/>
          <w:sz w:val="20"/>
          <w:szCs w:val="20"/>
          <w:lang w:val="pt-PT"/>
        </w:rPr>
        <w:t xml:space="preserve">doações diretas ou </w:t>
      </w:r>
      <w:r w:rsidR="004E29DF">
        <w:rPr>
          <w:rFonts w:ascii="Calibri" w:hAnsi="Calibri"/>
          <w:sz w:val="20"/>
          <w:szCs w:val="20"/>
          <w:lang w:val="pt-PT"/>
        </w:rPr>
        <w:t xml:space="preserve">a </w:t>
      </w:r>
      <w:r w:rsidRPr="002025D6">
        <w:rPr>
          <w:rFonts w:ascii="Calibri" w:hAnsi="Calibri"/>
          <w:sz w:val="20"/>
          <w:szCs w:val="20"/>
          <w:lang w:val="pt-PT"/>
        </w:rPr>
        <w:t>receita d</w:t>
      </w:r>
      <w:r w:rsidR="004E29DF">
        <w:rPr>
          <w:rFonts w:ascii="Calibri" w:hAnsi="Calibri"/>
          <w:sz w:val="20"/>
          <w:szCs w:val="20"/>
          <w:lang w:val="pt-PT"/>
        </w:rPr>
        <w:t>as</w:t>
      </w:r>
      <w:r w:rsidRPr="002025D6">
        <w:rPr>
          <w:rFonts w:ascii="Calibri" w:hAnsi="Calibri"/>
          <w:sz w:val="20"/>
          <w:szCs w:val="20"/>
          <w:lang w:val="pt-PT"/>
        </w:rPr>
        <w:t xml:space="preserve"> doações) não podem ser usadas para financiar salários de funcionários do governo, com exceção de agências administrativamente e financeiramente autônomas (por exemplo, IBAP, CIPA, </w:t>
      </w:r>
      <w:proofErr w:type="spellStart"/>
      <w:proofErr w:type="gramStart"/>
      <w:r w:rsidRPr="002025D6">
        <w:rPr>
          <w:rFonts w:ascii="Calibri" w:hAnsi="Calibri"/>
          <w:sz w:val="20"/>
          <w:szCs w:val="20"/>
          <w:lang w:val="pt-PT"/>
        </w:rPr>
        <w:t>etc</w:t>
      </w:r>
      <w:proofErr w:type="spellEnd"/>
      <w:r w:rsidR="004E29DF">
        <w:rPr>
          <w:rFonts w:ascii="Calibri" w:hAnsi="Calibri"/>
          <w:sz w:val="20"/>
          <w:szCs w:val="20"/>
          <w:lang w:val="pt-PT"/>
        </w:rPr>
        <w:t>….</w:t>
      </w:r>
      <w:proofErr w:type="gramEnd"/>
      <w:r w:rsidRPr="002025D6">
        <w:rPr>
          <w:rFonts w:ascii="Calibri" w:hAnsi="Calibri"/>
          <w:sz w:val="20"/>
          <w:szCs w:val="20"/>
          <w:lang w:val="pt-PT"/>
        </w:rPr>
        <w:t>).</w:t>
      </w:r>
    </w:p>
    <w:bookmarkEnd w:id="22"/>
    <w:p w14:paraId="58DFE520" w14:textId="4BE918C6" w:rsidR="00A25887" w:rsidRPr="002025D6" w:rsidRDefault="00713544" w:rsidP="00203B2C">
      <w:pPr>
        <w:pStyle w:val="PargrafodaLista"/>
        <w:numPr>
          <w:ilvl w:val="0"/>
          <w:numId w:val="8"/>
        </w:numPr>
        <w:tabs>
          <w:tab w:val="left" w:pos="567"/>
        </w:tabs>
        <w:spacing w:after="120"/>
        <w:ind w:left="0" w:firstLine="0"/>
        <w:jc w:val="both"/>
        <w:rPr>
          <w:rFonts w:ascii="Calibri" w:hAnsi="Calibri" w:cs="Calibri"/>
          <w:sz w:val="20"/>
          <w:szCs w:val="20"/>
          <w:lang w:val="pt-PT"/>
        </w:rPr>
      </w:pPr>
      <w:r w:rsidRPr="002025D6">
        <w:rPr>
          <w:rFonts w:ascii="Calibri" w:hAnsi="Calibri"/>
          <w:sz w:val="20"/>
          <w:szCs w:val="20"/>
          <w:lang w:val="pt-PT"/>
        </w:rPr>
        <w:t>A Fundação pode fornecer subsídios únicos, recorrentes e por tempo limitado, conforme as decisões do Conselho da FBG.</w:t>
      </w:r>
    </w:p>
    <w:p w14:paraId="4928DF3C" w14:textId="77777777" w:rsidR="001D5362" w:rsidRPr="002025D6" w:rsidRDefault="001D5362" w:rsidP="00DB1AA4">
      <w:pPr>
        <w:pStyle w:val="PargrafodaLista"/>
        <w:tabs>
          <w:tab w:val="left" w:pos="567"/>
        </w:tabs>
        <w:spacing w:after="120"/>
        <w:ind w:left="0"/>
        <w:jc w:val="both"/>
        <w:rPr>
          <w:rFonts w:ascii="Calibri" w:hAnsi="Calibri" w:cs="Calibri"/>
          <w:sz w:val="20"/>
          <w:szCs w:val="20"/>
          <w:lang w:val="pt-PT"/>
        </w:rPr>
      </w:pPr>
    </w:p>
    <w:p w14:paraId="671E86B5" w14:textId="03502084" w:rsidR="006C181D" w:rsidRPr="002025D6" w:rsidRDefault="00B44CD0" w:rsidP="00DB1AA4">
      <w:pPr>
        <w:pStyle w:val="Ttulo1"/>
        <w:rPr>
          <w:szCs w:val="28"/>
          <w:u w:val="single"/>
          <w:lang w:val="pt-PT"/>
        </w:rPr>
      </w:pPr>
      <w:bookmarkStart w:id="23" w:name="_Toc72258022"/>
      <w:r w:rsidRPr="002025D6">
        <w:rPr>
          <w:rFonts w:asciiTheme="minorHAnsi" w:hAnsiTheme="minorHAnsi" w:cstheme="minorHAnsi"/>
          <w:szCs w:val="28"/>
          <w:lang w:val="pt-PT"/>
        </w:rPr>
        <w:t>F. Seleção de Projetos</w:t>
      </w:r>
      <w:bookmarkEnd w:id="23"/>
    </w:p>
    <w:p w14:paraId="46E65DAB" w14:textId="301AF1BF" w:rsidR="0015364E" w:rsidRPr="002025D6" w:rsidRDefault="00B44CD0" w:rsidP="00DB1AA4">
      <w:pPr>
        <w:pStyle w:val="Ttulo2"/>
        <w:spacing w:before="360" w:after="360"/>
        <w:ind w:left="0"/>
        <w:rPr>
          <w:rFonts w:asciiTheme="minorHAnsi" w:hAnsiTheme="minorHAnsi" w:cstheme="minorHAnsi"/>
          <w:sz w:val="24"/>
          <w:lang w:val="pt-PT"/>
        </w:rPr>
      </w:pPr>
      <w:bookmarkStart w:id="24" w:name="_Toc72258023"/>
      <w:r w:rsidRPr="002025D6">
        <w:rPr>
          <w:rFonts w:asciiTheme="minorHAnsi" w:hAnsiTheme="minorHAnsi" w:cstheme="minorHAnsi"/>
          <w:sz w:val="24"/>
          <w:lang w:val="pt-PT"/>
        </w:rPr>
        <w:t>F.1. Recebimento d</w:t>
      </w:r>
      <w:r w:rsidR="004E29DF">
        <w:rPr>
          <w:rFonts w:asciiTheme="minorHAnsi" w:hAnsiTheme="minorHAnsi" w:cstheme="minorHAnsi"/>
          <w:sz w:val="24"/>
          <w:lang w:val="pt-PT"/>
        </w:rPr>
        <w:t>as</w:t>
      </w:r>
      <w:r w:rsidRPr="002025D6">
        <w:rPr>
          <w:rFonts w:asciiTheme="minorHAnsi" w:hAnsiTheme="minorHAnsi" w:cstheme="minorHAnsi"/>
          <w:sz w:val="24"/>
          <w:lang w:val="pt-PT"/>
        </w:rPr>
        <w:t xml:space="preserve"> propostas de financiamento</w:t>
      </w:r>
      <w:bookmarkEnd w:id="24"/>
    </w:p>
    <w:p w14:paraId="14E1B69C" w14:textId="78DFA314" w:rsidR="003042A1" w:rsidRPr="002025D6" w:rsidRDefault="00A51A8A"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Pr>
          <w:rFonts w:asciiTheme="minorHAnsi" w:hAnsiTheme="minorHAnsi" w:cstheme="minorBidi"/>
          <w:sz w:val="20"/>
          <w:szCs w:val="20"/>
          <w:lang w:val="pt-PT"/>
        </w:rPr>
        <w:t>A</w:t>
      </w:r>
      <w:r w:rsidR="0064118A" w:rsidRPr="002025D6">
        <w:rPr>
          <w:rFonts w:asciiTheme="minorHAnsi" w:hAnsiTheme="minorHAnsi" w:cstheme="minorBidi"/>
          <w:sz w:val="20"/>
          <w:szCs w:val="20"/>
          <w:lang w:val="pt-PT"/>
        </w:rPr>
        <w:t xml:space="preserve"> FBG pretende aprovar novas doações pelo menos uma vez por ano, sujeito à disponibilidade de recursos.</w:t>
      </w:r>
    </w:p>
    <w:p w14:paraId="003631DC" w14:textId="4984025D" w:rsidR="00D766D6" w:rsidRPr="002025D6" w:rsidRDefault="00597387"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A FBG considerará os pedidos de subsídios da seguinte forma:</w:t>
      </w:r>
    </w:p>
    <w:p w14:paraId="5133C214" w14:textId="2314B800" w:rsidR="00D766D6" w:rsidRPr="002025D6" w:rsidRDefault="00A51A8A"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Proactivamente</w:t>
      </w:r>
      <w:r w:rsidR="00421B30" w:rsidRPr="002025D6">
        <w:rPr>
          <w:rFonts w:asciiTheme="minorHAnsi" w:hAnsiTheme="minorHAnsi" w:cstheme="minorBidi"/>
          <w:sz w:val="20"/>
          <w:szCs w:val="20"/>
          <w:lang w:val="pt-PT"/>
        </w:rPr>
        <w:t xml:space="preserve"> alcançando potenciais beneficiários para solicitar uma proposta de projeto. Isso se concentrará principalmente em apoiar instituições com responsabilidade direta pela governança/gestão de áreas protegidas, recursos naturais renováveis e meio ambiente na Guiné-Bissau.</w:t>
      </w:r>
    </w:p>
    <w:p w14:paraId="34F9F051" w14:textId="7C237B5D" w:rsidR="001F115A" w:rsidRPr="002025D6" w:rsidRDefault="00593BB9"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Emitir chamadas de propostas abertas e competitivas. As chamadas de financiamento serão anunciadas na</w:t>
      </w:r>
      <w:r w:rsidR="00A51A8A">
        <w:rPr>
          <w:rFonts w:asciiTheme="minorHAnsi" w:hAnsiTheme="minorHAnsi" w:cstheme="minorBidi"/>
          <w:sz w:val="20"/>
          <w:szCs w:val="20"/>
          <w:lang w:val="pt-PT"/>
        </w:rPr>
        <w:t>s</w:t>
      </w:r>
      <w:r w:rsidRPr="002025D6">
        <w:rPr>
          <w:rFonts w:asciiTheme="minorHAnsi" w:hAnsiTheme="minorHAnsi" w:cstheme="minorBidi"/>
          <w:sz w:val="20"/>
          <w:szCs w:val="20"/>
          <w:lang w:val="pt-PT"/>
        </w:rPr>
        <w:t xml:space="preserve"> </w:t>
      </w:r>
      <w:r w:rsidR="00A51A8A" w:rsidRPr="002025D6">
        <w:rPr>
          <w:rFonts w:asciiTheme="minorHAnsi" w:hAnsiTheme="minorHAnsi" w:cstheme="minorBidi"/>
          <w:sz w:val="20"/>
          <w:szCs w:val="20"/>
          <w:lang w:val="pt-PT"/>
        </w:rPr>
        <w:t>Mídias</w:t>
      </w:r>
      <w:r w:rsidRPr="002025D6">
        <w:rPr>
          <w:rFonts w:asciiTheme="minorHAnsi" w:hAnsiTheme="minorHAnsi" w:cstheme="minorBidi"/>
          <w:sz w:val="20"/>
          <w:szCs w:val="20"/>
          <w:lang w:val="pt-PT"/>
        </w:rPr>
        <w:t xml:space="preserve">, no site da Fundação e por outros meios para garantir a disseminação para uma ampla gama de candidatos em potencial, incluindo entre </w:t>
      </w:r>
      <w:r w:rsidR="004E29DF">
        <w:rPr>
          <w:rFonts w:asciiTheme="minorHAnsi" w:hAnsiTheme="minorHAnsi" w:cstheme="minorBidi"/>
          <w:sz w:val="20"/>
          <w:szCs w:val="20"/>
          <w:lang w:val="pt-PT"/>
        </w:rPr>
        <w:t xml:space="preserve">os </w:t>
      </w:r>
      <w:r w:rsidRPr="002025D6">
        <w:rPr>
          <w:rFonts w:asciiTheme="minorHAnsi" w:hAnsiTheme="minorHAnsi" w:cstheme="minorBidi"/>
          <w:sz w:val="20"/>
          <w:szCs w:val="20"/>
          <w:lang w:val="pt-PT"/>
        </w:rPr>
        <w:t>grupos de partes interessadas locais e marginais. A FBG também pode pedir a</w:t>
      </w:r>
      <w:r w:rsidR="004E29DF">
        <w:rPr>
          <w:rFonts w:asciiTheme="minorHAnsi" w:hAnsiTheme="minorHAnsi" w:cstheme="minorBidi"/>
          <w:sz w:val="20"/>
          <w:szCs w:val="20"/>
          <w:lang w:val="pt-PT"/>
        </w:rPr>
        <w:t>os</w:t>
      </w:r>
      <w:r w:rsidRPr="002025D6">
        <w:rPr>
          <w:rFonts w:asciiTheme="minorHAnsi" w:hAnsiTheme="minorHAnsi" w:cstheme="minorBidi"/>
          <w:sz w:val="20"/>
          <w:szCs w:val="20"/>
          <w:lang w:val="pt-PT"/>
        </w:rPr>
        <w:t xml:space="preserve"> seus parceiros que divulguem a chamada de propostas em seus sites e/ou durante o alcance para partes interessadas locais e nacionais. </w:t>
      </w:r>
      <w:r w:rsidR="00F55997" w:rsidRPr="002025D6">
        <w:rPr>
          <w:rFonts w:ascii="Calibri" w:hAnsi="Calibri"/>
          <w:sz w:val="20"/>
          <w:szCs w:val="20"/>
          <w:lang w:val="pt-PT"/>
        </w:rPr>
        <w:t xml:space="preserve">As barreiras linguísticas por alguns candidatos em potencial serão </w:t>
      </w:r>
      <w:r w:rsidR="00F55997" w:rsidRPr="002025D6">
        <w:rPr>
          <w:rFonts w:ascii="Calibri" w:hAnsi="Calibri"/>
          <w:sz w:val="20"/>
          <w:szCs w:val="20"/>
          <w:lang w:val="pt-PT"/>
        </w:rPr>
        <w:lastRenderedPageBreak/>
        <w:t>abordadas pela disseminação d</w:t>
      </w:r>
      <w:r w:rsidR="00A51A8A">
        <w:rPr>
          <w:rFonts w:ascii="Calibri" w:hAnsi="Calibri"/>
          <w:sz w:val="20"/>
          <w:szCs w:val="20"/>
          <w:lang w:val="pt-PT"/>
        </w:rPr>
        <w:t>as</w:t>
      </w:r>
      <w:r w:rsidR="00F55997" w:rsidRPr="002025D6">
        <w:rPr>
          <w:rFonts w:ascii="Calibri" w:hAnsi="Calibri"/>
          <w:sz w:val="20"/>
          <w:szCs w:val="20"/>
          <w:lang w:val="pt-PT"/>
        </w:rPr>
        <w:t xml:space="preserve"> chamadas traduzidas para os idiomas locais, conforme apropriado. </w:t>
      </w:r>
      <w:r w:rsidR="0095414A" w:rsidRPr="002025D6">
        <w:rPr>
          <w:rFonts w:asciiTheme="minorHAnsi" w:hAnsiTheme="minorHAnsi" w:cstheme="minorBidi"/>
          <w:sz w:val="20"/>
          <w:szCs w:val="20"/>
          <w:lang w:val="pt-PT"/>
        </w:rPr>
        <w:t>As propostas devem ser enviadas até o prazo indicado na chamada de propostas.</w:t>
      </w:r>
    </w:p>
    <w:p w14:paraId="714B3CB3" w14:textId="7F47E639" w:rsidR="008359C2" w:rsidRPr="002025D6" w:rsidRDefault="00475E42"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 xml:space="preserve">Receber solicitações de financiamento enviadas fora do edital. O Conselho do FBG pode aceitar revisar tais propostas em uma base </w:t>
      </w:r>
      <w:r w:rsidR="00B8366C" w:rsidRPr="002025D6">
        <w:rPr>
          <w:rFonts w:asciiTheme="minorHAnsi" w:hAnsiTheme="minorHAnsi"/>
          <w:i/>
          <w:sz w:val="20"/>
          <w:lang w:val="pt-PT"/>
        </w:rPr>
        <w:t xml:space="preserve">ad hoc </w:t>
      </w:r>
      <w:r w:rsidR="00B8366C" w:rsidRPr="002025D6">
        <w:rPr>
          <w:rFonts w:asciiTheme="minorHAnsi" w:hAnsiTheme="minorHAnsi" w:cstheme="minorBidi"/>
          <w:sz w:val="20"/>
          <w:szCs w:val="20"/>
          <w:lang w:val="pt-PT"/>
        </w:rPr>
        <w:t xml:space="preserve">e sujeito à </w:t>
      </w:r>
      <w:r w:rsidR="008359C2" w:rsidRPr="002025D6">
        <w:rPr>
          <w:rFonts w:ascii="Calibri" w:hAnsi="Calibri"/>
          <w:sz w:val="20"/>
          <w:szCs w:val="20"/>
          <w:lang w:val="pt-PT"/>
        </w:rPr>
        <w:t>disponibilidade de financiamento.</w:t>
      </w:r>
    </w:p>
    <w:p w14:paraId="77E42263" w14:textId="3A8F116B" w:rsidR="00FC6C7E" w:rsidRPr="002025D6" w:rsidRDefault="00255446"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Calibri" w:hAnsi="Calibri"/>
          <w:sz w:val="20"/>
          <w:szCs w:val="20"/>
          <w:lang w:val="pt-PT"/>
        </w:rPr>
        <w:t xml:space="preserve">Sob essa estrutura abrangente, </w:t>
      </w:r>
      <w:r w:rsidR="00A51A8A">
        <w:rPr>
          <w:rFonts w:ascii="Calibri" w:hAnsi="Calibri"/>
          <w:sz w:val="20"/>
          <w:szCs w:val="20"/>
          <w:lang w:val="pt-PT"/>
        </w:rPr>
        <w:t>a</w:t>
      </w:r>
      <w:r w:rsidRPr="002025D6">
        <w:rPr>
          <w:rFonts w:ascii="Calibri" w:hAnsi="Calibri"/>
          <w:sz w:val="20"/>
          <w:szCs w:val="20"/>
          <w:lang w:val="pt-PT"/>
        </w:rPr>
        <w:t xml:space="preserve"> FBG pode se concentrar em procedimentos específicos em qualquer ano ou período, conforme decisões do Conselho. Em todos os casos, </w:t>
      </w:r>
      <w:r w:rsidR="00A51A8A">
        <w:rPr>
          <w:rFonts w:asciiTheme="minorHAnsi" w:hAnsiTheme="minorHAnsi" w:cstheme="minorBidi"/>
          <w:sz w:val="20"/>
          <w:szCs w:val="20"/>
          <w:lang w:val="pt-PT"/>
        </w:rPr>
        <w:t>a</w:t>
      </w:r>
      <w:r w:rsidRPr="002025D6">
        <w:rPr>
          <w:rFonts w:asciiTheme="minorHAnsi" w:hAnsiTheme="minorHAnsi" w:cstheme="minorBidi"/>
          <w:sz w:val="20"/>
          <w:szCs w:val="20"/>
          <w:lang w:val="pt-PT"/>
        </w:rPr>
        <w:t xml:space="preserve"> FBG analisará todas as inscrições recebidas e informará os candidatos sobre o resultado de sua submissão.</w:t>
      </w:r>
    </w:p>
    <w:p w14:paraId="517E06FF" w14:textId="26741E54" w:rsidR="00AB7D23" w:rsidRPr="002025D6" w:rsidRDefault="00AB7D23" w:rsidP="00DB1AA4">
      <w:pPr>
        <w:pStyle w:val="Ttulo2"/>
        <w:spacing w:before="360" w:after="360"/>
        <w:ind w:left="0"/>
        <w:rPr>
          <w:rFonts w:asciiTheme="minorHAnsi" w:hAnsiTheme="minorHAnsi" w:cstheme="minorHAnsi"/>
          <w:sz w:val="24"/>
          <w:lang w:val="pt-PT"/>
        </w:rPr>
      </w:pPr>
      <w:bookmarkStart w:id="25" w:name="_Toc72258024"/>
      <w:r w:rsidRPr="002025D6">
        <w:rPr>
          <w:rFonts w:asciiTheme="minorHAnsi" w:hAnsiTheme="minorHAnsi" w:cstheme="minorHAnsi"/>
          <w:sz w:val="24"/>
          <w:lang w:val="pt-PT"/>
        </w:rPr>
        <w:t xml:space="preserve">F.2. </w:t>
      </w:r>
      <w:r w:rsidR="00CD3BC0" w:rsidRPr="002025D6">
        <w:rPr>
          <w:rFonts w:asciiTheme="minorHAnsi" w:hAnsiTheme="minorHAnsi" w:cstheme="minorHAnsi"/>
          <w:sz w:val="24"/>
          <w:lang w:val="pt-PT"/>
        </w:rPr>
        <w:t>Processo de seleção e órgãos responsáveis pela seleção e aprovação dos projetos</w:t>
      </w:r>
      <w:bookmarkEnd w:id="25"/>
    </w:p>
    <w:p w14:paraId="6EDD8D5A" w14:textId="7554BB9C" w:rsidR="00B436B1" w:rsidRPr="002025D6" w:rsidRDefault="00B436B1" w:rsidP="00DB1AA4">
      <w:pPr>
        <w:keepNext/>
        <w:spacing w:before="240" w:after="240"/>
        <w:ind w:left="1440" w:hanging="1440"/>
        <w:rPr>
          <w:u w:val="single"/>
          <w:lang w:val="pt-PT"/>
        </w:rPr>
      </w:pPr>
      <w:r w:rsidRPr="002025D6">
        <w:rPr>
          <w:u w:val="single"/>
          <w:lang w:val="pt-PT"/>
        </w:rPr>
        <w:t>F.2.1. Processo de seleção em duas etapas – Visão geral</w:t>
      </w:r>
    </w:p>
    <w:p w14:paraId="4484B320" w14:textId="77777777" w:rsidR="00B436B1" w:rsidRPr="002025D6" w:rsidRDefault="00B436B1" w:rsidP="00DB1AA4">
      <w:pPr>
        <w:pStyle w:val="PargrafodaLista"/>
        <w:numPr>
          <w:ilvl w:val="0"/>
          <w:numId w:val="8"/>
        </w:numPr>
        <w:tabs>
          <w:tab w:val="left" w:pos="567"/>
        </w:tabs>
        <w:spacing w:after="120"/>
        <w:ind w:left="0" w:firstLine="0"/>
        <w:jc w:val="both"/>
        <w:rPr>
          <w:lang w:val="pt-PT"/>
        </w:rPr>
      </w:pPr>
      <w:r w:rsidRPr="002025D6">
        <w:rPr>
          <w:rFonts w:ascii="Calibri" w:hAnsi="Calibri"/>
          <w:sz w:val="20"/>
          <w:szCs w:val="20"/>
          <w:lang w:val="pt-PT"/>
        </w:rPr>
        <w:t>O processo de inscrição e seleção de bolsas será o mesmo para todas as abordagens acima, consistindo na seguinte abordagem de duas etapas:</w:t>
      </w:r>
    </w:p>
    <w:p w14:paraId="31D8AF2A" w14:textId="1EA9CF09" w:rsidR="00B436B1" w:rsidRPr="002025D6" w:rsidRDefault="00B436B1" w:rsidP="00DB1AA4">
      <w:pPr>
        <w:pStyle w:val="PargrafodaLista"/>
        <w:numPr>
          <w:ilvl w:val="0"/>
          <w:numId w:val="7"/>
        </w:numPr>
        <w:spacing w:after="120"/>
        <w:ind w:left="851" w:hanging="284"/>
        <w:jc w:val="both"/>
        <w:rPr>
          <w:rFonts w:ascii="Calibri" w:hAnsi="Calibri"/>
          <w:sz w:val="20"/>
          <w:lang w:val="pt-PT"/>
        </w:rPr>
      </w:pPr>
      <w:r w:rsidRPr="002025D6">
        <w:rPr>
          <w:rFonts w:ascii="Calibri" w:hAnsi="Calibri"/>
          <w:sz w:val="20"/>
          <w:lang w:val="pt-PT"/>
        </w:rPr>
        <w:t xml:space="preserve">Os candidatos devem enviar uma breve </w:t>
      </w:r>
      <w:r w:rsidRPr="002025D6">
        <w:rPr>
          <w:rFonts w:ascii="Calibri" w:hAnsi="Calibri"/>
          <w:b/>
          <w:bCs/>
          <w:sz w:val="20"/>
          <w:lang w:val="pt-PT"/>
        </w:rPr>
        <w:t xml:space="preserve">Nota Conceitual </w:t>
      </w:r>
      <w:r w:rsidRPr="002025D6">
        <w:rPr>
          <w:rFonts w:ascii="Calibri" w:hAnsi="Calibri"/>
          <w:sz w:val="20"/>
          <w:lang w:val="pt-PT"/>
        </w:rPr>
        <w:t>descrevendo a ação à Secretaria Executiva do FBG e ao Presidente do Conselho, por e-mail ou cópia impressa, usando o modelo padrão (Anexo 1).</w:t>
      </w:r>
    </w:p>
    <w:p w14:paraId="60C49E3F" w14:textId="6A3B4B57" w:rsidR="00B436B1" w:rsidRPr="002025D6" w:rsidRDefault="004E29DF" w:rsidP="00DB1AA4">
      <w:pPr>
        <w:pStyle w:val="PargrafodaLista"/>
        <w:numPr>
          <w:ilvl w:val="0"/>
          <w:numId w:val="7"/>
        </w:numPr>
        <w:spacing w:after="120"/>
        <w:ind w:left="851" w:hanging="284"/>
        <w:jc w:val="both"/>
        <w:rPr>
          <w:rFonts w:ascii="Calibri" w:hAnsi="Calibri"/>
          <w:sz w:val="20"/>
          <w:lang w:val="pt-PT"/>
        </w:rPr>
      </w:pPr>
      <w:r>
        <w:rPr>
          <w:rFonts w:ascii="Calibri" w:hAnsi="Calibri"/>
          <w:sz w:val="20"/>
          <w:lang w:val="pt-PT"/>
        </w:rPr>
        <w:t>A</w:t>
      </w:r>
      <w:r w:rsidR="00B436B1" w:rsidRPr="002025D6">
        <w:rPr>
          <w:rFonts w:ascii="Calibri" w:hAnsi="Calibri"/>
          <w:sz w:val="20"/>
          <w:lang w:val="pt-PT"/>
        </w:rPr>
        <w:t xml:space="preserve"> FBG avaliará as Notas Conceituais recebidas e convidará os candidatos bem-sucedidos a enviar uma </w:t>
      </w:r>
      <w:r w:rsidR="00B436B1" w:rsidRPr="002025D6">
        <w:rPr>
          <w:rFonts w:ascii="Calibri" w:hAnsi="Calibri"/>
          <w:b/>
          <w:bCs/>
          <w:sz w:val="20"/>
          <w:lang w:val="pt-PT"/>
        </w:rPr>
        <w:t>Proposta Completa</w:t>
      </w:r>
      <w:r w:rsidR="00B436B1" w:rsidRPr="002025D6">
        <w:rPr>
          <w:rFonts w:ascii="Calibri" w:hAnsi="Calibri"/>
          <w:sz w:val="20"/>
          <w:lang w:val="pt-PT"/>
        </w:rPr>
        <w:t xml:space="preserve">. </w:t>
      </w:r>
      <w:r>
        <w:rPr>
          <w:rFonts w:ascii="Calibri" w:hAnsi="Calibri"/>
          <w:sz w:val="20"/>
          <w:lang w:val="pt-PT"/>
        </w:rPr>
        <w:t>A</w:t>
      </w:r>
      <w:r w:rsidR="00B436B1" w:rsidRPr="002025D6">
        <w:rPr>
          <w:rFonts w:ascii="Calibri" w:hAnsi="Calibri"/>
          <w:sz w:val="20"/>
          <w:lang w:val="pt-PT"/>
        </w:rPr>
        <w:t xml:space="preserve"> FBG tentará concluir a revisão das Notas Conceituais e informar os candidatos bem-sucedidos e </w:t>
      </w:r>
      <w:proofErr w:type="spellStart"/>
      <w:r w:rsidR="00A51A8A" w:rsidRPr="002025D6">
        <w:rPr>
          <w:rFonts w:ascii="Calibri" w:hAnsi="Calibri"/>
          <w:sz w:val="20"/>
          <w:lang w:val="pt-PT"/>
        </w:rPr>
        <w:t>mal</w:t>
      </w:r>
      <w:r w:rsidR="00A51A8A">
        <w:rPr>
          <w:rFonts w:ascii="Calibri" w:hAnsi="Calibri"/>
          <w:sz w:val="20"/>
          <w:lang w:val="pt-PT"/>
        </w:rPr>
        <w:t>-s</w:t>
      </w:r>
      <w:r w:rsidR="00A51A8A" w:rsidRPr="002025D6">
        <w:rPr>
          <w:rFonts w:ascii="Calibri" w:hAnsi="Calibri"/>
          <w:sz w:val="20"/>
          <w:lang w:val="pt-PT"/>
        </w:rPr>
        <w:t>ucedidos</w:t>
      </w:r>
      <w:proofErr w:type="spellEnd"/>
      <w:r w:rsidR="00B436B1" w:rsidRPr="002025D6">
        <w:rPr>
          <w:rFonts w:ascii="Calibri" w:hAnsi="Calibri"/>
          <w:sz w:val="20"/>
          <w:lang w:val="pt-PT"/>
        </w:rPr>
        <w:t xml:space="preserve"> dentro de três meses após o recebimento das submissões solicitadas ou dentro de três meses após o prazo final das chamadas de financiamento aberto.</w:t>
      </w:r>
    </w:p>
    <w:p w14:paraId="71F7B55E" w14:textId="67B0CF4B" w:rsidR="00B436B1" w:rsidRPr="002025D6" w:rsidRDefault="00B436B1" w:rsidP="00DB1AA4">
      <w:pPr>
        <w:pStyle w:val="PargrafodaLista"/>
        <w:numPr>
          <w:ilvl w:val="0"/>
          <w:numId w:val="7"/>
        </w:numPr>
        <w:spacing w:after="120"/>
        <w:ind w:left="851" w:hanging="284"/>
        <w:jc w:val="both"/>
        <w:rPr>
          <w:rFonts w:ascii="Calibri" w:hAnsi="Calibri"/>
          <w:sz w:val="20"/>
          <w:lang w:val="pt-PT"/>
        </w:rPr>
      </w:pPr>
      <w:r w:rsidRPr="002025D6">
        <w:rPr>
          <w:rFonts w:ascii="Calibri" w:hAnsi="Calibri"/>
          <w:sz w:val="20"/>
          <w:lang w:val="pt-PT"/>
        </w:rPr>
        <w:t xml:space="preserve">Os candidatos convidados devem enviar a </w:t>
      </w:r>
      <w:r w:rsidRPr="002025D6">
        <w:rPr>
          <w:rFonts w:ascii="Calibri" w:hAnsi="Calibri"/>
          <w:b/>
          <w:bCs/>
          <w:sz w:val="20"/>
          <w:lang w:val="pt-PT"/>
        </w:rPr>
        <w:t xml:space="preserve">Proposta Completa </w:t>
      </w:r>
      <w:r w:rsidRPr="002025D6">
        <w:rPr>
          <w:rFonts w:ascii="Calibri" w:hAnsi="Calibri"/>
          <w:sz w:val="20"/>
          <w:lang w:val="pt-PT"/>
        </w:rPr>
        <w:t>à Secretaria Executiva e ao Presidente do Conselho d</w:t>
      </w:r>
      <w:r w:rsidR="004E29DF">
        <w:rPr>
          <w:rFonts w:ascii="Calibri" w:hAnsi="Calibri"/>
          <w:sz w:val="20"/>
          <w:lang w:val="pt-PT"/>
        </w:rPr>
        <w:t>a</w:t>
      </w:r>
      <w:r w:rsidRPr="002025D6">
        <w:rPr>
          <w:rFonts w:ascii="Calibri" w:hAnsi="Calibri"/>
          <w:sz w:val="20"/>
          <w:lang w:val="pt-PT"/>
        </w:rPr>
        <w:t xml:space="preserve"> FBG, por e-mail ou cópia impressa, dentro do prazo indicado e usando o modelo padrão (consulte o Anexo 2 para incluir a Matriz de Riscos de Salvaguardas Sociais e Ambientais no Anexo 4).</w:t>
      </w:r>
    </w:p>
    <w:p w14:paraId="3BB8463D" w14:textId="6F915E18" w:rsidR="007C053B" w:rsidRPr="002025D6" w:rsidRDefault="004E29DF" w:rsidP="00DB1AA4">
      <w:pPr>
        <w:pStyle w:val="PargrafodaLista"/>
        <w:numPr>
          <w:ilvl w:val="0"/>
          <w:numId w:val="7"/>
        </w:numPr>
        <w:spacing w:after="120"/>
        <w:ind w:left="851" w:hanging="284"/>
        <w:jc w:val="both"/>
        <w:rPr>
          <w:rFonts w:ascii="Calibri" w:hAnsi="Calibri"/>
          <w:sz w:val="20"/>
          <w:lang w:val="pt-PT"/>
        </w:rPr>
      </w:pPr>
      <w:r>
        <w:rPr>
          <w:rFonts w:ascii="Calibri" w:hAnsi="Calibri"/>
          <w:sz w:val="20"/>
          <w:lang w:val="pt-PT"/>
        </w:rPr>
        <w:t>A</w:t>
      </w:r>
      <w:r w:rsidR="00B436B1" w:rsidRPr="002025D6">
        <w:rPr>
          <w:rFonts w:ascii="Calibri" w:hAnsi="Calibri"/>
          <w:sz w:val="20"/>
          <w:lang w:val="pt-PT"/>
        </w:rPr>
        <w:t xml:space="preserve"> FBG tentará avaliar as Propostas Completas recebidas, selecionar as inscrições bem-sucedidas e informar os candidatos aprovados e não aprovados, dentro de três meses após o recebimento das Propostas Completas.</w:t>
      </w:r>
    </w:p>
    <w:p w14:paraId="609B4622" w14:textId="71D0E6F3" w:rsidR="00B436B1" w:rsidRPr="002025D6" w:rsidRDefault="00B436B1" w:rsidP="7B7D4B82">
      <w:pPr>
        <w:pStyle w:val="PargrafodaLista"/>
        <w:numPr>
          <w:ilvl w:val="0"/>
          <w:numId w:val="8"/>
        </w:numPr>
        <w:tabs>
          <w:tab w:val="left" w:pos="567"/>
        </w:tabs>
        <w:spacing w:after="120"/>
        <w:ind w:left="0" w:firstLine="0"/>
        <w:jc w:val="both"/>
        <w:rPr>
          <w:rFonts w:ascii="Calibri" w:hAnsi="Calibri"/>
          <w:sz w:val="20"/>
          <w:szCs w:val="20"/>
          <w:lang w:val="pt-PT"/>
        </w:rPr>
      </w:pPr>
      <w:r w:rsidRPr="002025D6">
        <w:rPr>
          <w:rFonts w:ascii="Calibri" w:hAnsi="Calibri"/>
          <w:sz w:val="20"/>
          <w:szCs w:val="20"/>
          <w:lang w:val="pt-PT"/>
        </w:rPr>
        <w:t xml:space="preserve">Todas as solicitações de financiamento de projetos devem ser enviadas usando </w:t>
      </w:r>
      <w:proofErr w:type="gramStart"/>
      <w:r w:rsidRPr="002025D6">
        <w:rPr>
          <w:rFonts w:ascii="Calibri" w:hAnsi="Calibri"/>
          <w:sz w:val="20"/>
          <w:szCs w:val="20"/>
          <w:lang w:val="pt-PT"/>
        </w:rPr>
        <w:t>os modelos padrão</w:t>
      </w:r>
      <w:proofErr w:type="gramEnd"/>
      <w:r w:rsidRPr="002025D6">
        <w:rPr>
          <w:rFonts w:ascii="Calibri" w:hAnsi="Calibri"/>
          <w:sz w:val="20"/>
          <w:szCs w:val="20"/>
          <w:lang w:val="pt-PT"/>
        </w:rPr>
        <w:t xml:space="preserve"> da Fundação, que são disponibilizados nos escritórios da Fundação e podem ser baixados do site da FBG.</w:t>
      </w:r>
    </w:p>
    <w:p w14:paraId="7638E392" w14:textId="7F2973D9" w:rsidR="00B42E89" w:rsidRPr="002025D6" w:rsidRDefault="00B42E89" w:rsidP="7B7D4B82">
      <w:pPr>
        <w:pStyle w:val="PargrafodaLista"/>
        <w:numPr>
          <w:ilvl w:val="0"/>
          <w:numId w:val="8"/>
        </w:numPr>
        <w:tabs>
          <w:tab w:val="left" w:pos="567"/>
        </w:tabs>
        <w:spacing w:after="120"/>
        <w:ind w:left="0" w:firstLine="0"/>
        <w:jc w:val="both"/>
        <w:rPr>
          <w:rFonts w:ascii="Calibri" w:hAnsi="Calibri"/>
          <w:sz w:val="20"/>
          <w:szCs w:val="20"/>
          <w:lang w:val="pt-PT"/>
        </w:rPr>
      </w:pPr>
      <w:r w:rsidRPr="002025D6">
        <w:rPr>
          <w:rFonts w:ascii="Calibri" w:hAnsi="Calibri"/>
          <w:sz w:val="20"/>
          <w:szCs w:val="20"/>
          <w:lang w:val="pt-PT"/>
        </w:rPr>
        <w:t>Os projetos aprovados são prontamente anunciados no site d</w:t>
      </w:r>
      <w:r w:rsidR="00E43D5C">
        <w:rPr>
          <w:rFonts w:ascii="Calibri" w:hAnsi="Calibri"/>
          <w:sz w:val="20"/>
          <w:szCs w:val="20"/>
          <w:lang w:val="pt-PT"/>
        </w:rPr>
        <w:t>a</w:t>
      </w:r>
      <w:r w:rsidRPr="002025D6">
        <w:rPr>
          <w:rFonts w:ascii="Calibri" w:hAnsi="Calibri"/>
          <w:sz w:val="20"/>
          <w:szCs w:val="20"/>
          <w:lang w:val="pt-PT"/>
        </w:rPr>
        <w:t xml:space="preserve"> FBG, especificando a intervenção proposta, a identidade do candidato, o tamanho da doação d</w:t>
      </w:r>
      <w:r w:rsidR="00E43D5C">
        <w:rPr>
          <w:rFonts w:ascii="Calibri" w:hAnsi="Calibri"/>
          <w:sz w:val="20"/>
          <w:szCs w:val="20"/>
          <w:lang w:val="pt-PT"/>
        </w:rPr>
        <w:t>a</w:t>
      </w:r>
      <w:r w:rsidRPr="002025D6">
        <w:rPr>
          <w:rFonts w:ascii="Calibri" w:hAnsi="Calibri"/>
          <w:sz w:val="20"/>
          <w:szCs w:val="20"/>
          <w:lang w:val="pt-PT"/>
        </w:rPr>
        <w:t xml:space="preserve"> FBG e qualquer outra fonte de cofinanciamento recebida pelo candidato.</w:t>
      </w:r>
    </w:p>
    <w:p w14:paraId="78F00572" w14:textId="57501D7C" w:rsidR="00B436B1" w:rsidRPr="002025D6" w:rsidRDefault="00EF7EA5" w:rsidP="00DB1AA4">
      <w:pPr>
        <w:keepNext/>
        <w:spacing w:before="240" w:after="240"/>
        <w:ind w:left="1440" w:hanging="1440"/>
        <w:rPr>
          <w:u w:val="single"/>
          <w:lang w:val="pt-PT"/>
        </w:rPr>
      </w:pPr>
      <w:r w:rsidRPr="002025D6">
        <w:rPr>
          <w:u w:val="single"/>
          <w:lang w:val="pt-PT"/>
        </w:rPr>
        <w:t>F.2.2. Processo de seleção em duas etapas – Funções e responsabilidades</w:t>
      </w:r>
    </w:p>
    <w:p w14:paraId="08DB648B" w14:textId="1F2E319C" w:rsidR="00C04D0D" w:rsidRPr="007817EA" w:rsidRDefault="00C04D0D" w:rsidP="00DB1AA4">
      <w:pPr>
        <w:keepNext/>
        <w:spacing w:before="240" w:after="240"/>
        <w:rPr>
          <w:i/>
          <w:iCs/>
          <w:lang w:val="en-GB"/>
        </w:rPr>
      </w:pPr>
      <w:proofErr w:type="spellStart"/>
      <w:r w:rsidRPr="007817EA">
        <w:rPr>
          <w:i/>
          <w:iCs/>
          <w:lang w:val="en-GB"/>
        </w:rPr>
        <w:t>Secretaria</w:t>
      </w:r>
      <w:proofErr w:type="spellEnd"/>
      <w:r w:rsidRPr="007817EA">
        <w:rPr>
          <w:i/>
          <w:iCs/>
          <w:lang w:val="en-GB"/>
        </w:rPr>
        <w:t xml:space="preserve"> </w:t>
      </w:r>
      <w:proofErr w:type="spellStart"/>
      <w:r w:rsidRPr="007817EA">
        <w:rPr>
          <w:i/>
          <w:iCs/>
          <w:lang w:val="en-GB"/>
        </w:rPr>
        <w:t>Executiva</w:t>
      </w:r>
      <w:proofErr w:type="spellEnd"/>
    </w:p>
    <w:p w14:paraId="63ACD8AC" w14:textId="3DFE8971" w:rsidR="00C04D0D" w:rsidRPr="002025D6" w:rsidRDefault="00C04D0D"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A Secretaria Executiva apoia e implementa decisões e ações do Conselho e do Comitê de Revisão de Subsídios sobre seleção de projetos e concessão de subsídios. Em relação ao processo de seleção de subsídios, isso inclui, mais notavelmente, conforme instruções do Conselho:</w:t>
      </w:r>
    </w:p>
    <w:p w14:paraId="790136D1" w14:textId="39D5EAD5" w:rsidR="00C04D0D" w:rsidRPr="002025D6" w:rsidRDefault="007B0422"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Pr>
          <w:rFonts w:asciiTheme="minorHAnsi" w:hAnsiTheme="minorHAnsi" w:cstheme="minorBidi"/>
          <w:sz w:val="20"/>
          <w:szCs w:val="20"/>
          <w:lang w:val="pt-PT"/>
        </w:rPr>
        <w:t xml:space="preserve">A </w:t>
      </w:r>
      <w:r w:rsidR="00C04D0D" w:rsidRPr="002025D6">
        <w:rPr>
          <w:rFonts w:asciiTheme="minorHAnsi" w:hAnsiTheme="minorHAnsi" w:cstheme="minorBidi"/>
          <w:sz w:val="20"/>
          <w:szCs w:val="20"/>
          <w:lang w:val="pt-PT"/>
        </w:rPr>
        <w:t>Preparação do plano de trabalho anual e orçamento do FBG, incluindo os recursos disponíveis para concessão de subsídios e comunicação disso ao Conselho do FBG para aprovação.</w:t>
      </w:r>
    </w:p>
    <w:p w14:paraId="13818B29" w14:textId="058EE920" w:rsidR="00A5310C" w:rsidRPr="002025D6" w:rsidRDefault="007B0422" w:rsidP="00A40BC3">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Pr>
          <w:rFonts w:asciiTheme="minorHAnsi" w:hAnsiTheme="minorHAnsi" w:cstheme="minorBidi"/>
          <w:sz w:val="20"/>
          <w:szCs w:val="20"/>
          <w:lang w:val="pt-PT"/>
        </w:rPr>
        <w:t xml:space="preserve">A </w:t>
      </w:r>
      <w:r w:rsidR="00C04D0D" w:rsidRPr="002025D6">
        <w:rPr>
          <w:rFonts w:asciiTheme="minorHAnsi" w:hAnsiTheme="minorHAnsi" w:cstheme="minorBidi"/>
          <w:sz w:val="20"/>
          <w:szCs w:val="20"/>
          <w:lang w:val="pt-PT"/>
        </w:rPr>
        <w:t xml:space="preserve">Entrar em contato direto com potenciais beneficiários e/ou preparar chamadas de financiamento abertas com </w:t>
      </w:r>
      <w:r w:rsidR="00A5310C" w:rsidRPr="002025D6">
        <w:rPr>
          <w:rFonts w:ascii="Calibri" w:hAnsi="Calibri"/>
          <w:sz w:val="20"/>
          <w:szCs w:val="20"/>
          <w:lang w:val="pt-PT"/>
        </w:rPr>
        <w:t>definição adequada d</w:t>
      </w:r>
      <w:r>
        <w:rPr>
          <w:rFonts w:ascii="Calibri" w:hAnsi="Calibri"/>
          <w:sz w:val="20"/>
          <w:szCs w:val="20"/>
          <w:lang w:val="pt-PT"/>
        </w:rPr>
        <w:t>as</w:t>
      </w:r>
      <w:r w:rsidR="00A5310C" w:rsidRPr="002025D6">
        <w:rPr>
          <w:rFonts w:ascii="Calibri" w:hAnsi="Calibri"/>
          <w:sz w:val="20"/>
          <w:szCs w:val="20"/>
          <w:lang w:val="pt-PT"/>
        </w:rPr>
        <w:t xml:space="preserve"> prioridades de financiamento e </w:t>
      </w:r>
      <w:r>
        <w:rPr>
          <w:rFonts w:ascii="Calibri" w:hAnsi="Calibri"/>
          <w:sz w:val="20"/>
          <w:szCs w:val="20"/>
          <w:lang w:val="pt-PT"/>
        </w:rPr>
        <w:t xml:space="preserve">os </w:t>
      </w:r>
      <w:r w:rsidR="00A5310C" w:rsidRPr="002025D6">
        <w:rPr>
          <w:rFonts w:ascii="Calibri" w:hAnsi="Calibri"/>
          <w:sz w:val="20"/>
          <w:szCs w:val="20"/>
          <w:lang w:val="pt-PT"/>
        </w:rPr>
        <w:t>critérios de seleção e, após aprovação do Conselho, disseminá-los com um convite para enviar Notas Conceituais alinhadas.</w:t>
      </w:r>
    </w:p>
    <w:p w14:paraId="768A80D6" w14:textId="4131D797" w:rsidR="00984A23" w:rsidRPr="002025D6" w:rsidRDefault="007B0422"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Pr>
          <w:rFonts w:asciiTheme="minorHAnsi" w:hAnsiTheme="minorHAnsi" w:cstheme="minorBidi"/>
          <w:sz w:val="20"/>
          <w:szCs w:val="20"/>
          <w:lang w:val="pt-PT"/>
        </w:rPr>
        <w:t xml:space="preserve">A </w:t>
      </w:r>
      <w:r w:rsidR="00984A23" w:rsidRPr="002025D6">
        <w:rPr>
          <w:rFonts w:asciiTheme="minorHAnsi" w:hAnsiTheme="minorHAnsi" w:cstheme="minorBidi"/>
          <w:sz w:val="20"/>
          <w:szCs w:val="20"/>
          <w:lang w:val="pt-PT"/>
        </w:rPr>
        <w:t xml:space="preserve">Receber e </w:t>
      </w:r>
      <w:r>
        <w:rPr>
          <w:rFonts w:asciiTheme="minorHAnsi" w:hAnsiTheme="minorHAnsi" w:cstheme="minorBidi"/>
          <w:sz w:val="20"/>
          <w:szCs w:val="20"/>
          <w:lang w:val="pt-PT"/>
        </w:rPr>
        <w:t xml:space="preserve">a </w:t>
      </w:r>
      <w:r w:rsidR="00984A23" w:rsidRPr="002025D6">
        <w:rPr>
          <w:rFonts w:asciiTheme="minorHAnsi" w:hAnsiTheme="minorHAnsi" w:cstheme="minorBidi"/>
          <w:sz w:val="20"/>
          <w:szCs w:val="20"/>
          <w:lang w:val="pt-PT"/>
        </w:rPr>
        <w:t xml:space="preserve">registrar todas as Notas Conceituais (etapa 1) enviadas à Secretaria Executiva do FBG </w:t>
      </w:r>
      <w:r w:rsidR="00984A23" w:rsidRPr="002025D6">
        <w:rPr>
          <w:rFonts w:ascii="Calibri" w:hAnsi="Calibri"/>
          <w:sz w:val="20"/>
          <w:szCs w:val="20"/>
          <w:lang w:val="pt-PT"/>
        </w:rPr>
        <w:t>e ao Presidente do Conselho</w:t>
      </w:r>
      <w:r w:rsidR="00DD5279" w:rsidRPr="002025D6">
        <w:rPr>
          <w:rFonts w:asciiTheme="minorHAnsi" w:hAnsiTheme="minorHAnsi" w:cstheme="minorBidi"/>
          <w:sz w:val="20"/>
          <w:szCs w:val="20"/>
          <w:lang w:val="pt-PT"/>
        </w:rPr>
        <w:t>.</w:t>
      </w:r>
    </w:p>
    <w:p w14:paraId="1863A219" w14:textId="0A503FEF" w:rsidR="00A37160" w:rsidRPr="002025D6" w:rsidRDefault="007B0422"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bookmarkStart w:id="26" w:name="_Hlk71206612"/>
      <w:bookmarkStart w:id="27" w:name="_Hlk71206410"/>
      <w:r>
        <w:rPr>
          <w:rFonts w:asciiTheme="minorHAnsi" w:hAnsiTheme="minorHAnsi" w:cstheme="minorBidi"/>
          <w:sz w:val="20"/>
          <w:szCs w:val="20"/>
          <w:lang w:val="pt-PT"/>
        </w:rPr>
        <w:t xml:space="preserve">A </w:t>
      </w:r>
      <w:r w:rsidR="00A37160" w:rsidRPr="002025D6">
        <w:rPr>
          <w:rFonts w:asciiTheme="minorHAnsi" w:hAnsiTheme="minorHAnsi" w:cstheme="minorBidi"/>
          <w:sz w:val="20"/>
          <w:szCs w:val="20"/>
          <w:lang w:val="pt-PT"/>
        </w:rPr>
        <w:t xml:space="preserve">Fornecer todas as Notas Conceituais e </w:t>
      </w:r>
      <w:r>
        <w:rPr>
          <w:rFonts w:asciiTheme="minorHAnsi" w:hAnsiTheme="minorHAnsi" w:cstheme="minorBidi"/>
          <w:sz w:val="20"/>
          <w:szCs w:val="20"/>
          <w:lang w:val="pt-PT"/>
        </w:rPr>
        <w:t xml:space="preserve">a </w:t>
      </w:r>
      <w:r w:rsidR="00A37160" w:rsidRPr="002025D6">
        <w:rPr>
          <w:rFonts w:asciiTheme="minorHAnsi" w:hAnsiTheme="minorHAnsi" w:cstheme="minorBidi"/>
          <w:sz w:val="20"/>
          <w:szCs w:val="20"/>
          <w:lang w:val="pt-PT"/>
        </w:rPr>
        <w:t>documentação de suporte recebidas ao Comitê de Revisão de Subsídios.</w:t>
      </w:r>
    </w:p>
    <w:bookmarkEnd w:id="26"/>
    <w:p w14:paraId="4EDF6088" w14:textId="2AEEE77B" w:rsidR="00C04D0D" w:rsidRPr="002025D6" w:rsidRDefault="007B0422"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Pr>
          <w:rFonts w:asciiTheme="minorHAnsi" w:hAnsiTheme="minorHAnsi" w:cstheme="minorBidi"/>
          <w:sz w:val="20"/>
          <w:szCs w:val="20"/>
          <w:lang w:val="pt-PT"/>
        </w:rPr>
        <w:lastRenderedPageBreak/>
        <w:t xml:space="preserve">A </w:t>
      </w:r>
      <w:r w:rsidR="00FA24C4" w:rsidRPr="002025D6">
        <w:rPr>
          <w:rFonts w:asciiTheme="minorHAnsi" w:hAnsiTheme="minorHAnsi" w:cstheme="minorBidi"/>
          <w:sz w:val="20"/>
          <w:szCs w:val="20"/>
          <w:lang w:val="pt-PT"/>
        </w:rPr>
        <w:t xml:space="preserve">Apoiar o Comitê de Revisão de Concessões em avaliações de </w:t>
      </w:r>
      <w:proofErr w:type="spellStart"/>
      <w:r w:rsidR="00FA24C4" w:rsidRPr="002025D6">
        <w:rPr>
          <w:rFonts w:asciiTheme="minorHAnsi" w:hAnsiTheme="minorHAnsi" w:cstheme="minorBidi"/>
          <w:sz w:val="20"/>
          <w:szCs w:val="20"/>
          <w:lang w:val="pt-PT"/>
        </w:rPr>
        <w:t>due</w:t>
      </w:r>
      <w:proofErr w:type="spellEnd"/>
      <w:r w:rsidR="00FA24C4" w:rsidRPr="002025D6">
        <w:rPr>
          <w:rFonts w:asciiTheme="minorHAnsi" w:hAnsiTheme="minorHAnsi" w:cstheme="minorBidi"/>
          <w:sz w:val="20"/>
          <w:szCs w:val="20"/>
          <w:lang w:val="pt-PT"/>
        </w:rPr>
        <w:t xml:space="preserve"> </w:t>
      </w:r>
      <w:proofErr w:type="spellStart"/>
      <w:r w:rsidR="00FA24C4" w:rsidRPr="002025D6">
        <w:rPr>
          <w:rFonts w:asciiTheme="minorHAnsi" w:hAnsiTheme="minorHAnsi" w:cstheme="minorBidi"/>
          <w:sz w:val="20"/>
          <w:szCs w:val="20"/>
          <w:lang w:val="pt-PT"/>
        </w:rPr>
        <w:t>diligence</w:t>
      </w:r>
      <w:proofErr w:type="spellEnd"/>
      <w:r w:rsidR="00FA24C4" w:rsidRPr="002025D6">
        <w:rPr>
          <w:rFonts w:asciiTheme="minorHAnsi" w:hAnsiTheme="minorHAnsi" w:cstheme="minorBidi"/>
          <w:sz w:val="20"/>
          <w:szCs w:val="20"/>
          <w:lang w:val="pt-PT"/>
        </w:rPr>
        <w:t xml:space="preserve"> d</w:t>
      </w:r>
      <w:r>
        <w:rPr>
          <w:rFonts w:asciiTheme="minorHAnsi" w:hAnsiTheme="minorHAnsi" w:cstheme="minorBidi"/>
          <w:sz w:val="20"/>
          <w:szCs w:val="20"/>
          <w:lang w:val="pt-PT"/>
        </w:rPr>
        <w:t>os</w:t>
      </w:r>
      <w:r w:rsidR="00FA24C4" w:rsidRPr="002025D6">
        <w:rPr>
          <w:rFonts w:asciiTheme="minorHAnsi" w:hAnsiTheme="minorHAnsi" w:cstheme="minorBidi"/>
          <w:sz w:val="20"/>
          <w:szCs w:val="20"/>
          <w:lang w:val="pt-PT"/>
        </w:rPr>
        <w:t xml:space="preserve"> candidatos, incluindo </w:t>
      </w:r>
      <w:r>
        <w:rPr>
          <w:rFonts w:asciiTheme="minorHAnsi" w:hAnsiTheme="minorHAnsi" w:cstheme="minorBidi"/>
          <w:sz w:val="20"/>
          <w:szCs w:val="20"/>
          <w:lang w:val="pt-PT"/>
        </w:rPr>
        <w:t xml:space="preserve">a </w:t>
      </w:r>
      <w:r w:rsidR="00FA24C4" w:rsidRPr="002025D6">
        <w:rPr>
          <w:rFonts w:asciiTheme="minorHAnsi" w:hAnsiTheme="minorHAnsi" w:cstheme="minorBidi"/>
          <w:sz w:val="20"/>
          <w:szCs w:val="20"/>
          <w:lang w:val="pt-PT"/>
        </w:rPr>
        <w:t xml:space="preserve">elegibilidade, </w:t>
      </w:r>
      <w:r>
        <w:rPr>
          <w:rFonts w:asciiTheme="minorHAnsi" w:hAnsiTheme="minorHAnsi" w:cstheme="minorBidi"/>
          <w:sz w:val="20"/>
          <w:szCs w:val="20"/>
          <w:lang w:val="pt-PT"/>
        </w:rPr>
        <w:t xml:space="preserve">a </w:t>
      </w:r>
      <w:r w:rsidR="00FA24C4" w:rsidRPr="002025D6">
        <w:rPr>
          <w:rFonts w:asciiTheme="minorHAnsi" w:hAnsiTheme="minorHAnsi" w:cstheme="minorBidi"/>
          <w:sz w:val="20"/>
          <w:szCs w:val="20"/>
          <w:lang w:val="pt-PT"/>
        </w:rPr>
        <w:t xml:space="preserve">governança, </w:t>
      </w:r>
      <w:r>
        <w:rPr>
          <w:rFonts w:asciiTheme="minorHAnsi" w:hAnsiTheme="minorHAnsi" w:cstheme="minorBidi"/>
          <w:sz w:val="20"/>
          <w:szCs w:val="20"/>
          <w:lang w:val="pt-PT"/>
        </w:rPr>
        <w:t xml:space="preserve">a </w:t>
      </w:r>
      <w:r w:rsidR="00FA24C4" w:rsidRPr="002025D6">
        <w:rPr>
          <w:rFonts w:asciiTheme="minorHAnsi" w:hAnsiTheme="minorHAnsi" w:cstheme="minorBidi"/>
          <w:sz w:val="20"/>
          <w:szCs w:val="20"/>
          <w:lang w:val="pt-PT"/>
        </w:rPr>
        <w:t>responsabilidade,</w:t>
      </w:r>
      <w:r>
        <w:rPr>
          <w:rFonts w:asciiTheme="minorHAnsi" w:hAnsiTheme="minorHAnsi" w:cstheme="minorBidi"/>
          <w:sz w:val="20"/>
          <w:szCs w:val="20"/>
          <w:lang w:val="pt-PT"/>
        </w:rPr>
        <w:t xml:space="preserve"> a</w:t>
      </w:r>
      <w:r w:rsidR="00FA24C4" w:rsidRPr="002025D6">
        <w:rPr>
          <w:rFonts w:asciiTheme="minorHAnsi" w:hAnsiTheme="minorHAnsi" w:cstheme="minorBidi"/>
          <w:sz w:val="20"/>
          <w:szCs w:val="20"/>
          <w:lang w:val="pt-PT"/>
        </w:rPr>
        <w:t xml:space="preserve"> capacidade e</w:t>
      </w:r>
      <w:r>
        <w:rPr>
          <w:rFonts w:asciiTheme="minorHAnsi" w:hAnsiTheme="minorHAnsi" w:cstheme="minorBidi"/>
          <w:sz w:val="20"/>
          <w:szCs w:val="20"/>
          <w:lang w:val="pt-PT"/>
        </w:rPr>
        <w:t xml:space="preserve"> o</w:t>
      </w:r>
      <w:r w:rsidR="00FA24C4" w:rsidRPr="002025D6">
        <w:rPr>
          <w:rFonts w:asciiTheme="minorHAnsi" w:hAnsiTheme="minorHAnsi" w:cstheme="minorBidi"/>
          <w:sz w:val="20"/>
          <w:szCs w:val="20"/>
          <w:lang w:val="pt-PT"/>
        </w:rPr>
        <w:t xml:space="preserve"> histórico.</w:t>
      </w:r>
    </w:p>
    <w:p w14:paraId="305AF7D3" w14:textId="50E7BFDE" w:rsidR="00C04D0D" w:rsidRPr="002025D6" w:rsidRDefault="007B0422"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bookmarkStart w:id="28" w:name="_Hlk70943460"/>
      <w:bookmarkEnd w:id="27"/>
      <w:r>
        <w:rPr>
          <w:rFonts w:asciiTheme="minorHAnsi" w:hAnsiTheme="minorHAnsi" w:cstheme="minorBidi"/>
          <w:sz w:val="20"/>
          <w:szCs w:val="20"/>
          <w:lang w:val="pt-PT"/>
        </w:rPr>
        <w:t xml:space="preserve">A </w:t>
      </w:r>
      <w:r w:rsidR="0024129B" w:rsidRPr="002025D6">
        <w:rPr>
          <w:rFonts w:asciiTheme="minorHAnsi" w:hAnsiTheme="minorHAnsi" w:cstheme="minorBidi"/>
          <w:sz w:val="20"/>
          <w:szCs w:val="20"/>
          <w:lang w:val="pt-PT"/>
        </w:rPr>
        <w:t>Convidar os candidatos que passarem para a etapa 2 a enviar uma Proposta Completa, juntamente com qualquer orientação emitida pelo Comitê de Revisão de Subsídios</w:t>
      </w:r>
      <w:r w:rsidR="00C04D0D" w:rsidRPr="002025D6">
        <w:rPr>
          <w:rFonts w:ascii="Calibri" w:hAnsi="Calibri"/>
          <w:sz w:val="20"/>
          <w:szCs w:val="20"/>
          <w:lang w:val="pt-PT"/>
        </w:rPr>
        <w:t xml:space="preserve">, </w:t>
      </w:r>
      <w:r w:rsidR="00C04D0D" w:rsidRPr="002025D6">
        <w:rPr>
          <w:rFonts w:asciiTheme="minorHAnsi" w:hAnsiTheme="minorHAnsi" w:cstheme="minorBidi"/>
          <w:sz w:val="20"/>
          <w:szCs w:val="20"/>
          <w:lang w:val="pt-PT"/>
        </w:rPr>
        <w:t>dentro de duas (2) semanas após a decisão do Conselho</w:t>
      </w:r>
      <w:bookmarkEnd w:id="28"/>
      <w:r w:rsidR="00FF0250" w:rsidRPr="002025D6">
        <w:rPr>
          <w:rFonts w:asciiTheme="minorHAnsi" w:hAnsiTheme="minorHAnsi" w:cstheme="minorBidi"/>
          <w:sz w:val="20"/>
          <w:szCs w:val="20"/>
          <w:lang w:val="pt-PT"/>
        </w:rPr>
        <w:t>.</w:t>
      </w:r>
    </w:p>
    <w:p w14:paraId="449B0F73" w14:textId="6FE551AA" w:rsidR="00CD51D9" w:rsidRPr="002025D6" w:rsidRDefault="007B0422"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Pr>
          <w:rFonts w:asciiTheme="minorHAnsi" w:hAnsiTheme="minorHAnsi" w:cstheme="minorBidi"/>
          <w:sz w:val="20"/>
          <w:szCs w:val="20"/>
          <w:lang w:val="pt-PT"/>
        </w:rPr>
        <w:t xml:space="preserve">A </w:t>
      </w:r>
      <w:r w:rsidR="00CD51D9" w:rsidRPr="002025D6">
        <w:rPr>
          <w:rFonts w:asciiTheme="minorHAnsi" w:hAnsiTheme="minorHAnsi" w:cstheme="minorBidi"/>
          <w:sz w:val="20"/>
          <w:szCs w:val="20"/>
          <w:lang w:val="pt-PT"/>
        </w:rPr>
        <w:t xml:space="preserve">Receber e </w:t>
      </w:r>
      <w:r>
        <w:rPr>
          <w:rFonts w:asciiTheme="minorHAnsi" w:hAnsiTheme="minorHAnsi" w:cstheme="minorBidi"/>
          <w:sz w:val="20"/>
          <w:szCs w:val="20"/>
          <w:lang w:val="pt-PT"/>
        </w:rPr>
        <w:t xml:space="preserve">a </w:t>
      </w:r>
      <w:r w:rsidR="00CD51D9" w:rsidRPr="002025D6">
        <w:rPr>
          <w:rFonts w:asciiTheme="minorHAnsi" w:hAnsiTheme="minorHAnsi" w:cstheme="minorBidi"/>
          <w:sz w:val="20"/>
          <w:szCs w:val="20"/>
          <w:lang w:val="pt-PT"/>
        </w:rPr>
        <w:t>registrar todas as Propostas Completas (etapa 2) enviadas à Secretaria Executiva do FBG e ao Presidente do Conselho.</w:t>
      </w:r>
    </w:p>
    <w:p w14:paraId="00CB8E55" w14:textId="32BF0BC1" w:rsidR="004251BB" w:rsidRPr="002025D6" w:rsidRDefault="007B0422"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bookmarkStart w:id="29" w:name="_Hlk71206631"/>
      <w:r>
        <w:rPr>
          <w:rFonts w:asciiTheme="minorHAnsi" w:hAnsiTheme="minorHAnsi" w:cstheme="minorBidi"/>
          <w:sz w:val="20"/>
          <w:szCs w:val="20"/>
          <w:lang w:val="pt-PT"/>
        </w:rPr>
        <w:t xml:space="preserve">A </w:t>
      </w:r>
      <w:r w:rsidR="004251BB" w:rsidRPr="002025D6">
        <w:rPr>
          <w:rFonts w:asciiTheme="minorHAnsi" w:hAnsiTheme="minorHAnsi" w:cstheme="minorBidi"/>
          <w:sz w:val="20"/>
          <w:szCs w:val="20"/>
          <w:lang w:val="pt-PT"/>
        </w:rPr>
        <w:t xml:space="preserve">Fornecer todas as Propostas Completas e </w:t>
      </w:r>
      <w:r>
        <w:rPr>
          <w:rFonts w:asciiTheme="minorHAnsi" w:hAnsiTheme="minorHAnsi" w:cstheme="minorBidi"/>
          <w:sz w:val="20"/>
          <w:szCs w:val="20"/>
          <w:lang w:val="pt-PT"/>
        </w:rPr>
        <w:t xml:space="preserve">a </w:t>
      </w:r>
      <w:r w:rsidR="004251BB" w:rsidRPr="002025D6">
        <w:rPr>
          <w:rFonts w:asciiTheme="minorHAnsi" w:hAnsiTheme="minorHAnsi" w:cstheme="minorBidi"/>
          <w:sz w:val="20"/>
          <w:szCs w:val="20"/>
          <w:lang w:val="pt-PT"/>
        </w:rPr>
        <w:t>documentação de suporte recebidas ao Comitê de Revisão de Subsídios.</w:t>
      </w:r>
    </w:p>
    <w:bookmarkEnd w:id="29"/>
    <w:p w14:paraId="43C02507" w14:textId="6B782B56" w:rsidR="00C04D0D" w:rsidRPr="002025D6" w:rsidRDefault="007B0422" w:rsidP="7B7D4B82">
      <w:pPr>
        <w:pStyle w:val="PargrafodaLista"/>
        <w:numPr>
          <w:ilvl w:val="1"/>
          <w:numId w:val="8"/>
        </w:numPr>
        <w:tabs>
          <w:tab w:val="left" w:pos="567"/>
        </w:tabs>
        <w:spacing w:after="120"/>
        <w:ind w:left="990"/>
        <w:jc w:val="both"/>
        <w:rPr>
          <w:rFonts w:asciiTheme="minorHAnsi" w:eastAsiaTheme="minorEastAsia" w:hAnsiTheme="minorHAnsi" w:cstheme="minorBidi"/>
          <w:sz w:val="20"/>
          <w:szCs w:val="20"/>
          <w:lang w:val="pt-PT"/>
        </w:rPr>
      </w:pPr>
      <w:r>
        <w:rPr>
          <w:rFonts w:asciiTheme="minorHAnsi" w:hAnsiTheme="minorHAnsi" w:cstheme="minorBidi"/>
          <w:sz w:val="20"/>
          <w:szCs w:val="20"/>
          <w:lang w:val="pt-PT"/>
        </w:rPr>
        <w:t xml:space="preserve">A </w:t>
      </w:r>
      <w:r w:rsidR="00C04D0D" w:rsidRPr="002025D6">
        <w:rPr>
          <w:rFonts w:asciiTheme="minorHAnsi" w:hAnsiTheme="minorHAnsi" w:cstheme="minorBidi"/>
          <w:sz w:val="20"/>
          <w:szCs w:val="20"/>
          <w:lang w:val="pt-PT"/>
        </w:rPr>
        <w:t>Arquivar todos os documentos recebidos e trocados com os candidatos de forma facilmente recuperável.</w:t>
      </w:r>
    </w:p>
    <w:p w14:paraId="24861E4A" w14:textId="7CF318F1" w:rsidR="00C04D0D" w:rsidRPr="002025D6" w:rsidRDefault="007B0422" w:rsidP="7B7D4B82">
      <w:pPr>
        <w:pStyle w:val="PargrafodaLista"/>
        <w:numPr>
          <w:ilvl w:val="1"/>
          <w:numId w:val="8"/>
        </w:numPr>
        <w:tabs>
          <w:tab w:val="left" w:pos="567"/>
        </w:tabs>
        <w:spacing w:after="120"/>
        <w:ind w:left="990"/>
        <w:jc w:val="both"/>
        <w:rPr>
          <w:rFonts w:asciiTheme="minorHAnsi" w:eastAsiaTheme="minorEastAsia" w:hAnsiTheme="minorHAnsi" w:cstheme="minorBidi"/>
          <w:sz w:val="20"/>
          <w:szCs w:val="20"/>
          <w:lang w:val="pt-PT"/>
        </w:rPr>
      </w:pPr>
      <w:r>
        <w:rPr>
          <w:rFonts w:asciiTheme="minorHAnsi" w:hAnsiTheme="minorHAnsi" w:cstheme="minorBidi"/>
          <w:sz w:val="20"/>
          <w:szCs w:val="20"/>
          <w:lang w:val="pt-PT"/>
        </w:rPr>
        <w:t xml:space="preserve">A </w:t>
      </w:r>
      <w:r w:rsidR="00C04D0D" w:rsidRPr="002025D6">
        <w:rPr>
          <w:rFonts w:asciiTheme="minorHAnsi" w:hAnsiTheme="minorHAnsi" w:cstheme="minorBidi"/>
          <w:sz w:val="20"/>
          <w:szCs w:val="20"/>
          <w:lang w:val="pt-PT"/>
        </w:rPr>
        <w:t>Informar os candidatos aprovados e</w:t>
      </w:r>
      <w:r>
        <w:rPr>
          <w:rFonts w:asciiTheme="minorHAnsi" w:hAnsiTheme="minorHAnsi" w:cstheme="minorBidi"/>
          <w:sz w:val="20"/>
          <w:szCs w:val="20"/>
          <w:lang w:val="pt-PT"/>
        </w:rPr>
        <w:t xml:space="preserve"> os</w:t>
      </w:r>
      <w:r w:rsidR="00C04D0D" w:rsidRPr="002025D6">
        <w:rPr>
          <w:rFonts w:asciiTheme="minorHAnsi" w:hAnsiTheme="minorHAnsi" w:cstheme="minorBidi"/>
          <w:sz w:val="20"/>
          <w:szCs w:val="20"/>
          <w:lang w:val="pt-PT"/>
        </w:rPr>
        <w:t xml:space="preserve"> não aprovados sobre o resultado de suas inscrições, dentro de duas (2) semanas após a decisão do Conselho, usando cartas padrão para aprovação e rejeição, </w:t>
      </w:r>
      <w:proofErr w:type="spellStart"/>
      <w:r w:rsidR="00C04D0D" w:rsidRPr="002025D6">
        <w:rPr>
          <w:rFonts w:asciiTheme="minorHAnsi" w:hAnsiTheme="minorHAnsi" w:cstheme="minorBidi"/>
          <w:sz w:val="20"/>
          <w:szCs w:val="20"/>
          <w:lang w:val="pt-PT"/>
        </w:rPr>
        <w:t>respectivamente</w:t>
      </w:r>
      <w:proofErr w:type="spellEnd"/>
      <w:r w:rsidR="00C04D0D" w:rsidRPr="002025D6">
        <w:rPr>
          <w:rFonts w:asciiTheme="minorHAnsi" w:hAnsiTheme="minorHAnsi" w:cstheme="minorBidi"/>
          <w:sz w:val="20"/>
          <w:szCs w:val="20"/>
          <w:lang w:val="pt-PT"/>
        </w:rPr>
        <w:t>.</w:t>
      </w:r>
    </w:p>
    <w:p w14:paraId="51AB2570" w14:textId="3A61C58A" w:rsidR="00023FAB" w:rsidRPr="002025D6" w:rsidRDefault="00023FAB"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 xml:space="preserve">Qualquer outra assistência que o Conselho e o Comitê de Revisão de Subsídios possam precisar na gestão diária do processo de revisão e </w:t>
      </w:r>
      <w:r w:rsidR="007B0422">
        <w:rPr>
          <w:rFonts w:asciiTheme="minorHAnsi" w:hAnsiTheme="minorHAnsi" w:cstheme="minorBidi"/>
          <w:sz w:val="20"/>
          <w:szCs w:val="20"/>
          <w:lang w:val="pt-PT"/>
        </w:rPr>
        <w:t xml:space="preserve">a </w:t>
      </w:r>
      <w:r w:rsidRPr="002025D6">
        <w:rPr>
          <w:rFonts w:asciiTheme="minorHAnsi" w:hAnsiTheme="minorHAnsi" w:cstheme="minorBidi"/>
          <w:sz w:val="20"/>
          <w:szCs w:val="20"/>
          <w:lang w:val="pt-PT"/>
        </w:rPr>
        <w:t>aprovação d</w:t>
      </w:r>
      <w:r w:rsidR="007B0422">
        <w:rPr>
          <w:rFonts w:asciiTheme="minorHAnsi" w:hAnsiTheme="minorHAnsi" w:cstheme="minorBidi"/>
          <w:sz w:val="20"/>
          <w:szCs w:val="20"/>
          <w:lang w:val="pt-PT"/>
        </w:rPr>
        <w:t>as</w:t>
      </w:r>
      <w:r w:rsidRPr="002025D6">
        <w:rPr>
          <w:rFonts w:asciiTheme="minorHAnsi" w:hAnsiTheme="minorHAnsi" w:cstheme="minorBidi"/>
          <w:sz w:val="20"/>
          <w:szCs w:val="20"/>
          <w:lang w:val="pt-PT"/>
        </w:rPr>
        <w:t xml:space="preserve"> propostas.</w:t>
      </w:r>
    </w:p>
    <w:p w14:paraId="430AB2D0" w14:textId="2F404D71" w:rsidR="003226BF" w:rsidRPr="006F1002" w:rsidRDefault="007B0422" w:rsidP="00DB1AA4">
      <w:pPr>
        <w:keepNext/>
        <w:spacing w:before="240" w:after="240"/>
        <w:rPr>
          <w:i/>
          <w:iCs/>
          <w:lang w:val="pt-PT"/>
        </w:rPr>
      </w:pPr>
      <w:r w:rsidRPr="006F1002">
        <w:rPr>
          <w:i/>
          <w:iCs/>
          <w:lang w:val="pt-PT"/>
        </w:rPr>
        <w:t xml:space="preserve">O </w:t>
      </w:r>
      <w:r w:rsidR="003226BF" w:rsidRPr="006F1002">
        <w:rPr>
          <w:i/>
          <w:iCs/>
          <w:lang w:val="pt-PT"/>
        </w:rPr>
        <w:t>Comitê de Revisão de Subsídios</w:t>
      </w:r>
    </w:p>
    <w:p w14:paraId="3EE5A320" w14:textId="3BA3C906" w:rsidR="009814DE" w:rsidRPr="009814DE" w:rsidRDefault="009814DE" w:rsidP="00DB1AA4">
      <w:pPr>
        <w:pStyle w:val="PargrafodaLista"/>
        <w:numPr>
          <w:ilvl w:val="0"/>
          <w:numId w:val="8"/>
        </w:numPr>
        <w:tabs>
          <w:tab w:val="left" w:pos="567"/>
        </w:tabs>
        <w:spacing w:after="120"/>
        <w:ind w:left="0" w:firstLine="0"/>
        <w:jc w:val="both"/>
        <w:rPr>
          <w:rFonts w:ascii="Calibri" w:hAnsi="Calibri" w:cs="Calibri"/>
          <w:sz w:val="20"/>
          <w:szCs w:val="20"/>
          <w:lang w:val="en-GB"/>
        </w:rPr>
      </w:pPr>
      <w:r w:rsidRPr="002025D6">
        <w:rPr>
          <w:rFonts w:asciiTheme="minorHAnsi" w:hAnsiTheme="minorHAnsi" w:cstheme="minorBidi"/>
          <w:sz w:val="20"/>
          <w:szCs w:val="20"/>
          <w:lang w:val="pt-PT"/>
        </w:rPr>
        <w:t xml:space="preserve">O Grant </w:t>
      </w:r>
      <w:proofErr w:type="spellStart"/>
      <w:r w:rsidRPr="002025D6">
        <w:rPr>
          <w:rFonts w:asciiTheme="minorHAnsi" w:hAnsiTheme="minorHAnsi" w:cstheme="minorBidi"/>
          <w:sz w:val="20"/>
          <w:szCs w:val="20"/>
          <w:lang w:val="pt-PT"/>
        </w:rPr>
        <w:t>Review</w:t>
      </w:r>
      <w:proofErr w:type="spellEnd"/>
      <w:r w:rsidRPr="002025D6">
        <w:rPr>
          <w:rFonts w:asciiTheme="minorHAnsi" w:hAnsiTheme="minorHAnsi" w:cstheme="minorBidi"/>
          <w:sz w:val="20"/>
          <w:szCs w:val="20"/>
          <w:lang w:val="pt-PT"/>
        </w:rPr>
        <w:t xml:space="preserve"> </w:t>
      </w:r>
      <w:proofErr w:type="spellStart"/>
      <w:r w:rsidRPr="002025D6">
        <w:rPr>
          <w:rFonts w:asciiTheme="minorHAnsi" w:hAnsiTheme="minorHAnsi" w:cstheme="minorBidi"/>
          <w:sz w:val="20"/>
          <w:szCs w:val="20"/>
          <w:lang w:val="pt-PT"/>
        </w:rPr>
        <w:t>Committee</w:t>
      </w:r>
      <w:proofErr w:type="spellEnd"/>
      <w:r w:rsidRPr="002025D6">
        <w:rPr>
          <w:rFonts w:asciiTheme="minorHAnsi" w:hAnsiTheme="minorHAnsi" w:cstheme="minorBidi"/>
          <w:sz w:val="20"/>
          <w:szCs w:val="20"/>
          <w:lang w:val="pt-PT"/>
        </w:rPr>
        <w:t xml:space="preserve"> é responsável por avaliar </w:t>
      </w:r>
      <w:r w:rsidR="0087106D">
        <w:rPr>
          <w:rFonts w:asciiTheme="minorHAnsi" w:hAnsiTheme="minorHAnsi" w:cstheme="minorBidi"/>
          <w:sz w:val="20"/>
          <w:szCs w:val="20"/>
          <w:lang w:val="pt-PT"/>
        </w:rPr>
        <w:t xml:space="preserve">as </w:t>
      </w:r>
      <w:r w:rsidRPr="002025D6">
        <w:rPr>
          <w:rFonts w:asciiTheme="minorHAnsi" w:hAnsiTheme="minorHAnsi" w:cstheme="minorBidi"/>
          <w:sz w:val="20"/>
          <w:szCs w:val="20"/>
          <w:lang w:val="pt-PT"/>
        </w:rPr>
        <w:t xml:space="preserve">submissões e </w:t>
      </w:r>
      <w:r w:rsidR="0087106D">
        <w:rPr>
          <w:rFonts w:asciiTheme="minorHAnsi" w:hAnsiTheme="minorHAnsi" w:cstheme="minorBidi"/>
          <w:sz w:val="20"/>
          <w:szCs w:val="20"/>
          <w:lang w:val="pt-PT"/>
        </w:rPr>
        <w:t xml:space="preserve">os </w:t>
      </w:r>
      <w:r w:rsidRPr="002025D6">
        <w:rPr>
          <w:rFonts w:asciiTheme="minorHAnsi" w:hAnsiTheme="minorHAnsi" w:cstheme="minorBidi"/>
          <w:sz w:val="20"/>
          <w:szCs w:val="20"/>
          <w:lang w:val="pt-PT"/>
        </w:rPr>
        <w:t xml:space="preserve">candidatos e emitir </w:t>
      </w:r>
      <w:r w:rsidR="0087106D">
        <w:rPr>
          <w:rFonts w:asciiTheme="minorHAnsi" w:hAnsiTheme="minorHAnsi" w:cstheme="minorBidi"/>
          <w:sz w:val="20"/>
          <w:szCs w:val="20"/>
          <w:lang w:val="pt-PT"/>
        </w:rPr>
        <w:t xml:space="preserve">as </w:t>
      </w:r>
      <w:r w:rsidRPr="002025D6">
        <w:rPr>
          <w:rFonts w:asciiTheme="minorHAnsi" w:hAnsiTheme="minorHAnsi" w:cstheme="minorBidi"/>
          <w:sz w:val="20"/>
          <w:szCs w:val="20"/>
          <w:lang w:val="pt-PT"/>
        </w:rPr>
        <w:t xml:space="preserve">recomendações sobre </w:t>
      </w:r>
      <w:r w:rsidR="0087106D">
        <w:rPr>
          <w:rFonts w:asciiTheme="minorHAnsi" w:hAnsiTheme="minorHAnsi" w:cstheme="minorBidi"/>
          <w:sz w:val="20"/>
          <w:szCs w:val="20"/>
          <w:lang w:val="pt-PT"/>
        </w:rPr>
        <w:t xml:space="preserve">os </w:t>
      </w:r>
      <w:r w:rsidRPr="002025D6">
        <w:rPr>
          <w:rFonts w:asciiTheme="minorHAnsi" w:hAnsiTheme="minorHAnsi" w:cstheme="minorBidi"/>
          <w:sz w:val="20"/>
          <w:szCs w:val="20"/>
          <w:lang w:val="pt-PT"/>
        </w:rPr>
        <w:t>potenciais subsídios e</w:t>
      </w:r>
      <w:r w:rsidR="0087106D">
        <w:rPr>
          <w:rFonts w:asciiTheme="minorHAnsi" w:hAnsiTheme="minorHAnsi" w:cstheme="minorBidi"/>
          <w:sz w:val="20"/>
          <w:szCs w:val="20"/>
          <w:lang w:val="pt-PT"/>
        </w:rPr>
        <w:t xml:space="preserve"> seus</w:t>
      </w:r>
      <w:r w:rsidRPr="002025D6">
        <w:rPr>
          <w:rFonts w:asciiTheme="minorHAnsi" w:hAnsiTheme="minorHAnsi" w:cstheme="minorBidi"/>
          <w:sz w:val="20"/>
          <w:szCs w:val="20"/>
          <w:lang w:val="pt-PT"/>
        </w:rPr>
        <w:t xml:space="preserve"> beneficiários para </w:t>
      </w:r>
      <w:r w:rsidR="0087106D">
        <w:rPr>
          <w:rFonts w:asciiTheme="minorHAnsi" w:hAnsiTheme="minorHAnsi" w:cstheme="minorBidi"/>
          <w:sz w:val="20"/>
          <w:szCs w:val="20"/>
          <w:lang w:val="pt-PT"/>
        </w:rPr>
        <w:t xml:space="preserve">a </w:t>
      </w:r>
      <w:r w:rsidRPr="002025D6">
        <w:rPr>
          <w:rFonts w:asciiTheme="minorHAnsi" w:hAnsiTheme="minorHAnsi" w:cstheme="minorBidi"/>
          <w:sz w:val="20"/>
          <w:szCs w:val="20"/>
          <w:lang w:val="pt-PT"/>
        </w:rPr>
        <w:t xml:space="preserve">consideração e </w:t>
      </w:r>
      <w:r w:rsidR="0087106D">
        <w:rPr>
          <w:rFonts w:asciiTheme="minorHAnsi" w:hAnsiTheme="minorHAnsi" w:cstheme="minorBidi"/>
          <w:sz w:val="20"/>
          <w:szCs w:val="20"/>
          <w:lang w:val="pt-PT"/>
        </w:rPr>
        <w:t xml:space="preserve">a </w:t>
      </w:r>
      <w:r w:rsidRPr="002025D6">
        <w:rPr>
          <w:rFonts w:asciiTheme="minorHAnsi" w:hAnsiTheme="minorHAnsi" w:cstheme="minorBidi"/>
          <w:sz w:val="20"/>
          <w:szCs w:val="20"/>
          <w:lang w:val="pt-PT"/>
        </w:rPr>
        <w:t>decisão</w:t>
      </w:r>
      <w:r w:rsidR="0087106D">
        <w:rPr>
          <w:rFonts w:asciiTheme="minorHAnsi" w:hAnsiTheme="minorHAnsi" w:cstheme="minorBidi"/>
          <w:sz w:val="20"/>
          <w:szCs w:val="20"/>
          <w:lang w:val="pt-PT"/>
        </w:rPr>
        <w:t xml:space="preserve"> emitida</w:t>
      </w:r>
      <w:r w:rsidRPr="002025D6">
        <w:rPr>
          <w:rFonts w:asciiTheme="minorHAnsi" w:hAnsiTheme="minorHAnsi" w:cstheme="minorBidi"/>
          <w:sz w:val="20"/>
          <w:szCs w:val="20"/>
          <w:lang w:val="pt-PT"/>
        </w:rPr>
        <w:t xml:space="preserve"> pelo </w:t>
      </w:r>
      <w:proofErr w:type="spellStart"/>
      <w:r w:rsidRPr="002025D6">
        <w:rPr>
          <w:rFonts w:asciiTheme="minorHAnsi" w:hAnsiTheme="minorHAnsi" w:cstheme="minorBidi"/>
          <w:sz w:val="20"/>
          <w:szCs w:val="20"/>
          <w:lang w:val="pt-PT"/>
        </w:rPr>
        <w:t>Board</w:t>
      </w:r>
      <w:proofErr w:type="spellEnd"/>
      <w:r w:rsidRPr="002025D6">
        <w:rPr>
          <w:rFonts w:asciiTheme="minorHAnsi" w:hAnsiTheme="minorHAnsi" w:cstheme="minorBidi"/>
          <w:sz w:val="20"/>
          <w:szCs w:val="20"/>
          <w:lang w:val="pt-PT"/>
        </w:rPr>
        <w:t xml:space="preserve">. </w:t>
      </w:r>
      <w:r w:rsidRPr="7B7D4B82">
        <w:rPr>
          <w:rFonts w:asciiTheme="minorHAnsi" w:hAnsiTheme="minorHAnsi" w:cstheme="minorBidi"/>
          <w:sz w:val="20"/>
          <w:szCs w:val="20"/>
          <w:lang w:val="en-GB"/>
        </w:rPr>
        <w:t xml:space="preserve">Isso </w:t>
      </w:r>
      <w:proofErr w:type="spellStart"/>
      <w:r w:rsidRPr="7B7D4B82">
        <w:rPr>
          <w:rFonts w:asciiTheme="minorHAnsi" w:hAnsiTheme="minorHAnsi" w:cstheme="minorBidi"/>
          <w:sz w:val="20"/>
          <w:szCs w:val="20"/>
          <w:lang w:val="en-GB"/>
        </w:rPr>
        <w:t>inclui</w:t>
      </w:r>
      <w:proofErr w:type="spellEnd"/>
      <w:r w:rsidRPr="7B7D4B82">
        <w:rPr>
          <w:rFonts w:asciiTheme="minorHAnsi" w:hAnsiTheme="minorHAnsi" w:cstheme="minorBidi"/>
          <w:sz w:val="20"/>
          <w:szCs w:val="20"/>
          <w:lang w:val="en-GB"/>
        </w:rPr>
        <w:t xml:space="preserve">, </w:t>
      </w:r>
      <w:proofErr w:type="spellStart"/>
      <w:r w:rsidRPr="7B7D4B82">
        <w:rPr>
          <w:rFonts w:asciiTheme="minorHAnsi" w:hAnsiTheme="minorHAnsi" w:cstheme="minorBidi"/>
          <w:sz w:val="20"/>
          <w:szCs w:val="20"/>
          <w:lang w:val="en-GB"/>
        </w:rPr>
        <w:t>mais</w:t>
      </w:r>
      <w:proofErr w:type="spellEnd"/>
      <w:r w:rsidRPr="7B7D4B82">
        <w:rPr>
          <w:rFonts w:asciiTheme="minorHAnsi" w:hAnsiTheme="minorHAnsi" w:cstheme="minorBidi"/>
          <w:sz w:val="20"/>
          <w:szCs w:val="20"/>
          <w:lang w:val="en-GB"/>
        </w:rPr>
        <w:t xml:space="preserve"> </w:t>
      </w:r>
      <w:proofErr w:type="spellStart"/>
      <w:r w:rsidRPr="7B7D4B82">
        <w:rPr>
          <w:rFonts w:asciiTheme="minorHAnsi" w:hAnsiTheme="minorHAnsi" w:cstheme="minorBidi"/>
          <w:sz w:val="20"/>
          <w:szCs w:val="20"/>
          <w:lang w:val="en-GB"/>
        </w:rPr>
        <w:t>notavelmente</w:t>
      </w:r>
      <w:proofErr w:type="spellEnd"/>
      <w:r w:rsidRPr="7B7D4B82">
        <w:rPr>
          <w:rFonts w:asciiTheme="minorHAnsi" w:hAnsiTheme="minorHAnsi" w:cstheme="minorBidi"/>
          <w:sz w:val="20"/>
          <w:szCs w:val="20"/>
          <w:lang w:val="en-GB"/>
        </w:rPr>
        <w:t xml:space="preserve">, </w:t>
      </w:r>
      <w:proofErr w:type="spellStart"/>
      <w:r w:rsidRPr="7B7D4B82">
        <w:rPr>
          <w:rFonts w:asciiTheme="minorHAnsi" w:hAnsiTheme="minorHAnsi" w:cstheme="minorBidi"/>
          <w:sz w:val="20"/>
          <w:szCs w:val="20"/>
          <w:lang w:val="en-GB"/>
        </w:rPr>
        <w:t>conforme</w:t>
      </w:r>
      <w:proofErr w:type="spellEnd"/>
      <w:r w:rsidRPr="7B7D4B82">
        <w:rPr>
          <w:rFonts w:asciiTheme="minorHAnsi" w:hAnsiTheme="minorHAnsi" w:cstheme="minorBidi"/>
          <w:sz w:val="20"/>
          <w:szCs w:val="20"/>
          <w:lang w:val="en-GB"/>
        </w:rPr>
        <w:t xml:space="preserve"> </w:t>
      </w:r>
      <w:proofErr w:type="spellStart"/>
      <w:r w:rsidRPr="7B7D4B82">
        <w:rPr>
          <w:rFonts w:asciiTheme="minorHAnsi" w:hAnsiTheme="minorHAnsi" w:cstheme="minorBidi"/>
          <w:sz w:val="20"/>
          <w:szCs w:val="20"/>
          <w:lang w:val="en-GB"/>
        </w:rPr>
        <w:t>instruções</w:t>
      </w:r>
      <w:proofErr w:type="spellEnd"/>
      <w:r w:rsidRPr="7B7D4B82">
        <w:rPr>
          <w:rFonts w:asciiTheme="minorHAnsi" w:hAnsiTheme="minorHAnsi" w:cstheme="minorBidi"/>
          <w:sz w:val="20"/>
          <w:szCs w:val="20"/>
          <w:lang w:val="en-GB"/>
        </w:rPr>
        <w:t xml:space="preserve"> do Board</w:t>
      </w:r>
      <w:r w:rsidR="0087106D">
        <w:rPr>
          <w:rFonts w:asciiTheme="minorHAnsi" w:hAnsiTheme="minorHAnsi" w:cstheme="minorBidi"/>
          <w:sz w:val="20"/>
          <w:szCs w:val="20"/>
          <w:lang w:val="en-GB"/>
        </w:rPr>
        <w:t xml:space="preserve"> a</w:t>
      </w:r>
      <w:r w:rsidRPr="7B7D4B82">
        <w:rPr>
          <w:rFonts w:asciiTheme="minorHAnsi" w:hAnsiTheme="minorHAnsi" w:cstheme="minorBidi"/>
          <w:sz w:val="20"/>
          <w:szCs w:val="20"/>
          <w:lang w:val="en-GB"/>
        </w:rPr>
        <w:t>:</w:t>
      </w:r>
    </w:p>
    <w:p w14:paraId="4998EFDD" w14:textId="2141486D" w:rsidR="009D0C65" w:rsidRPr="002025D6" w:rsidRDefault="009D0C65"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Identificar potenciais beneficiários a serem contatados diretamente pela FBG e propô-los ao Conselho para aprovação.</w:t>
      </w:r>
    </w:p>
    <w:p w14:paraId="751728A8" w14:textId="31EC0BDB" w:rsidR="00AA5A67" w:rsidRPr="002025D6" w:rsidRDefault="00AA5A67"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 xml:space="preserve">Fornecer orientação técnica e </w:t>
      </w:r>
      <w:r w:rsidR="0087106D">
        <w:rPr>
          <w:rFonts w:asciiTheme="minorHAnsi" w:hAnsiTheme="minorHAnsi" w:cstheme="minorBidi"/>
          <w:sz w:val="20"/>
          <w:szCs w:val="20"/>
          <w:lang w:val="pt-PT"/>
        </w:rPr>
        <w:t xml:space="preserve">o </w:t>
      </w:r>
      <w:r w:rsidRPr="002025D6">
        <w:rPr>
          <w:rFonts w:asciiTheme="minorHAnsi" w:hAnsiTheme="minorHAnsi" w:cstheme="minorBidi"/>
          <w:sz w:val="20"/>
          <w:szCs w:val="20"/>
          <w:lang w:val="pt-PT"/>
        </w:rPr>
        <w:t>suporte à Secretaria Executiva para a preparação d</w:t>
      </w:r>
      <w:r w:rsidR="0087106D">
        <w:rPr>
          <w:rFonts w:asciiTheme="minorHAnsi" w:hAnsiTheme="minorHAnsi" w:cstheme="minorBidi"/>
          <w:sz w:val="20"/>
          <w:szCs w:val="20"/>
          <w:lang w:val="pt-PT"/>
        </w:rPr>
        <w:t>as</w:t>
      </w:r>
      <w:r w:rsidRPr="002025D6">
        <w:rPr>
          <w:rFonts w:asciiTheme="minorHAnsi" w:hAnsiTheme="minorHAnsi" w:cstheme="minorBidi"/>
          <w:sz w:val="20"/>
          <w:szCs w:val="20"/>
          <w:lang w:val="pt-PT"/>
        </w:rPr>
        <w:t xml:space="preserve"> chamadas de financiamento abertas com </w:t>
      </w:r>
      <w:r w:rsidR="0087106D">
        <w:rPr>
          <w:rFonts w:asciiTheme="minorHAnsi" w:hAnsiTheme="minorHAnsi" w:cstheme="minorBidi"/>
          <w:sz w:val="20"/>
          <w:szCs w:val="20"/>
          <w:lang w:val="pt-PT"/>
        </w:rPr>
        <w:t xml:space="preserve">a </w:t>
      </w:r>
      <w:r w:rsidRPr="002025D6">
        <w:rPr>
          <w:rFonts w:asciiTheme="minorHAnsi" w:hAnsiTheme="minorHAnsi" w:cstheme="minorBidi"/>
          <w:sz w:val="20"/>
          <w:szCs w:val="20"/>
          <w:lang w:val="pt-PT"/>
        </w:rPr>
        <w:t>definição adequada d</w:t>
      </w:r>
      <w:r w:rsidR="0087106D">
        <w:rPr>
          <w:rFonts w:asciiTheme="minorHAnsi" w:hAnsiTheme="minorHAnsi" w:cstheme="minorBidi"/>
          <w:sz w:val="20"/>
          <w:szCs w:val="20"/>
          <w:lang w:val="pt-PT"/>
        </w:rPr>
        <w:t>as</w:t>
      </w:r>
      <w:r w:rsidRPr="002025D6">
        <w:rPr>
          <w:rFonts w:asciiTheme="minorHAnsi" w:hAnsiTheme="minorHAnsi" w:cstheme="minorBidi"/>
          <w:sz w:val="20"/>
          <w:szCs w:val="20"/>
          <w:lang w:val="pt-PT"/>
        </w:rPr>
        <w:t xml:space="preserve"> prioridades de financiamento e </w:t>
      </w:r>
      <w:r w:rsidR="0087106D">
        <w:rPr>
          <w:rFonts w:asciiTheme="minorHAnsi" w:hAnsiTheme="minorHAnsi" w:cstheme="minorBidi"/>
          <w:sz w:val="20"/>
          <w:szCs w:val="20"/>
          <w:lang w:val="pt-PT"/>
        </w:rPr>
        <w:t xml:space="preserve">os </w:t>
      </w:r>
      <w:r w:rsidRPr="002025D6">
        <w:rPr>
          <w:rFonts w:asciiTheme="minorHAnsi" w:hAnsiTheme="minorHAnsi" w:cstheme="minorBidi"/>
          <w:sz w:val="20"/>
          <w:szCs w:val="20"/>
          <w:lang w:val="pt-PT"/>
        </w:rPr>
        <w:t>critérios de seleção.</w:t>
      </w:r>
    </w:p>
    <w:p w14:paraId="7B136BA2" w14:textId="77E22861" w:rsidR="00993E93" w:rsidRPr="002025D6" w:rsidRDefault="00993E93"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Receber da Secretaria Executiva todas as Notas Conceituais (etapa 1) submetidas à Secretaria Executiva d</w:t>
      </w:r>
      <w:r w:rsidR="00E43D5C">
        <w:rPr>
          <w:rFonts w:asciiTheme="minorHAnsi" w:hAnsiTheme="minorHAnsi" w:cstheme="minorBidi"/>
          <w:sz w:val="20"/>
          <w:szCs w:val="20"/>
          <w:lang w:val="pt-PT"/>
        </w:rPr>
        <w:t>a</w:t>
      </w:r>
      <w:r w:rsidRPr="002025D6">
        <w:rPr>
          <w:rFonts w:asciiTheme="minorHAnsi" w:hAnsiTheme="minorHAnsi" w:cstheme="minorBidi"/>
          <w:sz w:val="20"/>
          <w:szCs w:val="20"/>
          <w:lang w:val="pt-PT"/>
        </w:rPr>
        <w:t xml:space="preserve"> FBG e ao Presidente do Conselho.</w:t>
      </w:r>
    </w:p>
    <w:p w14:paraId="585E899A" w14:textId="6DE7B875" w:rsidR="005C5A5E" w:rsidRPr="002025D6" w:rsidRDefault="00C04EA6"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 xml:space="preserve">Abertura e </w:t>
      </w:r>
      <w:r w:rsidR="0087106D">
        <w:rPr>
          <w:rFonts w:asciiTheme="minorHAnsi" w:hAnsiTheme="minorHAnsi" w:cstheme="minorBidi"/>
          <w:sz w:val="20"/>
          <w:szCs w:val="20"/>
          <w:lang w:val="pt-PT"/>
        </w:rPr>
        <w:t xml:space="preserve">a </w:t>
      </w:r>
      <w:r w:rsidRPr="002025D6">
        <w:rPr>
          <w:rFonts w:asciiTheme="minorHAnsi" w:hAnsiTheme="minorHAnsi" w:cstheme="minorBidi"/>
          <w:sz w:val="20"/>
          <w:szCs w:val="20"/>
          <w:lang w:val="pt-PT"/>
        </w:rPr>
        <w:t>revisão de todas as Notas Conceituais de acordo com os critérios gerais e específicos de elegibilidade e seleção.</w:t>
      </w:r>
    </w:p>
    <w:p w14:paraId="41292B0E" w14:textId="647FA953" w:rsidR="00993E93" w:rsidRPr="002025D6" w:rsidRDefault="00E14AA1"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 xml:space="preserve">Liderar a avaliação de </w:t>
      </w:r>
      <w:proofErr w:type="spellStart"/>
      <w:r w:rsidRPr="002025D6">
        <w:rPr>
          <w:rFonts w:asciiTheme="minorHAnsi" w:hAnsiTheme="minorHAnsi" w:cstheme="minorBidi"/>
          <w:sz w:val="20"/>
          <w:szCs w:val="20"/>
          <w:lang w:val="pt-PT"/>
        </w:rPr>
        <w:t>due</w:t>
      </w:r>
      <w:proofErr w:type="spellEnd"/>
      <w:r w:rsidRPr="002025D6">
        <w:rPr>
          <w:rFonts w:asciiTheme="minorHAnsi" w:hAnsiTheme="minorHAnsi" w:cstheme="minorBidi"/>
          <w:sz w:val="20"/>
          <w:szCs w:val="20"/>
          <w:lang w:val="pt-PT"/>
        </w:rPr>
        <w:t xml:space="preserve"> </w:t>
      </w:r>
      <w:proofErr w:type="spellStart"/>
      <w:r w:rsidRPr="002025D6">
        <w:rPr>
          <w:rFonts w:asciiTheme="minorHAnsi" w:hAnsiTheme="minorHAnsi" w:cstheme="minorBidi"/>
          <w:sz w:val="20"/>
          <w:szCs w:val="20"/>
          <w:lang w:val="pt-PT"/>
        </w:rPr>
        <w:t>diligence</w:t>
      </w:r>
      <w:proofErr w:type="spellEnd"/>
      <w:r w:rsidRPr="002025D6">
        <w:rPr>
          <w:rFonts w:asciiTheme="minorHAnsi" w:hAnsiTheme="minorHAnsi" w:cstheme="minorBidi"/>
          <w:sz w:val="20"/>
          <w:szCs w:val="20"/>
          <w:lang w:val="pt-PT"/>
        </w:rPr>
        <w:t xml:space="preserve"> dos candidatos com o apoio da Secretaria Executiva.</w:t>
      </w:r>
    </w:p>
    <w:p w14:paraId="57116FA7" w14:textId="04D75B9B" w:rsidR="009566DD" w:rsidRPr="002025D6" w:rsidRDefault="00993E93"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 xml:space="preserve">Emitir pareceres e </w:t>
      </w:r>
      <w:r w:rsidR="0087106D">
        <w:rPr>
          <w:rFonts w:asciiTheme="minorHAnsi" w:hAnsiTheme="minorHAnsi" w:cstheme="minorBidi"/>
          <w:sz w:val="20"/>
          <w:szCs w:val="20"/>
          <w:lang w:val="pt-PT"/>
        </w:rPr>
        <w:t xml:space="preserve">as </w:t>
      </w:r>
      <w:r w:rsidRPr="002025D6">
        <w:rPr>
          <w:rFonts w:asciiTheme="minorHAnsi" w:hAnsiTheme="minorHAnsi" w:cstheme="minorBidi"/>
          <w:sz w:val="20"/>
          <w:szCs w:val="20"/>
          <w:lang w:val="pt-PT"/>
        </w:rPr>
        <w:t>recomendações priorizadas sobre as Notas Conceituais recebidas para decisão pelo Conselho, com as recomendações devidamente documentadas. Isso inclui para cada aplicação (</w:t>
      </w:r>
      <w:r w:rsidR="009566DD" w:rsidRPr="002025D6">
        <w:rPr>
          <w:rFonts w:asciiTheme="minorHAnsi" w:hAnsiTheme="minorHAnsi" w:cstheme="minorBidi"/>
          <w:sz w:val="20"/>
          <w:szCs w:val="20"/>
          <w:lang w:val="pt-PT"/>
        </w:rPr>
        <w:t>i) a Nota Conceitual recebida do requerente; e (</w:t>
      </w:r>
      <w:proofErr w:type="spellStart"/>
      <w:r w:rsidR="009566DD" w:rsidRPr="002025D6">
        <w:rPr>
          <w:rFonts w:asciiTheme="minorHAnsi" w:hAnsiTheme="minorHAnsi" w:cstheme="minorBidi"/>
          <w:sz w:val="20"/>
          <w:szCs w:val="20"/>
          <w:lang w:val="pt-PT"/>
        </w:rPr>
        <w:t>ii</w:t>
      </w:r>
      <w:proofErr w:type="spellEnd"/>
      <w:r w:rsidR="009566DD" w:rsidRPr="002025D6">
        <w:rPr>
          <w:rFonts w:asciiTheme="minorHAnsi" w:hAnsiTheme="minorHAnsi" w:cstheme="minorBidi"/>
          <w:sz w:val="20"/>
          <w:szCs w:val="20"/>
          <w:lang w:val="pt-PT"/>
        </w:rPr>
        <w:t>) um formulário de avaliação indicando as pontuações.</w:t>
      </w:r>
    </w:p>
    <w:p w14:paraId="0DEA921A" w14:textId="1F383763" w:rsidR="009566DD" w:rsidRPr="002025D6" w:rsidRDefault="00D66A13"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 xml:space="preserve">Após as decisões do Conselho sobre as Notas Conceituais recebidas, conforme necessário, organizar </w:t>
      </w:r>
      <w:r w:rsidR="0087106D">
        <w:rPr>
          <w:rFonts w:asciiTheme="minorHAnsi" w:hAnsiTheme="minorHAnsi" w:cstheme="minorBidi"/>
          <w:sz w:val="20"/>
          <w:szCs w:val="20"/>
          <w:lang w:val="pt-PT"/>
        </w:rPr>
        <w:t xml:space="preserve">as </w:t>
      </w:r>
      <w:r w:rsidRPr="002025D6">
        <w:rPr>
          <w:rFonts w:asciiTheme="minorHAnsi" w:hAnsiTheme="minorHAnsi" w:cstheme="minorBidi"/>
          <w:sz w:val="20"/>
          <w:szCs w:val="20"/>
          <w:lang w:val="pt-PT"/>
        </w:rPr>
        <w:t>chamadas ou reuniões com os candidatos para dar suporte ao desenvolvimento das Propostas Completas; quaisquer recomendações expressas nessas reuniões/chamadas serão documentadas em memorandos breves a serem arquivados pela Secretaria Executiva em uma pasta do projeto, juntamente com a proposta, o formulário de feedback e qualquer outra documentação relevante.</w:t>
      </w:r>
    </w:p>
    <w:p w14:paraId="71A61637" w14:textId="79E7354C" w:rsidR="00993E93" w:rsidRPr="002025D6" w:rsidRDefault="005D0AFA"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Receber da Secretaria Executiva todas as Propostas Completas (etapa 2) submetidas à Secretaria Executiva d</w:t>
      </w:r>
      <w:r w:rsidR="00E43D5C">
        <w:rPr>
          <w:rFonts w:asciiTheme="minorHAnsi" w:hAnsiTheme="minorHAnsi" w:cstheme="minorBidi"/>
          <w:sz w:val="20"/>
          <w:szCs w:val="20"/>
          <w:lang w:val="pt-PT"/>
        </w:rPr>
        <w:t>a</w:t>
      </w:r>
      <w:r w:rsidRPr="002025D6">
        <w:rPr>
          <w:rFonts w:asciiTheme="minorHAnsi" w:hAnsiTheme="minorHAnsi" w:cstheme="minorBidi"/>
          <w:sz w:val="20"/>
          <w:szCs w:val="20"/>
          <w:lang w:val="pt-PT"/>
        </w:rPr>
        <w:t xml:space="preserve"> FBG </w:t>
      </w:r>
      <w:r w:rsidR="00993E93" w:rsidRPr="002025D6">
        <w:rPr>
          <w:rFonts w:ascii="Calibri" w:hAnsi="Calibri"/>
          <w:sz w:val="20"/>
          <w:szCs w:val="20"/>
          <w:lang w:val="pt-PT"/>
        </w:rPr>
        <w:t>e ao Presidente do Conselho.</w:t>
      </w:r>
    </w:p>
    <w:p w14:paraId="15EECAB7" w14:textId="72EA687A" w:rsidR="00993E93" w:rsidRPr="002025D6" w:rsidRDefault="003F6867"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Abertura e revisão de todas as Propostas Completas de acordo com os critérios gerais e específicos de elegibilidade e seleção.</w:t>
      </w:r>
    </w:p>
    <w:p w14:paraId="20FA0B56" w14:textId="198899D3" w:rsidR="00FF02CC" w:rsidRPr="002025D6" w:rsidRDefault="004466AC"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Emitir pareceres e recomendações priorizadas sobre Propostas Completas para decisão pelo Conselho, com as recomendações devidamente documentadas. Isso inclui para cada aplicação (</w:t>
      </w:r>
      <w:r w:rsidR="00FF02CC" w:rsidRPr="002025D6">
        <w:rPr>
          <w:rFonts w:asciiTheme="minorHAnsi" w:hAnsiTheme="minorHAnsi" w:cstheme="minorBidi"/>
          <w:sz w:val="20"/>
          <w:szCs w:val="20"/>
          <w:lang w:val="pt-PT"/>
        </w:rPr>
        <w:t>i) a Proposta Completa final e documentação auxiliar conforme o modelo no Anexo 2 recebido do requerente; e (</w:t>
      </w:r>
      <w:proofErr w:type="spellStart"/>
      <w:r w:rsidR="00FF02CC" w:rsidRPr="002025D6">
        <w:rPr>
          <w:rFonts w:asciiTheme="minorHAnsi" w:hAnsiTheme="minorHAnsi" w:cstheme="minorBidi"/>
          <w:sz w:val="20"/>
          <w:szCs w:val="20"/>
          <w:lang w:val="pt-PT"/>
        </w:rPr>
        <w:t>ii</w:t>
      </w:r>
      <w:proofErr w:type="spellEnd"/>
      <w:r w:rsidR="00FF02CC" w:rsidRPr="002025D6">
        <w:rPr>
          <w:rFonts w:asciiTheme="minorHAnsi" w:hAnsiTheme="minorHAnsi" w:cstheme="minorBidi"/>
          <w:sz w:val="20"/>
          <w:szCs w:val="20"/>
          <w:lang w:val="pt-PT"/>
        </w:rPr>
        <w:t>) um formulário de avaliação indicando pontuações.</w:t>
      </w:r>
    </w:p>
    <w:p w14:paraId="79E0DB8D" w14:textId="109B69AF" w:rsidR="009814DE" w:rsidRPr="002025D6" w:rsidRDefault="00525DB7"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Realizar revisões específicas d</w:t>
      </w:r>
      <w:r w:rsidR="0087106D">
        <w:rPr>
          <w:rFonts w:asciiTheme="minorHAnsi" w:hAnsiTheme="minorHAnsi" w:cstheme="minorBidi"/>
          <w:sz w:val="20"/>
          <w:szCs w:val="20"/>
          <w:lang w:val="pt-PT"/>
        </w:rPr>
        <w:t>os</w:t>
      </w:r>
      <w:r w:rsidRPr="002025D6">
        <w:rPr>
          <w:rFonts w:asciiTheme="minorHAnsi" w:hAnsiTheme="minorHAnsi" w:cstheme="minorBidi"/>
          <w:sz w:val="20"/>
          <w:szCs w:val="20"/>
          <w:lang w:val="pt-PT"/>
        </w:rPr>
        <w:t xml:space="preserve"> projetos conforme solicitado pelo Conselho</w:t>
      </w:r>
      <w:r w:rsidR="0087106D">
        <w:rPr>
          <w:rFonts w:asciiTheme="minorHAnsi" w:hAnsiTheme="minorHAnsi" w:cstheme="minorBidi"/>
          <w:sz w:val="20"/>
          <w:szCs w:val="20"/>
          <w:lang w:val="pt-PT"/>
        </w:rPr>
        <w:t>.</w:t>
      </w:r>
    </w:p>
    <w:p w14:paraId="639815A6" w14:textId="09BDE282" w:rsidR="00C04D0D" w:rsidRPr="002025D6" w:rsidRDefault="1F36A6D0" w:rsidP="7B7D4B82">
      <w:pPr>
        <w:pStyle w:val="PargrafodaLista"/>
        <w:numPr>
          <w:ilvl w:val="0"/>
          <w:numId w:val="8"/>
        </w:numPr>
        <w:tabs>
          <w:tab w:val="left" w:pos="567"/>
        </w:tabs>
        <w:spacing w:after="120"/>
        <w:ind w:left="0" w:firstLine="0"/>
        <w:jc w:val="both"/>
        <w:rPr>
          <w:rFonts w:asciiTheme="minorHAnsi" w:eastAsiaTheme="minorEastAsia" w:hAnsiTheme="minorHAnsi" w:cstheme="minorBidi"/>
          <w:sz w:val="20"/>
          <w:szCs w:val="20"/>
          <w:lang w:val="pt-PT"/>
        </w:rPr>
      </w:pPr>
      <w:r w:rsidRPr="002025D6">
        <w:rPr>
          <w:rFonts w:ascii="Calibri" w:hAnsi="Calibri"/>
          <w:sz w:val="20"/>
          <w:szCs w:val="20"/>
          <w:lang w:val="pt-PT"/>
        </w:rPr>
        <w:lastRenderedPageBreak/>
        <w:t xml:space="preserve">Para facilitar a revisão das Notas Conceituais e Propostas Completas, e preparar as recomendações para o Conselho, </w:t>
      </w:r>
      <w:r w:rsidRPr="002025D6">
        <w:rPr>
          <w:rFonts w:ascii="Calibri" w:hAnsi="Calibri" w:cs="Calibri"/>
          <w:sz w:val="20"/>
          <w:szCs w:val="20"/>
          <w:lang w:val="pt-PT"/>
        </w:rPr>
        <w:t>o Comitê de Revisão de Subsídios pode convocar reuniões de avaliação d</w:t>
      </w:r>
      <w:r w:rsidR="0087106D">
        <w:rPr>
          <w:rFonts w:ascii="Calibri" w:hAnsi="Calibri" w:cs="Calibri"/>
          <w:sz w:val="20"/>
          <w:szCs w:val="20"/>
          <w:lang w:val="pt-PT"/>
        </w:rPr>
        <w:t>os</w:t>
      </w:r>
      <w:r w:rsidRPr="002025D6">
        <w:rPr>
          <w:rFonts w:ascii="Calibri" w:hAnsi="Calibri" w:cs="Calibri"/>
          <w:sz w:val="20"/>
          <w:szCs w:val="20"/>
          <w:lang w:val="pt-PT"/>
        </w:rPr>
        <w:t xml:space="preserve"> projetos. </w:t>
      </w:r>
      <w:r w:rsidRPr="002025D6">
        <w:rPr>
          <w:rFonts w:ascii="Calibri" w:hAnsi="Calibri"/>
          <w:sz w:val="20"/>
          <w:szCs w:val="20"/>
          <w:lang w:val="pt-PT"/>
        </w:rPr>
        <w:t xml:space="preserve">As despesas operacionais do Comitê de Revisão de Subsídios incluem tais custos </w:t>
      </w:r>
      <w:r w:rsidRPr="002025D6">
        <w:rPr>
          <w:rFonts w:asciiTheme="minorHAnsi" w:hAnsiTheme="minorHAnsi" w:cstheme="minorBidi"/>
          <w:sz w:val="20"/>
          <w:szCs w:val="20"/>
          <w:lang w:val="pt-PT"/>
        </w:rPr>
        <w:t xml:space="preserve">de reunião </w:t>
      </w:r>
      <w:r w:rsidRPr="002025D6">
        <w:rPr>
          <w:rFonts w:ascii="Calibri" w:hAnsi="Calibri"/>
          <w:sz w:val="20"/>
          <w:szCs w:val="20"/>
          <w:lang w:val="pt-PT"/>
        </w:rPr>
        <w:t xml:space="preserve">(por exemplo, </w:t>
      </w:r>
      <w:r w:rsidR="0087106D">
        <w:rPr>
          <w:rFonts w:ascii="Calibri" w:hAnsi="Calibri"/>
          <w:sz w:val="20"/>
          <w:szCs w:val="20"/>
          <w:lang w:val="pt-PT"/>
        </w:rPr>
        <w:t xml:space="preserve">o </w:t>
      </w:r>
      <w:r w:rsidRPr="002025D6">
        <w:rPr>
          <w:rFonts w:ascii="Calibri" w:hAnsi="Calibri"/>
          <w:sz w:val="20"/>
          <w:szCs w:val="20"/>
          <w:lang w:val="pt-PT"/>
        </w:rPr>
        <w:t xml:space="preserve">aluguel de sala, </w:t>
      </w:r>
      <w:proofErr w:type="spellStart"/>
      <w:r w:rsidRPr="002025D6">
        <w:rPr>
          <w:rFonts w:ascii="Calibri" w:hAnsi="Calibri"/>
          <w:sz w:val="20"/>
          <w:szCs w:val="20"/>
          <w:lang w:val="pt-PT"/>
        </w:rPr>
        <w:t>coffee</w:t>
      </w:r>
      <w:proofErr w:type="spellEnd"/>
      <w:r w:rsidRPr="002025D6">
        <w:rPr>
          <w:rFonts w:ascii="Calibri" w:hAnsi="Calibri"/>
          <w:sz w:val="20"/>
          <w:szCs w:val="20"/>
          <w:lang w:val="pt-PT"/>
        </w:rPr>
        <w:t xml:space="preserve"> break, </w:t>
      </w:r>
      <w:r w:rsidR="0087106D">
        <w:rPr>
          <w:rFonts w:ascii="Calibri" w:hAnsi="Calibri"/>
          <w:sz w:val="20"/>
          <w:szCs w:val="20"/>
          <w:lang w:val="pt-PT"/>
        </w:rPr>
        <w:t xml:space="preserve">as </w:t>
      </w:r>
      <w:r w:rsidRPr="002025D6">
        <w:rPr>
          <w:rFonts w:ascii="Calibri" w:hAnsi="Calibri"/>
          <w:sz w:val="20"/>
          <w:szCs w:val="20"/>
          <w:lang w:val="pt-PT"/>
        </w:rPr>
        <w:t xml:space="preserve">refeições, </w:t>
      </w:r>
      <w:r w:rsidR="0087106D">
        <w:rPr>
          <w:rFonts w:ascii="Calibri" w:hAnsi="Calibri"/>
          <w:sz w:val="20"/>
          <w:szCs w:val="20"/>
          <w:lang w:val="pt-PT"/>
        </w:rPr>
        <w:t xml:space="preserve">a </w:t>
      </w:r>
      <w:r w:rsidRPr="002025D6">
        <w:rPr>
          <w:rFonts w:ascii="Calibri" w:hAnsi="Calibri"/>
          <w:sz w:val="20"/>
          <w:szCs w:val="20"/>
          <w:lang w:val="pt-PT"/>
        </w:rPr>
        <w:t xml:space="preserve">documentação) e </w:t>
      </w:r>
      <w:r w:rsidR="0087106D">
        <w:rPr>
          <w:rFonts w:ascii="Calibri" w:hAnsi="Calibri"/>
          <w:sz w:val="20"/>
          <w:szCs w:val="20"/>
          <w:lang w:val="pt-PT"/>
        </w:rPr>
        <w:t xml:space="preserve">o </w:t>
      </w:r>
      <w:r w:rsidRPr="002025D6">
        <w:rPr>
          <w:rFonts w:ascii="Calibri" w:hAnsi="Calibri"/>
          <w:sz w:val="20"/>
          <w:szCs w:val="20"/>
          <w:lang w:val="pt-PT"/>
        </w:rPr>
        <w:t>reembolso de uma taxa fixa para viagem para participar dessas reuniões de avaliação d</w:t>
      </w:r>
      <w:r w:rsidR="0087106D">
        <w:rPr>
          <w:rFonts w:ascii="Calibri" w:hAnsi="Calibri"/>
          <w:sz w:val="20"/>
          <w:szCs w:val="20"/>
          <w:lang w:val="pt-PT"/>
        </w:rPr>
        <w:t>os</w:t>
      </w:r>
      <w:r w:rsidRPr="002025D6">
        <w:rPr>
          <w:rFonts w:ascii="Calibri" w:hAnsi="Calibri"/>
          <w:sz w:val="20"/>
          <w:szCs w:val="20"/>
          <w:lang w:val="pt-PT"/>
        </w:rPr>
        <w:t xml:space="preserve"> projetos.</w:t>
      </w:r>
      <w:r w:rsidRPr="002025D6">
        <w:rPr>
          <w:rFonts w:asciiTheme="minorHAnsi" w:hAnsiTheme="minorHAnsi" w:cstheme="minorBidi"/>
          <w:sz w:val="20"/>
          <w:szCs w:val="20"/>
          <w:lang w:val="pt-PT"/>
        </w:rPr>
        <w:t xml:space="preserve"> </w:t>
      </w:r>
    </w:p>
    <w:p w14:paraId="72630E63" w14:textId="70485CAC" w:rsidR="00C04D0D" w:rsidRPr="00AC1175" w:rsidRDefault="0087106D" w:rsidP="7B7D4B82">
      <w:pPr>
        <w:spacing w:before="240" w:after="240"/>
        <w:rPr>
          <w:i/>
          <w:iCs/>
          <w:lang w:val="en-GB"/>
        </w:rPr>
      </w:pPr>
      <w:r>
        <w:rPr>
          <w:i/>
          <w:iCs/>
          <w:lang w:val="en-GB"/>
        </w:rPr>
        <w:t xml:space="preserve">O </w:t>
      </w:r>
      <w:proofErr w:type="spellStart"/>
      <w:r w:rsidR="1F36A6D0" w:rsidRPr="00AC1175">
        <w:rPr>
          <w:i/>
          <w:iCs/>
          <w:lang w:val="en-GB"/>
        </w:rPr>
        <w:t>Conselho</w:t>
      </w:r>
      <w:proofErr w:type="spellEnd"/>
      <w:r w:rsidR="1F36A6D0" w:rsidRPr="00AC1175">
        <w:rPr>
          <w:i/>
          <w:iCs/>
          <w:lang w:val="en-GB"/>
        </w:rPr>
        <w:t xml:space="preserve"> </w:t>
      </w:r>
      <w:proofErr w:type="spellStart"/>
      <w:r w:rsidR="1F36A6D0" w:rsidRPr="00AC1175">
        <w:rPr>
          <w:i/>
          <w:iCs/>
          <w:lang w:val="en-GB"/>
        </w:rPr>
        <w:t>Administrativo</w:t>
      </w:r>
      <w:proofErr w:type="spellEnd"/>
    </w:p>
    <w:p w14:paraId="4086F689" w14:textId="37667A8D" w:rsidR="00C04D0D" w:rsidRPr="002025D6" w:rsidRDefault="00C04D0D" w:rsidP="7B7D4B82">
      <w:pPr>
        <w:pStyle w:val="PargrafodaLista"/>
        <w:numPr>
          <w:ilvl w:val="0"/>
          <w:numId w:val="8"/>
        </w:numPr>
        <w:tabs>
          <w:tab w:val="left" w:pos="567"/>
        </w:tabs>
        <w:spacing w:after="120"/>
        <w:ind w:left="0" w:firstLine="0"/>
        <w:jc w:val="both"/>
        <w:rPr>
          <w:sz w:val="20"/>
          <w:szCs w:val="20"/>
          <w:lang w:val="pt-PT"/>
        </w:rPr>
      </w:pPr>
      <w:r w:rsidRPr="002025D6">
        <w:rPr>
          <w:rFonts w:asciiTheme="minorHAnsi" w:hAnsiTheme="minorHAnsi" w:cstheme="minorBidi"/>
          <w:sz w:val="20"/>
          <w:szCs w:val="20"/>
          <w:lang w:val="pt-PT"/>
        </w:rPr>
        <w:t xml:space="preserve">O Conselho de Administração da FBG tem o poder exclusivo de aprovar </w:t>
      </w:r>
      <w:r w:rsidR="0087106D">
        <w:rPr>
          <w:rFonts w:asciiTheme="minorHAnsi" w:hAnsiTheme="minorHAnsi" w:cstheme="minorBidi"/>
          <w:sz w:val="20"/>
          <w:szCs w:val="20"/>
          <w:lang w:val="pt-PT"/>
        </w:rPr>
        <w:t xml:space="preserve">as </w:t>
      </w:r>
      <w:r w:rsidRPr="002025D6">
        <w:rPr>
          <w:rFonts w:asciiTheme="minorHAnsi" w:hAnsiTheme="minorHAnsi" w:cstheme="minorBidi"/>
          <w:sz w:val="20"/>
          <w:szCs w:val="20"/>
          <w:lang w:val="pt-PT"/>
        </w:rPr>
        <w:t>doações, de acordo com a votação e outros procedimentos estabelecidos no Memorando de Associação da FBG.</w:t>
      </w:r>
    </w:p>
    <w:p w14:paraId="2A1921AC" w14:textId="2A7C5D3C" w:rsidR="003D00FB" w:rsidRPr="002025D6" w:rsidRDefault="0093185D" w:rsidP="7B7D4B82">
      <w:pPr>
        <w:pStyle w:val="PargrafodaLista"/>
        <w:numPr>
          <w:ilvl w:val="0"/>
          <w:numId w:val="8"/>
        </w:numPr>
        <w:tabs>
          <w:tab w:val="left" w:pos="567"/>
        </w:tabs>
        <w:spacing w:after="120"/>
        <w:ind w:left="0" w:firstLine="0"/>
        <w:jc w:val="both"/>
        <w:rPr>
          <w:rFonts w:ascii="Calibri" w:hAnsi="Calibri"/>
          <w:sz w:val="20"/>
          <w:szCs w:val="20"/>
          <w:lang w:val="pt-PT"/>
        </w:rPr>
      </w:pPr>
      <w:bookmarkStart w:id="30" w:name="_Hlk71035097"/>
      <w:r w:rsidRPr="002025D6">
        <w:rPr>
          <w:rFonts w:ascii="Calibri" w:hAnsi="Calibri"/>
          <w:sz w:val="20"/>
          <w:szCs w:val="20"/>
          <w:lang w:val="pt-PT"/>
        </w:rPr>
        <w:t>Após o trabalho preparatório da Secretaria Executiva e do Comitê de Revisão de Subsídios, as decisões finais no processo de seleção de concessão d</w:t>
      </w:r>
      <w:r w:rsidR="0087106D">
        <w:rPr>
          <w:rFonts w:ascii="Calibri" w:hAnsi="Calibri"/>
          <w:sz w:val="20"/>
          <w:szCs w:val="20"/>
          <w:lang w:val="pt-PT"/>
        </w:rPr>
        <w:t>os</w:t>
      </w:r>
      <w:r w:rsidRPr="002025D6">
        <w:rPr>
          <w:rFonts w:ascii="Calibri" w:hAnsi="Calibri"/>
          <w:sz w:val="20"/>
          <w:szCs w:val="20"/>
          <w:lang w:val="pt-PT"/>
        </w:rPr>
        <w:t xml:space="preserve"> subsídios (Notas Conceituais na Etapa 1, Propostas Completas na Etapa 2) são tomadas pelo Conselho d</w:t>
      </w:r>
      <w:r w:rsidR="00E43D5C">
        <w:rPr>
          <w:rFonts w:ascii="Calibri" w:hAnsi="Calibri"/>
          <w:sz w:val="20"/>
          <w:szCs w:val="20"/>
          <w:lang w:val="pt-PT"/>
        </w:rPr>
        <w:t>a</w:t>
      </w:r>
      <w:r w:rsidRPr="002025D6">
        <w:rPr>
          <w:rFonts w:ascii="Calibri" w:hAnsi="Calibri"/>
          <w:sz w:val="20"/>
          <w:szCs w:val="20"/>
          <w:lang w:val="pt-PT"/>
        </w:rPr>
        <w:t xml:space="preserve"> FBG. </w:t>
      </w:r>
      <w:r w:rsidR="009A4061" w:rsidRPr="002025D6">
        <w:rPr>
          <w:rFonts w:asciiTheme="minorHAnsi" w:hAnsiTheme="minorHAnsi" w:cstheme="minorBidi"/>
          <w:sz w:val="20"/>
          <w:szCs w:val="20"/>
          <w:lang w:val="pt-PT"/>
        </w:rPr>
        <w:t>As reuniões do Conselho serão convocadas para o propósito específico de revisar e aprovar os pedidos d</w:t>
      </w:r>
      <w:r w:rsidR="00E43D5C">
        <w:rPr>
          <w:rFonts w:asciiTheme="minorHAnsi" w:hAnsiTheme="minorHAnsi" w:cstheme="minorBidi"/>
          <w:sz w:val="20"/>
          <w:szCs w:val="20"/>
          <w:lang w:val="pt-PT"/>
        </w:rPr>
        <w:t>os</w:t>
      </w:r>
      <w:r w:rsidR="009A4061" w:rsidRPr="002025D6">
        <w:rPr>
          <w:rFonts w:asciiTheme="minorHAnsi" w:hAnsiTheme="minorHAnsi" w:cstheme="minorBidi"/>
          <w:sz w:val="20"/>
          <w:szCs w:val="20"/>
          <w:lang w:val="pt-PT"/>
        </w:rPr>
        <w:t xml:space="preserve"> subsídios. </w:t>
      </w:r>
      <w:r w:rsidRPr="002025D6">
        <w:rPr>
          <w:rFonts w:ascii="Calibri" w:hAnsi="Calibri"/>
          <w:sz w:val="20"/>
          <w:szCs w:val="20"/>
          <w:lang w:val="pt-PT"/>
        </w:rPr>
        <w:t>As decisões são documentadas nas atas das reuniões do Conselho.</w:t>
      </w:r>
      <w:bookmarkEnd w:id="30"/>
    </w:p>
    <w:p w14:paraId="5D5DFDA2" w14:textId="4CD0D450" w:rsidR="0093185D" w:rsidRPr="002025D6" w:rsidRDefault="003D00FB" w:rsidP="7B7D4B82">
      <w:pPr>
        <w:pStyle w:val="PargrafodaLista"/>
        <w:numPr>
          <w:ilvl w:val="0"/>
          <w:numId w:val="8"/>
        </w:numPr>
        <w:tabs>
          <w:tab w:val="left" w:pos="567"/>
        </w:tabs>
        <w:spacing w:after="120"/>
        <w:ind w:left="0" w:firstLine="0"/>
        <w:jc w:val="both"/>
        <w:rPr>
          <w:rFonts w:ascii="Calibri" w:hAnsi="Calibri"/>
          <w:sz w:val="20"/>
          <w:szCs w:val="20"/>
          <w:lang w:val="pt-PT"/>
        </w:rPr>
      </w:pPr>
      <w:r w:rsidRPr="002025D6">
        <w:rPr>
          <w:rFonts w:asciiTheme="minorHAnsi" w:hAnsiTheme="minorHAnsi" w:cstheme="minorBidi"/>
          <w:sz w:val="20"/>
          <w:szCs w:val="20"/>
          <w:lang w:val="pt-PT"/>
        </w:rPr>
        <w:t>O Presidente do Conselho da FBG assina o Contrato de Subvenção final preparado e negociado pela Secretaria Executiva em seu nome.</w:t>
      </w:r>
    </w:p>
    <w:p w14:paraId="5244E0C8" w14:textId="6DBB1627" w:rsidR="007D3A1A" w:rsidRPr="002025D6" w:rsidRDefault="0093185D" w:rsidP="7B7D4B82">
      <w:pPr>
        <w:pStyle w:val="PargrafodaLista"/>
        <w:numPr>
          <w:ilvl w:val="0"/>
          <w:numId w:val="8"/>
        </w:numPr>
        <w:tabs>
          <w:tab w:val="left" w:pos="567"/>
        </w:tabs>
        <w:spacing w:after="120"/>
        <w:ind w:left="0" w:firstLine="0"/>
        <w:jc w:val="both"/>
        <w:rPr>
          <w:rFonts w:ascii="Calibri" w:hAnsi="Calibri"/>
          <w:sz w:val="20"/>
          <w:szCs w:val="20"/>
          <w:lang w:val="pt-PT"/>
        </w:rPr>
      </w:pPr>
      <w:r w:rsidRPr="002025D6">
        <w:rPr>
          <w:rFonts w:ascii="Calibri" w:hAnsi="Calibri"/>
          <w:sz w:val="20"/>
          <w:szCs w:val="20"/>
          <w:lang w:val="pt-PT"/>
        </w:rPr>
        <w:t xml:space="preserve">Somente a assinatura do Grant </w:t>
      </w:r>
      <w:proofErr w:type="spellStart"/>
      <w:r w:rsidRPr="002025D6">
        <w:rPr>
          <w:rFonts w:ascii="Calibri" w:hAnsi="Calibri"/>
          <w:sz w:val="20"/>
          <w:szCs w:val="20"/>
          <w:lang w:val="pt-PT"/>
        </w:rPr>
        <w:t>Agreement</w:t>
      </w:r>
      <w:proofErr w:type="spellEnd"/>
      <w:r w:rsidRPr="002025D6">
        <w:rPr>
          <w:rFonts w:ascii="Calibri" w:hAnsi="Calibri"/>
          <w:sz w:val="20"/>
          <w:szCs w:val="20"/>
          <w:lang w:val="pt-PT"/>
        </w:rPr>
        <w:t xml:space="preserve"> resultante das decisões de concessão de subsídios tomadas pelo FBG </w:t>
      </w:r>
      <w:proofErr w:type="spellStart"/>
      <w:r w:rsidRPr="002025D6">
        <w:rPr>
          <w:rFonts w:ascii="Calibri" w:hAnsi="Calibri"/>
          <w:sz w:val="20"/>
          <w:szCs w:val="20"/>
          <w:lang w:val="pt-PT"/>
        </w:rPr>
        <w:t>Board</w:t>
      </w:r>
      <w:proofErr w:type="spellEnd"/>
      <w:r w:rsidR="0087106D">
        <w:rPr>
          <w:rFonts w:ascii="Calibri" w:hAnsi="Calibri"/>
          <w:sz w:val="20"/>
          <w:szCs w:val="20"/>
          <w:lang w:val="pt-PT"/>
        </w:rPr>
        <w:t xml:space="preserve"> (</w:t>
      </w:r>
      <w:r w:rsidR="0087106D" w:rsidRPr="0087106D">
        <w:rPr>
          <w:rFonts w:ascii="Calibri" w:hAnsi="Calibri"/>
          <w:sz w:val="20"/>
          <w:szCs w:val="20"/>
          <w:lang w:val="pt-PT"/>
        </w:rPr>
        <w:t>conselho de administração</w:t>
      </w:r>
      <w:r w:rsidR="0087106D">
        <w:rPr>
          <w:rFonts w:ascii="Calibri" w:hAnsi="Calibri"/>
          <w:sz w:val="20"/>
          <w:szCs w:val="20"/>
          <w:lang w:val="pt-PT"/>
        </w:rPr>
        <w:t>)</w:t>
      </w:r>
      <w:r w:rsidRPr="002025D6">
        <w:rPr>
          <w:rFonts w:ascii="Calibri" w:hAnsi="Calibri"/>
          <w:sz w:val="20"/>
          <w:szCs w:val="20"/>
          <w:lang w:val="pt-PT"/>
        </w:rPr>
        <w:t xml:space="preserve"> cria obrigações por parte da F</w:t>
      </w:r>
      <w:r w:rsidR="0058319E">
        <w:rPr>
          <w:rFonts w:ascii="Calibri" w:hAnsi="Calibri"/>
          <w:sz w:val="20"/>
          <w:szCs w:val="20"/>
          <w:lang w:val="pt-PT"/>
        </w:rPr>
        <w:t>undação</w:t>
      </w:r>
      <w:r w:rsidRPr="002025D6">
        <w:rPr>
          <w:rFonts w:ascii="Calibri" w:hAnsi="Calibri"/>
          <w:sz w:val="20"/>
          <w:szCs w:val="20"/>
          <w:lang w:val="pt-PT"/>
        </w:rPr>
        <w:t xml:space="preserve">. </w:t>
      </w:r>
      <w:r w:rsidR="0087106D">
        <w:rPr>
          <w:rFonts w:ascii="Calibri" w:hAnsi="Calibri"/>
          <w:sz w:val="20"/>
          <w:szCs w:val="20"/>
          <w:lang w:val="pt-PT"/>
        </w:rPr>
        <w:t xml:space="preserve">As </w:t>
      </w:r>
      <w:r w:rsidRPr="002025D6">
        <w:rPr>
          <w:rFonts w:ascii="Calibri" w:hAnsi="Calibri"/>
          <w:sz w:val="20"/>
          <w:szCs w:val="20"/>
          <w:lang w:val="pt-PT"/>
        </w:rPr>
        <w:t xml:space="preserve">Declarações ou </w:t>
      </w:r>
      <w:r w:rsidR="0087106D">
        <w:rPr>
          <w:rFonts w:ascii="Calibri" w:hAnsi="Calibri"/>
          <w:sz w:val="20"/>
          <w:szCs w:val="20"/>
          <w:lang w:val="pt-PT"/>
        </w:rPr>
        <w:t xml:space="preserve">as </w:t>
      </w:r>
      <w:r w:rsidRPr="002025D6">
        <w:rPr>
          <w:rFonts w:ascii="Calibri" w:hAnsi="Calibri"/>
          <w:sz w:val="20"/>
          <w:szCs w:val="20"/>
          <w:lang w:val="pt-PT"/>
        </w:rPr>
        <w:t xml:space="preserve">recomendações emitidas pelo </w:t>
      </w:r>
      <w:r w:rsidR="0058319E">
        <w:rPr>
          <w:rFonts w:ascii="Calibri" w:hAnsi="Calibri"/>
          <w:sz w:val="20"/>
          <w:szCs w:val="20"/>
          <w:lang w:val="pt-PT"/>
        </w:rPr>
        <w:t>Secretário Executivo</w:t>
      </w:r>
      <w:r w:rsidRPr="002025D6">
        <w:rPr>
          <w:rFonts w:ascii="Calibri" w:hAnsi="Calibri"/>
          <w:sz w:val="20"/>
          <w:szCs w:val="20"/>
          <w:lang w:val="pt-PT"/>
        </w:rPr>
        <w:t xml:space="preserve"> e/ou Grant </w:t>
      </w:r>
      <w:proofErr w:type="spellStart"/>
      <w:r w:rsidRPr="002025D6">
        <w:rPr>
          <w:rFonts w:ascii="Calibri" w:hAnsi="Calibri"/>
          <w:sz w:val="20"/>
          <w:szCs w:val="20"/>
          <w:lang w:val="pt-PT"/>
        </w:rPr>
        <w:t>Review</w:t>
      </w:r>
      <w:proofErr w:type="spellEnd"/>
      <w:r w:rsidRPr="002025D6">
        <w:rPr>
          <w:rFonts w:ascii="Calibri" w:hAnsi="Calibri"/>
          <w:sz w:val="20"/>
          <w:szCs w:val="20"/>
          <w:lang w:val="pt-PT"/>
        </w:rPr>
        <w:t xml:space="preserve"> </w:t>
      </w:r>
      <w:proofErr w:type="spellStart"/>
      <w:r w:rsidRPr="002025D6">
        <w:rPr>
          <w:rFonts w:ascii="Calibri" w:hAnsi="Calibri"/>
          <w:sz w:val="20"/>
          <w:szCs w:val="20"/>
          <w:lang w:val="pt-PT"/>
        </w:rPr>
        <w:t>Committee</w:t>
      </w:r>
      <w:proofErr w:type="spellEnd"/>
      <w:r w:rsidRPr="002025D6">
        <w:rPr>
          <w:rFonts w:ascii="Calibri" w:hAnsi="Calibri"/>
          <w:sz w:val="20"/>
          <w:szCs w:val="20"/>
          <w:lang w:val="pt-PT"/>
        </w:rPr>
        <w:t xml:space="preserve"> não são vinculativas para o </w:t>
      </w:r>
      <w:proofErr w:type="spellStart"/>
      <w:r w:rsidRPr="002025D6">
        <w:rPr>
          <w:rFonts w:ascii="Calibri" w:hAnsi="Calibri"/>
          <w:sz w:val="20"/>
          <w:szCs w:val="20"/>
          <w:lang w:val="pt-PT"/>
        </w:rPr>
        <w:t>Board</w:t>
      </w:r>
      <w:proofErr w:type="spellEnd"/>
      <w:r w:rsidRPr="002025D6">
        <w:rPr>
          <w:rFonts w:ascii="Calibri" w:hAnsi="Calibri"/>
          <w:sz w:val="20"/>
          <w:szCs w:val="20"/>
          <w:lang w:val="pt-PT"/>
        </w:rPr>
        <w:t xml:space="preserve"> e não representam nenhuma obrigação financeira ou legal por parte da F</w:t>
      </w:r>
      <w:r w:rsidR="0058319E">
        <w:rPr>
          <w:rFonts w:ascii="Calibri" w:hAnsi="Calibri"/>
          <w:sz w:val="20"/>
          <w:szCs w:val="20"/>
          <w:lang w:val="pt-PT"/>
        </w:rPr>
        <w:t>undação</w:t>
      </w:r>
      <w:r w:rsidRPr="002025D6">
        <w:rPr>
          <w:rFonts w:ascii="Calibri" w:hAnsi="Calibri"/>
          <w:sz w:val="20"/>
          <w:szCs w:val="20"/>
          <w:lang w:val="pt-PT"/>
        </w:rPr>
        <w:t>.</w:t>
      </w:r>
    </w:p>
    <w:p w14:paraId="5EAA49EE" w14:textId="192FEB08" w:rsidR="004C541C" w:rsidRPr="002025D6" w:rsidRDefault="004C541C" w:rsidP="7B7D4B82">
      <w:pPr>
        <w:pStyle w:val="PargrafodaLista"/>
        <w:numPr>
          <w:ilvl w:val="0"/>
          <w:numId w:val="8"/>
        </w:numPr>
        <w:tabs>
          <w:tab w:val="left" w:pos="567"/>
        </w:tabs>
        <w:spacing w:after="120"/>
        <w:ind w:left="0" w:firstLine="0"/>
        <w:jc w:val="both"/>
        <w:rPr>
          <w:rFonts w:ascii="Calibri" w:hAnsi="Calibri"/>
          <w:sz w:val="20"/>
          <w:szCs w:val="20"/>
          <w:lang w:val="pt-PT"/>
        </w:rPr>
      </w:pPr>
      <w:bookmarkStart w:id="31" w:name="_Hlk70887664"/>
      <w:bookmarkStart w:id="32" w:name="_Hlk71207310"/>
      <w:r w:rsidRPr="002025D6">
        <w:rPr>
          <w:rFonts w:ascii="Calibri" w:hAnsi="Calibri"/>
          <w:sz w:val="20"/>
          <w:szCs w:val="20"/>
          <w:lang w:val="pt-PT"/>
        </w:rPr>
        <w:t>Os candidatos não aprovados podem direcionar quaisquer apelações ou queixas à Secretaria Executiva da FBG. Elas serão devidamente consideradas, após o que as explicações para a rejeição da proposta serão fornecidas pela Secretaria Executiva juntamente com</w:t>
      </w:r>
      <w:r w:rsidR="0058319E">
        <w:rPr>
          <w:rFonts w:ascii="Calibri" w:hAnsi="Calibri"/>
          <w:sz w:val="20"/>
          <w:szCs w:val="20"/>
          <w:lang w:val="pt-PT"/>
        </w:rPr>
        <w:t xml:space="preserve"> as</w:t>
      </w:r>
      <w:r w:rsidRPr="002025D6">
        <w:rPr>
          <w:rFonts w:ascii="Calibri" w:hAnsi="Calibri"/>
          <w:sz w:val="20"/>
          <w:szCs w:val="20"/>
          <w:lang w:val="pt-PT"/>
        </w:rPr>
        <w:t xml:space="preserve"> </w:t>
      </w:r>
      <w:r w:rsidR="007E7987" w:rsidRPr="002025D6">
        <w:rPr>
          <w:rFonts w:ascii="Calibri" w:hAnsi="Calibri"/>
          <w:sz w:val="20"/>
          <w:szCs w:val="20"/>
          <w:lang w:val="pt-PT"/>
        </w:rPr>
        <w:t>recomendações,</w:t>
      </w:r>
      <w:r w:rsidR="00240946" w:rsidRPr="002025D6">
        <w:rPr>
          <w:rFonts w:ascii="Calibri" w:hAnsi="Calibri"/>
          <w:sz w:val="20"/>
          <w:szCs w:val="20"/>
          <w:lang w:val="pt-PT"/>
        </w:rPr>
        <w:t xml:space="preserve"> incluindo quaisquer sobre</w:t>
      </w:r>
      <w:r w:rsidR="0058319E">
        <w:rPr>
          <w:rFonts w:ascii="Calibri" w:hAnsi="Calibri"/>
          <w:sz w:val="20"/>
          <w:szCs w:val="20"/>
          <w:lang w:val="pt-PT"/>
        </w:rPr>
        <w:t xml:space="preserve"> a</w:t>
      </w:r>
      <w:r w:rsidR="00240946" w:rsidRPr="002025D6">
        <w:rPr>
          <w:rFonts w:ascii="Calibri" w:hAnsi="Calibri"/>
          <w:sz w:val="20"/>
          <w:szCs w:val="20"/>
          <w:lang w:val="pt-PT"/>
        </w:rPr>
        <w:t xml:space="preserve"> maior capacitação do candidato. </w:t>
      </w:r>
      <w:bookmarkEnd w:id="31"/>
      <w:r w:rsidR="00385DE1" w:rsidRPr="002025D6">
        <w:rPr>
          <w:rFonts w:ascii="Calibri" w:hAnsi="Calibri"/>
          <w:sz w:val="20"/>
          <w:szCs w:val="20"/>
          <w:lang w:val="pt-PT"/>
        </w:rPr>
        <w:t xml:space="preserve">Os candidatos devem ser encorajados a se familiarizarem com os critérios de seleção e a missão da FBG </w:t>
      </w:r>
      <w:bookmarkStart w:id="33" w:name="_Hlk71207326"/>
      <w:r w:rsidR="0053211B" w:rsidRPr="002025D6">
        <w:rPr>
          <w:rFonts w:ascii="Calibri" w:hAnsi="Calibri"/>
          <w:sz w:val="20"/>
          <w:szCs w:val="20"/>
          <w:lang w:val="pt-PT"/>
        </w:rPr>
        <w:t>e a gastar uma quantidade adequada de tempo preparando suas submissões, considerando qualquer orientação do Comitê de Revisão d</w:t>
      </w:r>
      <w:r w:rsidR="004C0F06">
        <w:rPr>
          <w:rFonts w:ascii="Calibri" w:hAnsi="Calibri"/>
          <w:sz w:val="20"/>
          <w:szCs w:val="20"/>
          <w:lang w:val="pt-PT"/>
        </w:rPr>
        <w:t>as</w:t>
      </w:r>
      <w:r w:rsidR="0053211B" w:rsidRPr="002025D6">
        <w:rPr>
          <w:rFonts w:ascii="Calibri" w:hAnsi="Calibri"/>
          <w:sz w:val="20"/>
          <w:szCs w:val="20"/>
          <w:lang w:val="pt-PT"/>
        </w:rPr>
        <w:t xml:space="preserve"> Subvenções.</w:t>
      </w:r>
      <w:bookmarkEnd w:id="33"/>
    </w:p>
    <w:p w14:paraId="732B98C7" w14:textId="115C8C02" w:rsidR="00DA1D93" w:rsidRPr="002025D6" w:rsidRDefault="003D204D" w:rsidP="00DB1AA4">
      <w:pPr>
        <w:pStyle w:val="Ttulo2"/>
        <w:spacing w:before="360" w:after="360"/>
        <w:ind w:left="0"/>
        <w:rPr>
          <w:rFonts w:asciiTheme="minorHAnsi" w:hAnsiTheme="minorHAnsi" w:cstheme="minorHAnsi"/>
          <w:sz w:val="24"/>
          <w:lang w:val="pt-PT"/>
        </w:rPr>
      </w:pPr>
      <w:bookmarkStart w:id="34" w:name="_Toc72258025"/>
      <w:bookmarkEnd w:id="32"/>
      <w:r w:rsidRPr="002025D6">
        <w:rPr>
          <w:rFonts w:asciiTheme="minorHAnsi" w:hAnsiTheme="minorHAnsi" w:cstheme="minorHAnsi"/>
          <w:sz w:val="24"/>
          <w:lang w:val="pt-PT"/>
        </w:rPr>
        <w:t xml:space="preserve">F.3. </w:t>
      </w:r>
      <w:r w:rsidR="0058319E">
        <w:rPr>
          <w:rFonts w:asciiTheme="minorHAnsi" w:hAnsiTheme="minorHAnsi" w:cstheme="minorHAnsi"/>
          <w:sz w:val="24"/>
          <w:lang w:val="pt-PT"/>
        </w:rPr>
        <w:t xml:space="preserve">Os </w:t>
      </w:r>
      <w:r w:rsidRPr="002025D6">
        <w:rPr>
          <w:rFonts w:asciiTheme="minorHAnsi" w:hAnsiTheme="minorHAnsi" w:cstheme="minorHAnsi"/>
          <w:sz w:val="24"/>
          <w:lang w:val="pt-PT"/>
        </w:rPr>
        <w:t>Critérios de seleção de projetos</w:t>
      </w:r>
      <w:bookmarkEnd w:id="34"/>
    </w:p>
    <w:p w14:paraId="3FEF6CF5" w14:textId="49B8FBB0" w:rsidR="005D67F1" w:rsidRPr="002025D6" w:rsidRDefault="005D67F1"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 xml:space="preserve">Os critérios de seleção visam padronizar a avaliação dos pedidos de financiamento recebidos e </w:t>
      </w:r>
      <w:r w:rsidR="0058319E">
        <w:rPr>
          <w:rFonts w:asciiTheme="minorHAnsi" w:hAnsiTheme="minorHAnsi" w:cstheme="minorBidi"/>
          <w:sz w:val="20"/>
          <w:szCs w:val="20"/>
          <w:lang w:val="pt-PT"/>
        </w:rPr>
        <w:t xml:space="preserve">a </w:t>
      </w:r>
      <w:r w:rsidRPr="002025D6">
        <w:rPr>
          <w:rFonts w:asciiTheme="minorHAnsi" w:hAnsiTheme="minorHAnsi" w:cstheme="minorBidi"/>
          <w:sz w:val="20"/>
          <w:szCs w:val="20"/>
          <w:lang w:val="pt-PT"/>
        </w:rPr>
        <w:t>promover a transparência relacionada às decisões do Comitê de Revisão de Concessões e do Conselho.</w:t>
      </w:r>
    </w:p>
    <w:p w14:paraId="171669E1" w14:textId="4E5D9467" w:rsidR="00841D20" w:rsidRPr="00BA15BB" w:rsidRDefault="00935CD7" w:rsidP="00B44CBD">
      <w:pPr>
        <w:keepNext/>
        <w:spacing w:before="240" w:after="240"/>
        <w:ind w:left="1440" w:hanging="1440"/>
        <w:rPr>
          <w:u w:val="single"/>
          <w:lang w:val="en-GB"/>
        </w:rPr>
      </w:pPr>
      <w:proofErr w:type="spellStart"/>
      <w:r w:rsidRPr="00BA15BB">
        <w:rPr>
          <w:u w:val="single"/>
          <w:lang w:val="en-GB"/>
        </w:rPr>
        <w:t>Avaliação</w:t>
      </w:r>
      <w:proofErr w:type="spellEnd"/>
      <w:r w:rsidRPr="00BA15BB">
        <w:rPr>
          <w:u w:val="single"/>
          <w:lang w:val="en-GB"/>
        </w:rPr>
        <w:t xml:space="preserve"> de </w:t>
      </w:r>
      <w:proofErr w:type="spellStart"/>
      <w:r w:rsidRPr="00BA15BB">
        <w:rPr>
          <w:u w:val="single"/>
          <w:lang w:val="en-GB"/>
        </w:rPr>
        <w:t>Notas</w:t>
      </w:r>
      <w:proofErr w:type="spellEnd"/>
      <w:r w:rsidRPr="00BA15BB">
        <w:rPr>
          <w:u w:val="single"/>
          <w:lang w:val="en-GB"/>
        </w:rPr>
        <w:t xml:space="preserve"> </w:t>
      </w:r>
      <w:proofErr w:type="spellStart"/>
      <w:r w:rsidRPr="00BA15BB">
        <w:rPr>
          <w:u w:val="single"/>
          <w:lang w:val="en-GB"/>
        </w:rPr>
        <w:t>Conceituais</w:t>
      </w:r>
      <w:proofErr w:type="spellEnd"/>
    </w:p>
    <w:p w14:paraId="44DE6EE9" w14:textId="1F07EE32" w:rsidR="00841D20" w:rsidRPr="002025D6" w:rsidRDefault="00CD5472"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As Notas Conceituais (etapa 1 do processo de inscrição) devem ser enviadas de acordo com o modelo no Anexo 1. Elas serão avaliadas pelo Comitê de Revisão d</w:t>
      </w:r>
      <w:r w:rsidR="0058319E">
        <w:rPr>
          <w:rFonts w:asciiTheme="minorHAnsi" w:hAnsiTheme="minorHAnsi" w:cstheme="minorBidi"/>
          <w:sz w:val="20"/>
          <w:szCs w:val="20"/>
          <w:lang w:val="pt-PT"/>
        </w:rPr>
        <w:t>os</w:t>
      </w:r>
      <w:r w:rsidRPr="002025D6">
        <w:rPr>
          <w:rFonts w:asciiTheme="minorHAnsi" w:hAnsiTheme="minorHAnsi" w:cstheme="minorBidi"/>
          <w:sz w:val="20"/>
          <w:szCs w:val="20"/>
          <w:lang w:val="pt-PT"/>
        </w:rPr>
        <w:t xml:space="preserve"> Subsídios para decisão do Conselho, usando apenas os trechos aplicáveis da Matriz de Avaliação abaixo, desenvolvida para a avaliação de Propostas Completas.</w:t>
      </w:r>
    </w:p>
    <w:p w14:paraId="410DCBF7" w14:textId="07827308" w:rsidR="00841D20" w:rsidRPr="002025D6" w:rsidRDefault="00935CD7" w:rsidP="00DB1AA4">
      <w:pPr>
        <w:keepNext/>
        <w:spacing w:before="240" w:after="240"/>
        <w:ind w:left="1440" w:hanging="1440"/>
        <w:rPr>
          <w:u w:val="single"/>
          <w:lang w:val="pt-PT"/>
        </w:rPr>
      </w:pPr>
      <w:r w:rsidRPr="002025D6">
        <w:rPr>
          <w:u w:val="single"/>
          <w:lang w:val="pt-PT"/>
        </w:rPr>
        <w:t>Avaliação de Propostas Completas: Formulário de Avaliação</w:t>
      </w:r>
    </w:p>
    <w:p w14:paraId="1F6C9DB0" w14:textId="63A2AC9A" w:rsidR="00C75AB6" w:rsidRPr="002025D6" w:rsidRDefault="00C75AB6"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As Propostas Completas (etapa 2 do processo de inscrição) devem ser enviadas de acordo com o modelo no Anexo 2.</w:t>
      </w:r>
    </w:p>
    <w:p w14:paraId="68353D14" w14:textId="7D249967" w:rsidR="007D3FDA" w:rsidRPr="002025D6" w:rsidRDefault="0009327B"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 xml:space="preserve">Para a avaliação de Propostas Completas, o Comitê de Revisão de Subvenções avaliará cada proposta, com base nos critérios indicados abaixo. Os critérios se enquadram em duas categorias – justificativa do projeto e </w:t>
      </w:r>
      <w:r w:rsidR="0058319E">
        <w:rPr>
          <w:rFonts w:asciiTheme="minorHAnsi" w:hAnsiTheme="minorHAnsi" w:cstheme="minorBidi"/>
          <w:sz w:val="20"/>
          <w:szCs w:val="20"/>
          <w:lang w:val="pt-PT"/>
        </w:rPr>
        <w:t xml:space="preserve">a </w:t>
      </w:r>
      <w:r w:rsidRPr="002025D6">
        <w:rPr>
          <w:rFonts w:asciiTheme="minorHAnsi" w:hAnsiTheme="minorHAnsi" w:cstheme="minorBidi"/>
          <w:sz w:val="20"/>
          <w:szCs w:val="20"/>
          <w:lang w:val="pt-PT"/>
        </w:rPr>
        <w:t>qualidade da intervenção – cada uma recebendo um máximo de 100 pontos. As pontuações totais para as duas categorias serão então calculadas em média.</w:t>
      </w:r>
    </w:p>
    <w:p w14:paraId="499A6B3C" w14:textId="001E115D" w:rsidR="007D3FDA" w:rsidRPr="002025D6" w:rsidRDefault="007D3FDA"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 xml:space="preserve">Nenhuma pontuação mínima se aplica para propostas a serem aprovadas no </w:t>
      </w:r>
      <w:proofErr w:type="spellStart"/>
      <w:r w:rsidRPr="002025D6">
        <w:rPr>
          <w:rFonts w:asciiTheme="minorHAnsi" w:hAnsiTheme="minorHAnsi" w:cstheme="minorBidi"/>
          <w:sz w:val="20"/>
          <w:szCs w:val="20"/>
          <w:lang w:val="pt-PT"/>
        </w:rPr>
        <w:t>Board</w:t>
      </w:r>
      <w:proofErr w:type="spellEnd"/>
      <w:r w:rsidRPr="002025D6">
        <w:rPr>
          <w:rFonts w:asciiTheme="minorHAnsi" w:hAnsiTheme="minorHAnsi" w:cstheme="minorBidi"/>
          <w:sz w:val="20"/>
          <w:szCs w:val="20"/>
          <w:lang w:val="pt-PT"/>
        </w:rPr>
        <w:t xml:space="preserve">, que retém total </w:t>
      </w:r>
      <w:r w:rsidR="009F0CD6" w:rsidRPr="002025D6">
        <w:rPr>
          <w:rFonts w:asciiTheme="minorHAnsi" w:hAnsiTheme="minorHAnsi" w:cstheme="minorBidi"/>
          <w:sz w:val="20"/>
          <w:szCs w:val="20"/>
          <w:lang w:val="pt-PT"/>
        </w:rPr>
        <w:t>descrição</w:t>
      </w:r>
      <w:r w:rsidRPr="002025D6">
        <w:rPr>
          <w:rFonts w:asciiTheme="minorHAnsi" w:hAnsiTheme="minorHAnsi" w:cstheme="minorBidi"/>
          <w:sz w:val="20"/>
          <w:szCs w:val="20"/>
          <w:lang w:val="pt-PT"/>
        </w:rPr>
        <w:t xml:space="preserve"> nas decisões de aprovação/rejeição. No entanto, uma pontuação final abaixo de 70 é considerada uma forte indicação de que o projeto pode não merecer aprovação. O formulário de avaliação também incluirá a opinião do Grant </w:t>
      </w:r>
      <w:proofErr w:type="spellStart"/>
      <w:r w:rsidRPr="002025D6">
        <w:rPr>
          <w:rFonts w:asciiTheme="minorHAnsi" w:hAnsiTheme="minorHAnsi" w:cstheme="minorBidi"/>
          <w:sz w:val="20"/>
          <w:szCs w:val="20"/>
          <w:lang w:val="pt-PT"/>
        </w:rPr>
        <w:t>Review</w:t>
      </w:r>
      <w:proofErr w:type="spellEnd"/>
      <w:r w:rsidRPr="002025D6">
        <w:rPr>
          <w:rFonts w:asciiTheme="minorHAnsi" w:hAnsiTheme="minorHAnsi" w:cstheme="minorBidi"/>
          <w:sz w:val="20"/>
          <w:szCs w:val="20"/>
          <w:lang w:val="pt-PT"/>
        </w:rPr>
        <w:t xml:space="preserve"> </w:t>
      </w:r>
      <w:proofErr w:type="spellStart"/>
      <w:r w:rsidRPr="002025D6">
        <w:rPr>
          <w:rFonts w:asciiTheme="minorHAnsi" w:hAnsiTheme="minorHAnsi" w:cstheme="minorBidi"/>
          <w:sz w:val="20"/>
          <w:szCs w:val="20"/>
          <w:lang w:val="pt-PT"/>
        </w:rPr>
        <w:t>Committee</w:t>
      </w:r>
      <w:proofErr w:type="spellEnd"/>
      <w:r w:rsidRPr="002025D6">
        <w:rPr>
          <w:rFonts w:asciiTheme="minorHAnsi" w:hAnsiTheme="minorHAnsi" w:cstheme="minorBidi"/>
          <w:sz w:val="20"/>
          <w:szCs w:val="20"/>
          <w:lang w:val="pt-PT"/>
        </w:rPr>
        <w:t xml:space="preserve"> (com base na maioria) sobre se o </w:t>
      </w:r>
      <w:proofErr w:type="spellStart"/>
      <w:r w:rsidRPr="002025D6">
        <w:rPr>
          <w:rFonts w:asciiTheme="minorHAnsi" w:hAnsiTheme="minorHAnsi" w:cstheme="minorBidi"/>
          <w:sz w:val="20"/>
          <w:szCs w:val="20"/>
          <w:lang w:val="pt-PT"/>
        </w:rPr>
        <w:t>Board</w:t>
      </w:r>
      <w:proofErr w:type="spellEnd"/>
      <w:r w:rsidRPr="002025D6">
        <w:rPr>
          <w:rFonts w:asciiTheme="minorHAnsi" w:hAnsiTheme="minorHAnsi" w:cstheme="minorBidi"/>
          <w:sz w:val="20"/>
          <w:szCs w:val="20"/>
          <w:lang w:val="pt-PT"/>
        </w:rPr>
        <w:t xml:space="preserve"> deve aprovar ou rejeitar a proposta, com o número de membros do </w:t>
      </w:r>
      <w:proofErr w:type="spellStart"/>
      <w:r w:rsidRPr="002025D6">
        <w:rPr>
          <w:rFonts w:asciiTheme="minorHAnsi" w:hAnsiTheme="minorHAnsi" w:cstheme="minorBidi"/>
          <w:sz w:val="20"/>
          <w:szCs w:val="20"/>
          <w:lang w:val="pt-PT"/>
        </w:rPr>
        <w:t>Committee</w:t>
      </w:r>
      <w:proofErr w:type="spellEnd"/>
      <w:r w:rsidRPr="002025D6">
        <w:rPr>
          <w:rFonts w:asciiTheme="minorHAnsi" w:hAnsiTheme="minorHAnsi" w:cstheme="minorBidi"/>
          <w:sz w:val="20"/>
          <w:szCs w:val="20"/>
          <w:lang w:val="pt-PT"/>
        </w:rPr>
        <w:t xml:space="preserve"> votando a favor ou contra incluído no formulário de avaliação.</w:t>
      </w:r>
    </w:p>
    <w:p w14:paraId="25C26FDB" w14:textId="5746633B" w:rsidR="00DA1D93" w:rsidRPr="002025D6" w:rsidRDefault="007F64BE"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Os critérios d</w:t>
      </w:r>
      <w:r w:rsidR="00B855E0">
        <w:rPr>
          <w:rFonts w:asciiTheme="minorHAnsi" w:hAnsiTheme="minorHAnsi" w:cstheme="minorBidi"/>
          <w:sz w:val="20"/>
          <w:szCs w:val="20"/>
          <w:lang w:val="pt-PT"/>
        </w:rPr>
        <w:t>a</w:t>
      </w:r>
      <w:r w:rsidRPr="002025D6">
        <w:rPr>
          <w:rFonts w:asciiTheme="minorHAnsi" w:hAnsiTheme="minorHAnsi" w:cstheme="minorBidi"/>
          <w:sz w:val="20"/>
          <w:szCs w:val="20"/>
          <w:lang w:val="pt-PT"/>
        </w:rPr>
        <w:t xml:space="preserve"> seleção e </w:t>
      </w:r>
      <w:r w:rsidR="00B855E0">
        <w:rPr>
          <w:rFonts w:asciiTheme="minorHAnsi" w:hAnsiTheme="minorHAnsi" w:cstheme="minorBidi"/>
          <w:sz w:val="20"/>
          <w:szCs w:val="20"/>
          <w:lang w:val="pt-PT"/>
        </w:rPr>
        <w:t xml:space="preserve">as </w:t>
      </w:r>
      <w:r w:rsidRPr="002025D6">
        <w:rPr>
          <w:rFonts w:asciiTheme="minorHAnsi" w:hAnsiTheme="minorHAnsi" w:cstheme="minorBidi"/>
          <w:sz w:val="20"/>
          <w:szCs w:val="20"/>
          <w:lang w:val="pt-PT"/>
        </w:rPr>
        <w:t>ponderações serão publicados no site da FBG para orientar os proponentes sobre os principais tópicos a serem abordados em uma proposta bem-sucedida.</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5274"/>
        <w:gridCol w:w="1701"/>
        <w:gridCol w:w="1418"/>
      </w:tblGrid>
      <w:tr w:rsidR="00D467F9" w:rsidRPr="0029524C" w14:paraId="68A2325A" w14:textId="77777777" w:rsidTr="003E0F71">
        <w:trPr>
          <w:trHeight w:val="818"/>
        </w:trPr>
        <w:tc>
          <w:tcPr>
            <w:tcW w:w="1530" w:type="dxa"/>
            <w:shd w:val="clear" w:color="auto" w:fill="5090CE"/>
            <w:vAlign w:val="center"/>
          </w:tcPr>
          <w:p w14:paraId="2F49F99B" w14:textId="77777777" w:rsidR="00DA1D93" w:rsidRPr="0029524C" w:rsidRDefault="00DA1D93" w:rsidP="00713544">
            <w:pPr>
              <w:jc w:val="center"/>
              <w:rPr>
                <w:rFonts w:asciiTheme="minorHAnsi" w:eastAsia="Verdana" w:hAnsiTheme="minorHAnsi" w:cstheme="minorHAnsi"/>
                <w:sz w:val="18"/>
                <w:szCs w:val="18"/>
              </w:rPr>
            </w:pPr>
            <w:r w:rsidRPr="0029524C">
              <w:rPr>
                <w:rFonts w:asciiTheme="minorHAnsi" w:eastAsia="Verdana" w:hAnsiTheme="minorHAnsi" w:cstheme="minorHAnsi"/>
                <w:sz w:val="18"/>
                <w:szCs w:val="18"/>
              </w:rPr>
              <w:lastRenderedPageBreak/>
              <w:t>Categoria</w:t>
            </w:r>
          </w:p>
        </w:tc>
        <w:tc>
          <w:tcPr>
            <w:tcW w:w="5274" w:type="dxa"/>
            <w:shd w:val="clear" w:color="auto" w:fill="5090CE"/>
            <w:vAlign w:val="center"/>
          </w:tcPr>
          <w:p w14:paraId="43F96901" w14:textId="77777777" w:rsidR="00DA1D93" w:rsidRPr="0029524C" w:rsidRDefault="00DA1D93" w:rsidP="00713544">
            <w:pPr>
              <w:jc w:val="center"/>
              <w:rPr>
                <w:rFonts w:asciiTheme="minorHAnsi" w:eastAsia="Verdana" w:hAnsiTheme="minorHAnsi" w:cstheme="minorHAnsi"/>
                <w:sz w:val="18"/>
                <w:szCs w:val="18"/>
              </w:rPr>
            </w:pPr>
            <w:r w:rsidRPr="0029524C">
              <w:rPr>
                <w:rFonts w:asciiTheme="minorHAnsi" w:eastAsia="Verdana" w:hAnsiTheme="minorHAnsi" w:cstheme="minorHAnsi"/>
                <w:sz w:val="18"/>
                <w:szCs w:val="18"/>
              </w:rPr>
              <w:t>Critérios</w:t>
            </w:r>
          </w:p>
        </w:tc>
        <w:tc>
          <w:tcPr>
            <w:tcW w:w="1701" w:type="dxa"/>
            <w:shd w:val="clear" w:color="auto" w:fill="5090CE"/>
            <w:vAlign w:val="center"/>
          </w:tcPr>
          <w:p w14:paraId="523E1FF5" w14:textId="77777777" w:rsidR="00DA1D93" w:rsidRPr="0029524C" w:rsidRDefault="00DA1D93" w:rsidP="00713544">
            <w:pPr>
              <w:jc w:val="center"/>
              <w:rPr>
                <w:rFonts w:asciiTheme="minorHAnsi" w:eastAsia="Verdana" w:hAnsiTheme="minorHAnsi" w:cstheme="minorHAnsi"/>
                <w:sz w:val="18"/>
                <w:szCs w:val="18"/>
              </w:rPr>
            </w:pPr>
            <w:r w:rsidRPr="0029524C">
              <w:rPr>
                <w:rFonts w:asciiTheme="minorHAnsi" w:eastAsia="Verdana" w:hAnsiTheme="minorHAnsi" w:cstheme="minorHAnsi"/>
                <w:sz w:val="18"/>
                <w:szCs w:val="18"/>
              </w:rPr>
              <w:t>Pontuação máxima (pontos)</w:t>
            </w:r>
          </w:p>
        </w:tc>
        <w:tc>
          <w:tcPr>
            <w:tcW w:w="1418" w:type="dxa"/>
            <w:shd w:val="clear" w:color="auto" w:fill="5090CE"/>
            <w:vAlign w:val="center"/>
          </w:tcPr>
          <w:p w14:paraId="345CD69E" w14:textId="77777777" w:rsidR="00DA1D93" w:rsidRPr="0029524C" w:rsidRDefault="00DA1D93" w:rsidP="00713544">
            <w:pPr>
              <w:jc w:val="center"/>
              <w:rPr>
                <w:rFonts w:asciiTheme="minorHAnsi" w:eastAsia="Verdana" w:hAnsiTheme="minorHAnsi" w:cstheme="minorHAnsi"/>
                <w:sz w:val="18"/>
                <w:szCs w:val="18"/>
              </w:rPr>
            </w:pPr>
            <w:r w:rsidRPr="0029524C">
              <w:rPr>
                <w:rFonts w:asciiTheme="minorHAnsi" w:eastAsia="Verdana" w:hAnsiTheme="minorHAnsi" w:cstheme="minorHAnsi"/>
                <w:sz w:val="18"/>
                <w:szCs w:val="18"/>
              </w:rPr>
              <w:t>Peso do total</w:t>
            </w:r>
          </w:p>
        </w:tc>
      </w:tr>
      <w:tr w:rsidR="00C06AD9" w:rsidRPr="0029524C" w14:paraId="6F97114F" w14:textId="77777777" w:rsidTr="003E0F71">
        <w:trPr>
          <w:trHeight w:val="58"/>
        </w:trPr>
        <w:tc>
          <w:tcPr>
            <w:tcW w:w="1530" w:type="dxa"/>
            <w:vMerge w:val="restart"/>
            <w:shd w:val="clear" w:color="auto" w:fill="5090CE"/>
            <w:vAlign w:val="center"/>
          </w:tcPr>
          <w:p w14:paraId="28313448" w14:textId="77777777" w:rsidR="00DA1D93" w:rsidRPr="0029524C" w:rsidRDefault="00DA1D93" w:rsidP="00713544">
            <w:pPr>
              <w:jc w:val="left"/>
              <w:rPr>
                <w:rFonts w:asciiTheme="minorHAnsi" w:eastAsia="Verdana" w:hAnsiTheme="minorHAnsi" w:cstheme="minorHAnsi"/>
                <w:sz w:val="18"/>
                <w:szCs w:val="18"/>
              </w:rPr>
            </w:pPr>
            <w:r w:rsidRPr="0029524C">
              <w:rPr>
                <w:rFonts w:asciiTheme="minorHAnsi" w:eastAsia="Verdana" w:hAnsiTheme="minorHAnsi" w:cstheme="minorHAnsi"/>
                <w:sz w:val="18"/>
                <w:szCs w:val="18"/>
              </w:rPr>
              <w:t xml:space="preserve">1. Justificativa do projeto </w:t>
            </w:r>
            <w:r w:rsidRPr="0029524C">
              <w:rPr>
                <w:rFonts w:asciiTheme="minorHAnsi" w:eastAsia="Verdana" w:hAnsiTheme="minorHAnsi" w:cstheme="minorHAnsi"/>
                <w:sz w:val="18"/>
                <w:szCs w:val="18"/>
              </w:rPr>
              <w:br/>
              <w:t>(máx. 100 pontos)</w:t>
            </w:r>
          </w:p>
        </w:tc>
        <w:tc>
          <w:tcPr>
            <w:tcW w:w="5274" w:type="dxa"/>
          </w:tcPr>
          <w:p w14:paraId="02AF75CB" w14:textId="05069231" w:rsidR="00DA1D93" w:rsidRPr="0029524C" w:rsidRDefault="00DA1D93" w:rsidP="00713544">
            <w:pPr>
              <w:jc w:val="left"/>
              <w:rPr>
                <w:rFonts w:asciiTheme="minorHAnsi" w:eastAsia="Verdana" w:hAnsiTheme="minorHAnsi" w:cstheme="minorHAnsi"/>
                <w:sz w:val="18"/>
                <w:szCs w:val="18"/>
                <w:highlight w:val="white"/>
              </w:rPr>
            </w:pPr>
            <w:r w:rsidRPr="0029524C">
              <w:rPr>
                <w:rFonts w:asciiTheme="minorHAnsi" w:eastAsia="Verdana" w:hAnsiTheme="minorHAnsi" w:cstheme="minorHAnsi"/>
                <w:sz w:val="18"/>
                <w:szCs w:val="18"/>
                <w:highlight w:val="white"/>
              </w:rPr>
              <w:t xml:space="preserve">1.1 Justificativa da proposta (clareza e </w:t>
            </w:r>
            <w:r w:rsidR="00B855E0">
              <w:rPr>
                <w:rFonts w:asciiTheme="minorHAnsi" w:eastAsia="Verdana" w:hAnsiTheme="minorHAnsi" w:cstheme="minorHAnsi"/>
                <w:sz w:val="18"/>
                <w:szCs w:val="18"/>
                <w:highlight w:val="white"/>
              </w:rPr>
              <w:t xml:space="preserve">a </w:t>
            </w:r>
            <w:r w:rsidRPr="0029524C">
              <w:rPr>
                <w:rFonts w:asciiTheme="minorHAnsi" w:eastAsia="Verdana" w:hAnsiTheme="minorHAnsi" w:cstheme="minorHAnsi"/>
                <w:sz w:val="18"/>
                <w:szCs w:val="18"/>
                <w:highlight w:val="white"/>
              </w:rPr>
              <w:t>qualidade) e conformidade com a missão da FBG</w:t>
            </w:r>
          </w:p>
        </w:tc>
        <w:tc>
          <w:tcPr>
            <w:tcW w:w="1701" w:type="dxa"/>
            <w:vAlign w:val="center"/>
          </w:tcPr>
          <w:p w14:paraId="204692BD" w14:textId="77777777" w:rsidR="00DA1D93" w:rsidRPr="0029524C" w:rsidRDefault="00DA1D93" w:rsidP="00713544">
            <w:pPr>
              <w:jc w:val="center"/>
              <w:rPr>
                <w:rFonts w:asciiTheme="minorHAnsi" w:eastAsia="Verdana" w:hAnsiTheme="minorHAnsi" w:cstheme="minorHAnsi"/>
                <w:sz w:val="18"/>
                <w:szCs w:val="18"/>
              </w:rPr>
            </w:pPr>
            <w:r w:rsidRPr="0029524C">
              <w:rPr>
                <w:rFonts w:asciiTheme="minorHAnsi" w:eastAsia="Verdana" w:hAnsiTheme="minorHAnsi" w:cstheme="minorHAnsi"/>
                <w:sz w:val="18"/>
                <w:szCs w:val="18"/>
              </w:rPr>
              <w:t>30</w:t>
            </w:r>
          </w:p>
        </w:tc>
        <w:tc>
          <w:tcPr>
            <w:tcW w:w="1418" w:type="dxa"/>
            <w:vMerge w:val="restart"/>
            <w:vAlign w:val="center"/>
          </w:tcPr>
          <w:p w14:paraId="4E7813A9" w14:textId="77777777" w:rsidR="00DA1D93" w:rsidRPr="0029524C" w:rsidRDefault="00DA1D93" w:rsidP="00713544">
            <w:pPr>
              <w:jc w:val="center"/>
              <w:rPr>
                <w:rFonts w:asciiTheme="minorHAnsi" w:eastAsia="Verdana" w:hAnsiTheme="minorHAnsi" w:cstheme="minorHAnsi"/>
                <w:sz w:val="18"/>
                <w:szCs w:val="18"/>
              </w:rPr>
            </w:pPr>
            <w:r w:rsidRPr="0029524C">
              <w:rPr>
                <w:rFonts w:asciiTheme="minorHAnsi" w:eastAsia="Verdana" w:hAnsiTheme="minorHAnsi" w:cstheme="minorHAnsi"/>
                <w:sz w:val="18"/>
                <w:szCs w:val="18"/>
              </w:rPr>
              <w:t>50%</w:t>
            </w:r>
          </w:p>
        </w:tc>
      </w:tr>
      <w:tr w:rsidR="00C06AD9" w:rsidRPr="0029524C" w14:paraId="179B9F26" w14:textId="77777777" w:rsidTr="003E0F71">
        <w:trPr>
          <w:trHeight w:val="134"/>
        </w:trPr>
        <w:tc>
          <w:tcPr>
            <w:tcW w:w="1530" w:type="dxa"/>
            <w:vMerge/>
            <w:shd w:val="clear" w:color="auto" w:fill="5090CE"/>
            <w:vAlign w:val="center"/>
          </w:tcPr>
          <w:p w14:paraId="117FF884" w14:textId="77777777" w:rsidR="00DA1D93" w:rsidRPr="0029524C" w:rsidRDefault="00DA1D93" w:rsidP="00713544">
            <w:pPr>
              <w:widowControl w:val="0"/>
              <w:pBdr>
                <w:top w:val="nil"/>
                <w:left w:val="nil"/>
                <w:bottom w:val="nil"/>
                <w:right w:val="nil"/>
                <w:between w:val="nil"/>
              </w:pBdr>
              <w:rPr>
                <w:rFonts w:asciiTheme="minorHAnsi" w:eastAsia="Verdana" w:hAnsiTheme="minorHAnsi" w:cstheme="minorHAnsi"/>
                <w:sz w:val="18"/>
                <w:szCs w:val="18"/>
              </w:rPr>
            </w:pPr>
          </w:p>
        </w:tc>
        <w:tc>
          <w:tcPr>
            <w:tcW w:w="5274" w:type="dxa"/>
          </w:tcPr>
          <w:p w14:paraId="756D9A52" w14:textId="246A1CAD" w:rsidR="00DA1D93" w:rsidRPr="0029524C" w:rsidRDefault="00DA1D93" w:rsidP="00713544">
            <w:pPr>
              <w:jc w:val="left"/>
              <w:rPr>
                <w:rFonts w:asciiTheme="minorHAnsi" w:eastAsia="Verdana" w:hAnsiTheme="minorHAnsi" w:cstheme="minorHAnsi"/>
                <w:sz w:val="18"/>
                <w:szCs w:val="18"/>
                <w:highlight w:val="white"/>
              </w:rPr>
            </w:pPr>
            <w:r w:rsidRPr="0029524C">
              <w:rPr>
                <w:rFonts w:asciiTheme="minorHAnsi" w:eastAsia="Verdana" w:hAnsiTheme="minorHAnsi" w:cstheme="minorHAnsi"/>
                <w:sz w:val="18"/>
                <w:szCs w:val="18"/>
                <w:highlight w:val="white"/>
              </w:rPr>
              <w:t xml:space="preserve">1.2 Robustez técnica e </w:t>
            </w:r>
            <w:r w:rsidR="00B855E0">
              <w:rPr>
                <w:rFonts w:asciiTheme="minorHAnsi" w:eastAsia="Verdana" w:hAnsiTheme="minorHAnsi" w:cstheme="minorHAnsi"/>
                <w:sz w:val="18"/>
                <w:szCs w:val="18"/>
                <w:highlight w:val="white"/>
              </w:rPr>
              <w:t xml:space="preserve">a </w:t>
            </w:r>
            <w:r w:rsidRPr="0029524C">
              <w:rPr>
                <w:rFonts w:asciiTheme="minorHAnsi" w:eastAsia="Verdana" w:hAnsiTheme="minorHAnsi" w:cstheme="minorHAnsi"/>
                <w:sz w:val="18"/>
                <w:szCs w:val="18"/>
                <w:highlight w:val="white"/>
              </w:rPr>
              <w:t>eficácia da solução proposta (clareza e qualidade da)</w:t>
            </w:r>
          </w:p>
        </w:tc>
        <w:tc>
          <w:tcPr>
            <w:tcW w:w="1701" w:type="dxa"/>
            <w:vAlign w:val="center"/>
          </w:tcPr>
          <w:p w14:paraId="08C628BD" w14:textId="77777777" w:rsidR="00DA1D93" w:rsidRPr="0029524C" w:rsidRDefault="00DA1D93" w:rsidP="00713544">
            <w:pPr>
              <w:jc w:val="center"/>
              <w:rPr>
                <w:rFonts w:asciiTheme="minorHAnsi" w:eastAsia="Verdana" w:hAnsiTheme="minorHAnsi" w:cstheme="minorHAnsi"/>
                <w:sz w:val="18"/>
                <w:szCs w:val="18"/>
              </w:rPr>
            </w:pPr>
            <w:r w:rsidRPr="0029524C">
              <w:rPr>
                <w:rFonts w:asciiTheme="minorHAnsi" w:eastAsia="Verdana" w:hAnsiTheme="minorHAnsi" w:cstheme="minorHAnsi"/>
                <w:sz w:val="18"/>
                <w:szCs w:val="18"/>
              </w:rPr>
              <w:t>25</w:t>
            </w:r>
          </w:p>
        </w:tc>
        <w:tc>
          <w:tcPr>
            <w:tcW w:w="1418" w:type="dxa"/>
            <w:vMerge/>
            <w:vAlign w:val="center"/>
          </w:tcPr>
          <w:p w14:paraId="35159255" w14:textId="77777777" w:rsidR="00DA1D93" w:rsidRPr="0029524C" w:rsidRDefault="00DA1D93" w:rsidP="00713544">
            <w:pPr>
              <w:widowControl w:val="0"/>
              <w:pBdr>
                <w:top w:val="nil"/>
                <w:left w:val="nil"/>
                <w:bottom w:val="nil"/>
                <w:right w:val="nil"/>
                <w:between w:val="nil"/>
              </w:pBdr>
              <w:rPr>
                <w:rFonts w:asciiTheme="minorHAnsi" w:eastAsia="Verdana" w:hAnsiTheme="minorHAnsi" w:cstheme="minorHAnsi"/>
                <w:sz w:val="18"/>
                <w:szCs w:val="18"/>
              </w:rPr>
            </w:pPr>
          </w:p>
        </w:tc>
      </w:tr>
      <w:tr w:rsidR="00C06AD9" w:rsidRPr="0029524C" w14:paraId="07236251" w14:textId="77777777" w:rsidTr="003E0F71">
        <w:trPr>
          <w:trHeight w:val="80"/>
        </w:trPr>
        <w:tc>
          <w:tcPr>
            <w:tcW w:w="1530" w:type="dxa"/>
            <w:vMerge/>
            <w:shd w:val="clear" w:color="auto" w:fill="5090CE"/>
            <w:vAlign w:val="center"/>
          </w:tcPr>
          <w:p w14:paraId="4835273B" w14:textId="77777777" w:rsidR="00DA1D93" w:rsidRPr="0029524C" w:rsidRDefault="00DA1D93" w:rsidP="00713544">
            <w:pPr>
              <w:widowControl w:val="0"/>
              <w:pBdr>
                <w:top w:val="nil"/>
                <w:left w:val="nil"/>
                <w:bottom w:val="nil"/>
                <w:right w:val="nil"/>
                <w:between w:val="nil"/>
              </w:pBdr>
              <w:rPr>
                <w:rFonts w:asciiTheme="minorHAnsi" w:eastAsia="Verdana" w:hAnsiTheme="minorHAnsi" w:cstheme="minorHAnsi"/>
                <w:sz w:val="18"/>
                <w:szCs w:val="18"/>
              </w:rPr>
            </w:pPr>
          </w:p>
        </w:tc>
        <w:tc>
          <w:tcPr>
            <w:tcW w:w="5274" w:type="dxa"/>
          </w:tcPr>
          <w:p w14:paraId="3A2EE5A4" w14:textId="77777777" w:rsidR="00DA1D93" w:rsidRPr="0029524C" w:rsidRDefault="00DA1D93" w:rsidP="00713544">
            <w:pPr>
              <w:jc w:val="left"/>
              <w:rPr>
                <w:rFonts w:asciiTheme="minorHAnsi" w:eastAsia="Verdana" w:hAnsiTheme="minorHAnsi" w:cstheme="minorHAnsi"/>
                <w:sz w:val="18"/>
                <w:szCs w:val="18"/>
                <w:highlight w:val="white"/>
              </w:rPr>
            </w:pPr>
            <w:r w:rsidRPr="0029524C">
              <w:rPr>
                <w:rFonts w:asciiTheme="minorHAnsi" w:eastAsia="Verdana" w:hAnsiTheme="minorHAnsi" w:cstheme="minorHAnsi"/>
                <w:sz w:val="18"/>
                <w:szCs w:val="18"/>
                <w:highlight w:val="white"/>
              </w:rPr>
              <w:t>1.3 Adequação da subvenção como mecanismo de financiamento e adicionalidade em relação a outras fontes de financiamento (se disponíveis)</w:t>
            </w:r>
          </w:p>
        </w:tc>
        <w:tc>
          <w:tcPr>
            <w:tcW w:w="1701" w:type="dxa"/>
            <w:vAlign w:val="center"/>
          </w:tcPr>
          <w:p w14:paraId="342C8AF0" w14:textId="77777777" w:rsidR="00DA1D93" w:rsidRPr="0029524C" w:rsidRDefault="00DA1D93" w:rsidP="00713544">
            <w:pPr>
              <w:jc w:val="center"/>
              <w:rPr>
                <w:rFonts w:asciiTheme="minorHAnsi" w:eastAsia="Verdana" w:hAnsiTheme="minorHAnsi" w:cstheme="minorHAnsi"/>
                <w:sz w:val="18"/>
                <w:szCs w:val="18"/>
              </w:rPr>
            </w:pPr>
            <w:r w:rsidRPr="0029524C">
              <w:rPr>
                <w:rFonts w:asciiTheme="minorHAnsi" w:eastAsia="Verdana" w:hAnsiTheme="minorHAnsi" w:cstheme="minorHAnsi"/>
                <w:sz w:val="18"/>
                <w:szCs w:val="18"/>
              </w:rPr>
              <w:t>15</w:t>
            </w:r>
          </w:p>
        </w:tc>
        <w:tc>
          <w:tcPr>
            <w:tcW w:w="1418" w:type="dxa"/>
            <w:vMerge/>
            <w:vAlign w:val="center"/>
          </w:tcPr>
          <w:p w14:paraId="2BDAE22B" w14:textId="77777777" w:rsidR="00DA1D93" w:rsidRPr="0029524C" w:rsidRDefault="00DA1D93" w:rsidP="00713544">
            <w:pPr>
              <w:widowControl w:val="0"/>
              <w:pBdr>
                <w:top w:val="nil"/>
                <w:left w:val="nil"/>
                <w:bottom w:val="nil"/>
                <w:right w:val="nil"/>
                <w:between w:val="nil"/>
              </w:pBdr>
              <w:rPr>
                <w:rFonts w:asciiTheme="minorHAnsi" w:eastAsia="Verdana" w:hAnsiTheme="minorHAnsi" w:cstheme="minorHAnsi"/>
                <w:sz w:val="18"/>
                <w:szCs w:val="18"/>
              </w:rPr>
            </w:pPr>
          </w:p>
        </w:tc>
      </w:tr>
      <w:tr w:rsidR="00C06AD9" w:rsidRPr="0029524C" w14:paraId="7159DAEF" w14:textId="77777777" w:rsidTr="003E0F71">
        <w:trPr>
          <w:trHeight w:val="58"/>
        </w:trPr>
        <w:tc>
          <w:tcPr>
            <w:tcW w:w="1530" w:type="dxa"/>
            <w:vMerge/>
            <w:shd w:val="clear" w:color="auto" w:fill="5090CE"/>
            <w:vAlign w:val="center"/>
          </w:tcPr>
          <w:p w14:paraId="737F76F8" w14:textId="77777777" w:rsidR="00DA1D93" w:rsidRPr="0029524C" w:rsidRDefault="00DA1D93" w:rsidP="00713544">
            <w:pPr>
              <w:widowControl w:val="0"/>
              <w:pBdr>
                <w:top w:val="nil"/>
                <w:left w:val="nil"/>
                <w:bottom w:val="nil"/>
                <w:right w:val="nil"/>
                <w:between w:val="nil"/>
              </w:pBdr>
              <w:rPr>
                <w:rFonts w:asciiTheme="minorHAnsi" w:eastAsia="Verdana" w:hAnsiTheme="minorHAnsi" w:cstheme="minorHAnsi"/>
                <w:sz w:val="18"/>
                <w:szCs w:val="18"/>
              </w:rPr>
            </w:pPr>
          </w:p>
        </w:tc>
        <w:tc>
          <w:tcPr>
            <w:tcW w:w="5274" w:type="dxa"/>
          </w:tcPr>
          <w:p w14:paraId="7C03F51C" w14:textId="738C4039" w:rsidR="00DA1D93" w:rsidRPr="0029524C" w:rsidRDefault="00DA1D93" w:rsidP="00713544">
            <w:pPr>
              <w:jc w:val="left"/>
              <w:rPr>
                <w:rFonts w:asciiTheme="minorHAnsi" w:eastAsia="Verdana" w:hAnsiTheme="minorHAnsi" w:cstheme="minorHAnsi"/>
                <w:sz w:val="18"/>
                <w:szCs w:val="18"/>
                <w:highlight w:val="white"/>
              </w:rPr>
            </w:pPr>
            <w:r w:rsidRPr="0029524C">
              <w:rPr>
                <w:rFonts w:asciiTheme="minorHAnsi" w:eastAsia="Verdana" w:hAnsiTheme="minorHAnsi" w:cstheme="minorHAnsi"/>
                <w:sz w:val="18"/>
                <w:szCs w:val="18"/>
                <w:highlight w:val="white"/>
              </w:rPr>
              <w:t xml:space="preserve">1.4 Benefícios socioeconômicos adicionais (por exemplo, participação das mulheres, </w:t>
            </w:r>
            <w:r w:rsidR="00B855E0">
              <w:rPr>
                <w:rFonts w:asciiTheme="minorHAnsi" w:eastAsia="Verdana" w:hAnsiTheme="minorHAnsi" w:cstheme="minorHAnsi"/>
                <w:sz w:val="18"/>
                <w:szCs w:val="18"/>
                <w:highlight w:val="white"/>
              </w:rPr>
              <w:t xml:space="preserve">das </w:t>
            </w:r>
            <w:r w:rsidRPr="0029524C">
              <w:rPr>
                <w:rFonts w:asciiTheme="minorHAnsi" w:eastAsia="Verdana" w:hAnsiTheme="minorHAnsi" w:cstheme="minorHAnsi"/>
                <w:sz w:val="18"/>
                <w:szCs w:val="18"/>
                <w:highlight w:val="white"/>
              </w:rPr>
              <w:t>populações indígenas)</w:t>
            </w:r>
          </w:p>
        </w:tc>
        <w:tc>
          <w:tcPr>
            <w:tcW w:w="1701" w:type="dxa"/>
            <w:vAlign w:val="center"/>
          </w:tcPr>
          <w:p w14:paraId="3EDF3E77" w14:textId="77777777" w:rsidR="00DA1D93" w:rsidRPr="0029524C" w:rsidRDefault="00DA1D93" w:rsidP="00713544">
            <w:pPr>
              <w:jc w:val="center"/>
              <w:rPr>
                <w:rFonts w:asciiTheme="minorHAnsi" w:eastAsia="Verdana" w:hAnsiTheme="minorHAnsi" w:cstheme="minorHAnsi"/>
                <w:sz w:val="18"/>
                <w:szCs w:val="18"/>
              </w:rPr>
            </w:pPr>
            <w:r w:rsidRPr="0029524C">
              <w:rPr>
                <w:rFonts w:asciiTheme="minorHAnsi" w:eastAsia="Verdana" w:hAnsiTheme="minorHAnsi" w:cstheme="minorHAnsi"/>
                <w:sz w:val="18"/>
                <w:szCs w:val="18"/>
              </w:rPr>
              <w:t>10</w:t>
            </w:r>
          </w:p>
        </w:tc>
        <w:tc>
          <w:tcPr>
            <w:tcW w:w="1418" w:type="dxa"/>
            <w:vMerge/>
            <w:vAlign w:val="center"/>
          </w:tcPr>
          <w:p w14:paraId="156C287C" w14:textId="77777777" w:rsidR="00DA1D93" w:rsidRPr="0029524C" w:rsidRDefault="00DA1D93" w:rsidP="00713544">
            <w:pPr>
              <w:widowControl w:val="0"/>
              <w:pBdr>
                <w:top w:val="nil"/>
                <w:left w:val="nil"/>
                <w:bottom w:val="nil"/>
                <w:right w:val="nil"/>
                <w:between w:val="nil"/>
              </w:pBdr>
              <w:rPr>
                <w:rFonts w:asciiTheme="minorHAnsi" w:eastAsia="Verdana" w:hAnsiTheme="minorHAnsi" w:cstheme="minorHAnsi"/>
                <w:sz w:val="18"/>
                <w:szCs w:val="18"/>
              </w:rPr>
            </w:pPr>
          </w:p>
        </w:tc>
      </w:tr>
      <w:tr w:rsidR="00C06AD9" w:rsidRPr="0029524C" w14:paraId="568B0D42" w14:textId="77777777" w:rsidTr="003E0F71">
        <w:tc>
          <w:tcPr>
            <w:tcW w:w="1530" w:type="dxa"/>
            <w:vMerge/>
            <w:shd w:val="clear" w:color="auto" w:fill="5090CE"/>
            <w:vAlign w:val="center"/>
          </w:tcPr>
          <w:p w14:paraId="1F310461" w14:textId="77777777" w:rsidR="00DA1D93" w:rsidRPr="0029524C" w:rsidRDefault="00DA1D93" w:rsidP="00713544">
            <w:pPr>
              <w:widowControl w:val="0"/>
              <w:pBdr>
                <w:top w:val="nil"/>
                <w:left w:val="nil"/>
                <w:bottom w:val="nil"/>
                <w:right w:val="nil"/>
                <w:between w:val="nil"/>
              </w:pBdr>
              <w:rPr>
                <w:rFonts w:asciiTheme="minorHAnsi" w:eastAsia="Verdana" w:hAnsiTheme="minorHAnsi" w:cstheme="minorHAnsi"/>
                <w:sz w:val="18"/>
                <w:szCs w:val="18"/>
              </w:rPr>
            </w:pPr>
          </w:p>
        </w:tc>
        <w:tc>
          <w:tcPr>
            <w:tcW w:w="5274" w:type="dxa"/>
          </w:tcPr>
          <w:p w14:paraId="3681B2F6" w14:textId="45D793D2" w:rsidR="00DA1D93" w:rsidRPr="0029524C" w:rsidRDefault="00DA1D93" w:rsidP="00713544">
            <w:pPr>
              <w:jc w:val="left"/>
              <w:rPr>
                <w:rFonts w:asciiTheme="minorHAnsi" w:eastAsia="Verdana" w:hAnsiTheme="minorHAnsi" w:cstheme="minorHAnsi"/>
                <w:sz w:val="18"/>
                <w:szCs w:val="18"/>
                <w:highlight w:val="white"/>
              </w:rPr>
            </w:pPr>
            <w:r w:rsidRPr="0029524C">
              <w:rPr>
                <w:rFonts w:asciiTheme="minorHAnsi" w:eastAsia="Verdana" w:hAnsiTheme="minorHAnsi" w:cstheme="minorHAnsi"/>
                <w:sz w:val="18"/>
                <w:szCs w:val="18"/>
                <w:highlight w:val="white"/>
              </w:rPr>
              <w:t>1.5 Sustentabilidade do projeto após o subsídio do FBG ter sido totalmente gasto e</w:t>
            </w:r>
            <w:r w:rsidR="00B855E0">
              <w:rPr>
                <w:rFonts w:asciiTheme="minorHAnsi" w:eastAsia="Verdana" w:hAnsiTheme="minorHAnsi" w:cstheme="minorHAnsi"/>
                <w:sz w:val="18"/>
                <w:szCs w:val="18"/>
                <w:highlight w:val="white"/>
              </w:rPr>
              <w:t xml:space="preserve"> o</w:t>
            </w:r>
            <w:r w:rsidRPr="0029524C">
              <w:rPr>
                <w:rFonts w:asciiTheme="minorHAnsi" w:eastAsia="Verdana" w:hAnsiTheme="minorHAnsi" w:cstheme="minorHAnsi"/>
                <w:sz w:val="18"/>
                <w:szCs w:val="18"/>
                <w:highlight w:val="white"/>
              </w:rPr>
              <w:t xml:space="preserve"> potencial para replicar o projeto (clareza e </w:t>
            </w:r>
            <w:r w:rsidR="00B855E0">
              <w:rPr>
                <w:rFonts w:asciiTheme="minorHAnsi" w:eastAsia="Verdana" w:hAnsiTheme="minorHAnsi" w:cstheme="minorHAnsi"/>
                <w:sz w:val="18"/>
                <w:szCs w:val="18"/>
                <w:highlight w:val="white"/>
              </w:rPr>
              <w:t xml:space="preserve">a </w:t>
            </w:r>
            <w:r w:rsidRPr="0029524C">
              <w:rPr>
                <w:rFonts w:asciiTheme="minorHAnsi" w:eastAsia="Verdana" w:hAnsiTheme="minorHAnsi" w:cstheme="minorHAnsi"/>
                <w:sz w:val="18"/>
                <w:szCs w:val="18"/>
                <w:highlight w:val="white"/>
              </w:rPr>
              <w:t>qualidade)</w:t>
            </w:r>
          </w:p>
        </w:tc>
        <w:tc>
          <w:tcPr>
            <w:tcW w:w="1701" w:type="dxa"/>
            <w:vAlign w:val="center"/>
          </w:tcPr>
          <w:p w14:paraId="28BB6A46" w14:textId="77777777" w:rsidR="00DA1D93" w:rsidRPr="0029524C" w:rsidRDefault="00DA1D93" w:rsidP="00713544">
            <w:pPr>
              <w:jc w:val="center"/>
              <w:rPr>
                <w:rFonts w:asciiTheme="minorHAnsi" w:eastAsia="Verdana" w:hAnsiTheme="minorHAnsi" w:cstheme="minorHAnsi"/>
                <w:sz w:val="18"/>
                <w:szCs w:val="18"/>
              </w:rPr>
            </w:pPr>
            <w:r w:rsidRPr="0029524C">
              <w:rPr>
                <w:rFonts w:asciiTheme="minorHAnsi" w:eastAsia="Verdana" w:hAnsiTheme="minorHAnsi" w:cstheme="minorHAnsi"/>
                <w:sz w:val="18"/>
                <w:szCs w:val="18"/>
              </w:rPr>
              <w:t>20</w:t>
            </w:r>
          </w:p>
        </w:tc>
        <w:tc>
          <w:tcPr>
            <w:tcW w:w="1418" w:type="dxa"/>
            <w:vMerge/>
            <w:vAlign w:val="center"/>
          </w:tcPr>
          <w:p w14:paraId="38E8D047" w14:textId="77777777" w:rsidR="00DA1D93" w:rsidRPr="0029524C" w:rsidRDefault="00DA1D93" w:rsidP="00713544">
            <w:pPr>
              <w:widowControl w:val="0"/>
              <w:pBdr>
                <w:top w:val="nil"/>
                <w:left w:val="nil"/>
                <w:bottom w:val="nil"/>
                <w:right w:val="nil"/>
                <w:between w:val="nil"/>
              </w:pBdr>
              <w:rPr>
                <w:rFonts w:asciiTheme="minorHAnsi" w:eastAsia="Verdana" w:hAnsiTheme="minorHAnsi" w:cstheme="minorHAnsi"/>
                <w:sz w:val="18"/>
                <w:szCs w:val="18"/>
              </w:rPr>
            </w:pPr>
          </w:p>
        </w:tc>
      </w:tr>
      <w:tr w:rsidR="00C06AD9" w:rsidRPr="0029524C" w14:paraId="16373D9A" w14:textId="77777777" w:rsidTr="003E0F71">
        <w:tc>
          <w:tcPr>
            <w:tcW w:w="1530" w:type="dxa"/>
            <w:vMerge w:val="restart"/>
            <w:shd w:val="clear" w:color="auto" w:fill="5090CE"/>
            <w:vAlign w:val="center"/>
          </w:tcPr>
          <w:p w14:paraId="2F88722C" w14:textId="35343ABE" w:rsidR="00DA1D93" w:rsidRPr="0029524C" w:rsidRDefault="00DA1D93" w:rsidP="00713544">
            <w:pPr>
              <w:ind w:right="-24"/>
              <w:jc w:val="left"/>
              <w:rPr>
                <w:rFonts w:asciiTheme="minorHAnsi" w:eastAsia="Verdana" w:hAnsiTheme="minorHAnsi" w:cstheme="minorHAnsi"/>
                <w:sz w:val="18"/>
                <w:szCs w:val="18"/>
              </w:rPr>
            </w:pPr>
            <w:r w:rsidRPr="00644DCE">
              <w:rPr>
                <w:rFonts w:asciiTheme="minorHAnsi" w:eastAsia="Verdana" w:hAnsiTheme="minorHAnsi" w:cstheme="minorHAnsi"/>
                <w:sz w:val="18"/>
                <w:szCs w:val="18"/>
              </w:rPr>
              <w:t xml:space="preserve">2. Qualidade da intervenção </w:t>
            </w:r>
            <w:r w:rsidRPr="00644DCE">
              <w:rPr>
                <w:rFonts w:asciiTheme="minorHAnsi" w:eastAsia="Verdana" w:hAnsiTheme="minorHAnsi" w:cstheme="minorHAnsi"/>
                <w:sz w:val="18"/>
                <w:szCs w:val="18"/>
              </w:rPr>
              <w:br/>
              <w:t>(máx. 100 pontos)</w:t>
            </w:r>
          </w:p>
        </w:tc>
        <w:tc>
          <w:tcPr>
            <w:tcW w:w="5274" w:type="dxa"/>
          </w:tcPr>
          <w:p w14:paraId="2090C99E" w14:textId="3D035FA0" w:rsidR="00DA1D93" w:rsidRPr="0029524C" w:rsidRDefault="00DA1D93" w:rsidP="00713544">
            <w:pPr>
              <w:jc w:val="left"/>
              <w:rPr>
                <w:rFonts w:asciiTheme="minorHAnsi" w:eastAsia="Verdana" w:hAnsiTheme="minorHAnsi" w:cstheme="minorHAnsi"/>
                <w:sz w:val="18"/>
                <w:szCs w:val="18"/>
                <w:highlight w:val="white"/>
              </w:rPr>
            </w:pPr>
            <w:r w:rsidRPr="0029524C">
              <w:rPr>
                <w:rFonts w:asciiTheme="minorHAnsi" w:eastAsia="Verdana" w:hAnsiTheme="minorHAnsi" w:cstheme="minorHAnsi"/>
                <w:sz w:val="18"/>
                <w:szCs w:val="18"/>
                <w:highlight w:val="white"/>
              </w:rPr>
              <w:t xml:space="preserve">2.1 Funções e </w:t>
            </w:r>
            <w:r w:rsidR="00B855E0">
              <w:rPr>
                <w:rFonts w:asciiTheme="minorHAnsi" w:eastAsia="Verdana" w:hAnsiTheme="minorHAnsi" w:cstheme="minorHAnsi"/>
                <w:sz w:val="18"/>
                <w:szCs w:val="18"/>
                <w:highlight w:val="white"/>
              </w:rPr>
              <w:t xml:space="preserve">as </w:t>
            </w:r>
            <w:r w:rsidRPr="0029524C">
              <w:rPr>
                <w:rFonts w:asciiTheme="minorHAnsi" w:eastAsia="Verdana" w:hAnsiTheme="minorHAnsi" w:cstheme="minorHAnsi"/>
                <w:sz w:val="18"/>
                <w:szCs w:val="18"/>
                <w:highlight w:val="white"/>
              </w:rPr>
              <w:t>responsabilidades (clareza e adequação de)</w:t>
            </w:r>
          </w:p>
        </w:tc>
        <w:tc>
          <w:tcPr>
            <w:tcW w:w="1701" w:type="dxa"/>
            <w:vAlign w:val="center"/>
          </w:tcPr>
          <w:p w14:paraId="6D937EBF" w14:textId="77777777" w:rsidR="00DA1D93" w:rsidRPr="0029524C" w:rsidRDefault="00DA1D93" w:rsidP="00713544">
            <w:pPr>
              <w:jc w:val="center"/>
              <w:rPr>
                <w:rFonts w:asciiTheme="minorHAnsi" w:eastAsia="Verdana" w:hAnsiTheme="minorHAnsi" w:cstheme="minorHAnsi"/>
                <w:sz w:val="18"/>
                <w:szCs w:val="18"/>
              </w:rPr>
            </w:pPr>
            <w:r w:rsidRPr="0029524C">
              <w:rPr>
                <w:rFonts w:asciiTheme="minorHAnsi" w:eastAsia="Verdana" w:hAnsiTheme="minorHAnsi" w:cstheme="minorHAnsi"/>
                <w:sz w:val="18"/>
                <w:szCs w:val="18"/>
              </w:rPr>
              <w:t>10</w:t>
            </w:r>
          </w:p>
        </w:tc>
        <w:tc>
          <w:tcPr>
            <w:tcW w:w="1418" w:type="dxa"/>
            <w:vMerge w:val="restart"/>
            <w:vAlign w:val="center"/>
          </w:tcPr>
          <w:p w14:paraId="4E72691C" w14:textId="77777777" w:rsidR="00DA1D93" w:rsidRPr="0029524C" w:rsidRDefault="00DA1D93" w:rsidP="00713544">
            <w:pPr>
              <w:jc w:val="center"/>
              <w:rPr>
                <w:rFonts w:asciiTheme="minorHAnsi" w:eastAsia="Verdana" w:hAnsiTheme="minorHAnsi" w:cstheme="minorHAnsi"/>
                <w:sz w:val="18"/>
                <w:szCs w:val="18"/>
              </w:rPr>
            </w:pPr>
            <w:r w:rsidRPr="0029524C">
              <w:rPr>
                <w:rFonts w:asciiTheme="minorHAnsi" w:eastAsia="Verdana" w:hAnsiTheme="minorHAnsi" w:cstheme="minorHAnsi"/>
                <w:sz w:val="18"/>
                <w:szCs w:val="18"/>
              </w:rPr>
              <w:t>50%</w:t>
            </w:r>
          </w:p>
        </w:tc>
      </w:tr>
      <w:tr w:rsidR="00C06AD9" w:rsidRPr="0029524C" w14:paraId="0C987111" w14:textId="77777777" w:rsidTr="003E0F71">
        <w:tc>
          <w:tcPr>
            <w:tcW w:w="1530" w:type="dxa"/>
            <w:vMerge/>
            <w:shd w:val="clear" w:color="auto" w:fill="5090CE"/>
            <w:vAlign w:val="center"/>
          </w:tcPr>
          <w:p w14:paraId="6042FC09" w14:textId="77777777" w:rsidR="00DA1D93" w:rsidRPr="0029524C" w:rsidRDefault="00DA1D93" w:rsidP="00713544">
            <w:pPr>
              <w:widowControl w:val="0"/>
              <w:pBdr>
                <w:top w:val="nil"/>
                <w:left w:val="nil"/>
                <w:bottom w:val="nil"/>
                <w:right w:val="nil"/>
                <w:between w:val="nil"/>
              </w:pBdr>
              <w:rPr>
                <w:rFonts w:asciiTheme="minorHAnsi" w:eastAsia="Verdana" w:hAnsiTheme="minorHAnsi" w:cstheme="minorHAnsi"/>
                <w:sz w:val="18"/>
                <w:szCs w:val="18"/>
              </w:rPr>
            </w:pPr>
          </w:p>
        </w:tc>
        <w:tc>
          <w:tcPr>
            <w:tcW w:w="5274" w:type="dxa"/>
          </w:tcPr>
          <w:p w14:paraId="04CBBCDD" w14:textId="41FF148F" w:rsidR="00DA1D93" w:rsidRPr="0029524C" w:rsidRDefault="00DA1D93" w:rsidP="00713544">
            <w:pPr>
              <w:jc w:val="left"/>
              <w:rPr>
                <w:rFonts w:asciiTheme="minorHAnsi" w:eastAsia="Verdana" w:hAnsiTheme="minorHAnsi" w:cstheme="minorHAnsi"/>
                <w:sz w:val="18"/>
                <w:szCs w:val="18"/>
                <w:highlight w:val="white"/>
              </w:rPr>
            </w:pPr>
            <w:r w:rsidRPr="0029524C">
              <w:rPr>
                <w:rFonts w:asciiTheme="minorHAnsi" w:eastAsia="Verdana" w:hAnsiTheme="minorHAnsi" w:cstheme="minorHAnsi"/>
                <w:sz w:val="18"/>
                <w:szCs w:val="18"/>
                <w:highlight w:val="white"/>
              </w:rPr>
              <w:t>2.2 Capacidades (</w:t>
            </w:r>
            <w:r w:rsidR="00B855E0">
              <w:rPr>
                <w:rFonts w:asciiTheme="minorHAnsi" w:eastAsia="Verdana" w:hAnsiTheme="minorHAnsi" w:cstheme="minorHAnsi"/>
                <w:sz w:val="18"/>
                <w:szCs w:val="18"/>
                <w:highlight w:val="white"/>
              </w:rPr>
              <w:t xml:space="preserve">as </w:t>
            </w:r>
            <w:r w:rsidRPr="0029524C">
              <w:rPr>
                <w:rFonts w:asciiTheme="minorHAnsi" w:eastAsia="Verdana" w:hAnsiTheme="minorHAnsi" w:cstheme="minorHAnsi"/>
                <w:sz w:val="18"/>
                <w:szCs w:val="18"/>
                <w:highlight w:val="white"/>
              </w:rPr>
              <w:t xml:space="preserve">capacidades técnicas e/ou capacidade de acesso a capacidades técnicas, </w:t>
            </w:r>
            <w:r w:rsidR="00B855E0">
              <w:rPr>
                <w:rFonts w:asciiTheme="minorHAnsi" w:eastAsia="Verdana" w:hAnsiTheme="minorHAnsi" w:cstheme="minorHAnsi"/>
                <w:sz w:val="18"/>
                <w:szCs w:val="18"/>
                <w:highlight w:val="white"/>
              </w:rPr>
              <w:t xml:space="preserve">o </w:t>
            </w:r>
            <w:r w:rsidRPr="0029524C">
              <w:rPr>
                <w:rFonts w:asciiTheme="minorHAnsi" w:eastAsia="Verdana" w:hAnsiTheme="minorHAnsi" w:cstheme="minorHAnsi"/>
                <w:sz w:val="18"/>
                <w:szCs w:val="18"/>
                <w:highlight w:val="white"/>
              </w:rPr>
              <w:t>histórico anterior do proponente do projeto)</w:t>
            </w:r>
          </w:p>
        </w:tc>
        <w:tc>
          <w:tcPr>
            <w:tcW w:w="1701" w:type="dxa"/>
            <w:vAlign w:val="center"/>
          </w:tcPr>
          <w:p w14:paraId="17192ABA" w14:textId="77777777" w:rsidR="00DA1D93" w:rsidRPr="0029524C" w:rsidRDefault="00DA1D93" w:rsidP="00713544">
            <w:pPr>
              <w:jc w:val="center"/>
              <w:rPr>
                <w:rFonts w:asciiTheme="minorHAnsi" w:eastAsia="Verdana" w:hAnsiTheme="minorHAnsi" w:cstheme="minorHAnsi"/>
                <w:sz w:val="18"/>
                <w:szCs w:val="18"/>
              </w:rPr>
            </w:pPr>
            <w:r w:rsidRPr="0029524C">
              <w:rPr>
                <w:rFonts w:asciiTheme="minorHAnsi" w:eastAsia="Verdana" w:hAnsiTheme="minorHAnsi" w:cstheme="minorHAnsi"/>
                <w:sz w:val="18"/>
                <w:szCs w:val="18"/>
              </w:rPr>
              <w:t>30</w:t>
            </w:r>
          </w:p>
        </w:tc>
        <w:tc>
          <w:tcPr>
            <w:tcW w:w="1418" w:type="dxa"/>
            <w:vMerge/>
            <w:vAlign w:val="center"/>
          </w:tcPr>
          <w:p w14:paraId="3B88DD24" w14:textId="77777777" w:rsidR="00DA1D93" w:rsidRPr="0029524C" w:rsidRDefault="00DA1D93" w:rsidP="00713544">
            <w:pPr>
              <w:widowControl w:val="0"/>
              <w:pBdr>
                <w:top w:val="nil"/>
                <w:left w:val="nil"/>
                <w:bottom w:val="nil"/>
                <w:right w:val="nil"/>
                <w:between w:val="nil"/>
              </w:pBdr>
              <w:rPr>
                <w:rFonts w:asciiTheme="minorHAnsi" w:eastAsia="Verdana" w:hAnsiTheme="minorHAnsi" w:cstheme="minorHAnsi"/>
                <w:sz w:val="18"/>
                <w:szCs w:val="18"/>
              </w:rPr>
            </w:pPr>
          </w:p>
        </w:tc>
      </w:tr>
      <w:tr w:rsidR="00C06AD9" w:rsidRPr="0029524C" w14:paraId="554986F8" w14:textId="77777777" w:rsidTr="003E0F71">
        <w:tc>
          <w:tcPr>
            <w:tcW w:w="1530" w:type="dxa"/>
            <w:vMerge/>
            <w:shd w:val="clear" w:color="auto" w:fill="5090CE"/>
            <w:vAlign w:val="center"/>
          </w:tcPr>
          <w:p w14:paraId="4F365B7D" w14:textId="77777777" w:rsidR="00DA1D93" w:rsidRPr="0029524C" w:rsidRDefault="00DA1D93" w:rsidP="00713544">
            <w:pPr>
              <w:widowControl w:val="0"/>
              <w:pBdr>
                <w:top w:val="nil"/>
                <w:left w:val="nil"/>
                <w:bottom w:val="nil"/>
                <w:right w:val="nil"/>
                <w:between w:val="nil"/>
              </w:pBdr>
              <w:rPr>
                <w:rFonts w:asciiTheme="minorHAnsi" w:eastAsia="Verdana" w:hAnsiTheme="minorHAnsi" w:cstheme="minorHAnsi"/>
                <w:sz w:val="18"/>
                <w:szCs w:val="18"/>
              </w:rPr>
            </w:pPr>
          </w:p>
        </w:tc>
        <w:tc>
          <w:tcPr>
            <w:tcW w:w="5274" w:type="dxa"/>
          </w:tcPr>
          <w:p w14:paraId="73609ABB" w14:textId="77777777" w:rsidR="00DA1D93" w:rsidRPr="0029524C" w:rsidRDefault="00DA1D93" w:rsidP="00713544">
            <w:pPr>
              <w:jc w:val="left"/>
              <w:rPr>
                <w:rFonts w:asciiTheme="minorHAnsi" w:eastAsia="Verdana" w:hAnsiTheme="minorHAnsi" w:cstheme="minorHAnsi"/>
                <w:sz w:val="18"/>
                <w:szCs w:val="18"/>
                <w:highlight w:val="white"/>
              </w:rPr>
            </w:pPr>
            <w:r w:rsidRPr="0029524C">
              <w:rPr>
                <w:rFonts w:asciiTheme="minorHAnsi" w:eastAsia="Verdana" w:hAnsiTheme="minorHAnsi" w:cstheme="minorHAnsi"/>
                <w:sz w:val="18"/>
                <w:szCs w:val="18"/>
                <w:highlight w:val="white"/>
              </w:rPr>
              <w:t>2.3 Duração e marcos (clareza e adequação de)</w:t>
            </w:r>
          </w:p>
        </w:tc>
        <w:tc>
          <w:tcPr>
            <w:tcW w:w="1701" w:type="dxa"/>
            <w:vAlign w:val="center"/>
          </w:tcPr>
          <w:p w14:paraId="5C1CED58" w14:textId="77777777" w:rsidR="00DA1D93" w:rsidRPr="0029524C" w:rsidRDefault="00DA1D93" w:rsidP="00713544">
            <w:pPr>
              <w:jc w:val="center"/>
              <w:rPr>
                <w:rFonts w:asciiTheme="minorHAnsi" w:eastAsia="Verdana" w:hAnsiTheme="minorHAnsi" w:cstheme="minorHAnsi"/>
                <w:sz w:val="18"/>
                <w:szCs w:val="18"/>
              </w:rPr>
            </w:pPr>
            <w:r w:rsidRPr="0029524C">
              <w:rPr>
                <w:rFonts w:asciiTheme="minorHAnsi" w:eastAsia="Verdana" w:hAnsiTheme="minorHAnsi" w:cstheme="minorHAnsi"/>
                <w:sz w:val="18"/>
                <w:szCs w:val="18"/>
              </w:rPr>
              <w:t>10</w:t>
            </w:r>
          </w:p>
        </w:tc>
        <w:tc>
          <w:tcPr>
            <w:tcW w:w="1418" w:type="dxa"/>
            <w:vMerge/>
            <w:vAlign w:val="center"/>
          </w:tcPr>
          <w:p w14:paraId="5CCA3B15" w14:textId="77777777" w:rsidR="00DA1D93" w:rsidRPr="0029524C" w:rsidRDefault="00DA1D93" w:rsidP="00713544">
            <w:pPr>
              <w:widowControl w:val="0"/>
              <w:pBdr>
                <w:top w:val="nil"/>
                <w:left w:val="nil"/>
                <w:bottom w:val="nil"/>
                <w:right w:val="nil"/>
                <w:between w:val="nil"/>
              </w:pBdr>
              <w:rPr>
                <w:rFonts w:asciiTheme="minorHAnsi" w:eastAsia="Verdana" w:hAnsiTheme="minorHAnsi" w:cstheme="minorHAnsi"/>
                <w:sz w:val="18"/>
                <w:szCs w:val="18"/>
              </w:rPr>
            </w:pPr>
          </w:p>
        </w:tc>
      </w:tr>
      <w:tr w:rsidR="00C06AD9" w:rsidRPr="0029524C" w14:paraId="49600C9E" w14:textId="77777777" w:rsidTr="003E0F71">
        <w:tc>
          <w:tcPr>
            <w:tcW w:w="1530" w:type="dxa"/>
            <w:vMerge/>
            <w:shd w:val="clear" w:color="auto" w:fill="5090CE"/>
            <w:vAlign w:val="center"/>
          </w:tcPr>
          <w:p w14:paraId="00CBB8FB" w14:textId="77777777" w:rsidR="00DA1D93" w:rsidRPr="0029524C" w:rsidRDefault="00DA1D93" w:rsidP="00713544">
            <w:pPr>
              <w:widowControl w:val="0"/>
              <w:pBdr>
                <w:top w:val="nil"/>
                <w:left w:val="nil"/>
                <w:bottom w:val="nil"/>
                <w:right w:val="nil"/>
                <w:between w:val="nil"/>
              </w:pBdr>
              <w:rPr>
                <w:rFonts w:asciiTheme="minorHAnsi" w:eastAsia="Verdana" w:hAnsiTheme="minorHAnsi" w:cstheme="minorHAnsi"/>
                <w:sz w:val="18"/>
                <w:szCs w:val="18"/>
              </w:rPr>
            </w:pPr>
          </w:p>
        </w:tc>
        <w:tc>
          <w:tcPr>
            <w:tcW w:w="5274" w:type="dxa"/>
          </w:tcPr>
          <w:p w14:paraId="22842357" w14:textId="77777777" w:rsidR="00DA1D93" w:rsidRPr="0029524C" w:rsidRDefault="00DA1D93" w:rsidP="00713544">
            <w:pPr>
              <w:jc w:val="left"/>
              <w:rPr>
                <w:rFonts w:asciiTheme="minorHAnsi" w:eastAsia="Verdana" w:hAnsiTheme="minorHAnsi" w:cstheme="minorHAnsi"/>
                <w:sz w:val="18"/>
                <w:szCs w:val="18"/>
                <w:highlight w:val="white"/>
              </w:rPr>
            </w:pPr>
            <w:r w:rsidRPr="0029524C">
              <w:rPr>
                <w:rFonts w:asciiTheme="minorHAnsi" w:eastAsia="Verdana" w:hAnsiTheme="minorHAnsi" w:cstheme="minorHAnsi"/>
                <w:sz w:val="18"/>
                <w:szCs w:val="18"/>
                <w:highlight w:val="white"/>
              </w:rPr>
              <w:t>2.4 Adequação do orçamento (custo-eficiência, adequação, identificação dos principais contratantes)</w:t>
            </w:r>
          </w:p>
        </w:tc>
        <w:tc>
          <w:tcPr>
            <w:tcW w:w="1701" w:type="dxa"/>
            <w:vAlign w:val="center"/>
          </w:tcPr>
          <w:p w14:paraId="424C9640" w14:textId="77777777" w:rsidR="00DA1D93" w:rsidRPr="0029524C" w:rsidRDefault="00DA1D93" w:rsidP="00713544">
            <w:pPr>
              <w:jc w:val="center"/>
              <w:rPr>
                <w:rFonts w:asciiTheme="minorHAnsi" w:eastAsia="Verdana" w:hAnsiTheme="minorHAnsi" w:cstheme="minorHAnsi"/>
                <w:sz w:val="18"/>
                <w:szCs w:val="18"/>
              </w:rPr>
            </w:pPr>
            <w:r w:rsidRPr="0029524C">
              <w:rPr>
                <w:rFonts w:asciiTheme="minorHAnsi" w:eastAsia="Verdana" w:hAnsiTheme="minorHAnsi" w:cstheme="minorHAnsi"/>
                <w:sz w:val="18"/>
                <w:szCs w:val="18"/>
              </w:rPr>
              <w:t>20</w:t>
            </w:r>
          </w:p>
        </w:tc>
        <w:tc>
          <w:tcPr>
            <w:tcW w:w="1418" w:type="dxa"/>
            <w:vMerge/>
            <w:vAlign w:val="center"/>
          </w:tcPr>
          <w:p w14:paraId="0F2CEBD5" w14:textId="77777777" w:rsidR="00DA1D93" w:rsidRPr="0029524C" w:rsidRDefault="00DA1D93" w:rsidP="00713544">
            <w:pPr>
              <w:widowControl w:val="0"/>
              <w:pBdr>
                <w:top w:val="nil"/>
                <w:left w:val="nil"/>
                <w:bottom w:val="nil"/>
                <w:right w:val="nil"/>
                <w:between w:val="nil"/>
              </w:pBdr>
              <w:rPr>
                <w:rFonts w:asciiTheme="minorHAnsi" w:eastAsia="Verdana" w:hAnsiTheme="minorHAnsi" w:cstheme="minorHAnsi"/>
                <w:sz w:val="18"/>
                <w:szCs w:val="18"/>
              </w:rPr>
            </w:pPr>
          </w:p>
        </w:tc>
      </w:tr>
      <w:tr w:rsidR="00C06AD9" w:rsidRPr="0029524C" w14:paraId="26324952" w14:textId="77777777" w:rsidTr="003E0F71">
        <w:tc>
          <w:tcPr>
            <w:tcW w:w="1530" w:type="dxa"/>
            <w:vMerge/>
            <w:shd w:val="clear" w:color="auto" w:fill="5090CE"/>
            <w:vAlign w:val="center"/>
          </w:tcPr>
          <w:p w14:paraId="04D0D2C2" w14:textId="77777777" w:rsidR="00DA1D93" w:rsidRPr="0029524C" w:rsidRDefault="00DA1D93" w:rsidP="00713544">
            <w:pPr>
              <w:widowControl w:val="0"/>
              <w:pBdr>
                <w:top w:val="nil"/>
                <w:left w:val="nil"/>
                <w:bottom w:val="nil"/>
                <w:right w:val="nil"/>
                <w:between w:val="nil"/>
              </w:pBdr>
              <w:rPr>
                <w:rFonts w:asciiTheme="minorHAnsi" w:eastAsia="Verdana" w:hAnsiTheme="minorHAnsi" w:cstheme="minorHAnsi"/>
                <w:sz w:val="18"/>
                <w:szCs w:val="18"/>
              </w:rPr>
            </w:pPr>
          </w:p>
        </w:tc>
        <w:tc>
          <w:tcPr>
            <w:tcW w:w="5274" w:type="dxa"/>
          </w:tcPr>
          <w:p w14:paraId="5A320948" w14:textId="77777777" w:rsidR="00DA1D93" w:rsidRPr="0029524C" w:rsidRDefault="00DA1D93" w:rsidP="00713544">
            <w:pPr>
              <w:jc w:val="left"/>
              <w:rPr>
                <w:rFonts w:asciiTheme="minorHAnsi" w:eastAsia="Verdana" w:hAnsiTheme="minorHAnsi" w:cstheme="minorHAnsi"/>
                <w:sz w:val="18"/>
                <w:szCs w:val="18"/>
                <w:highlight w:val="white"/>
              </w:rPr>
            </w:pPr>
            <w:r w:rsidRPr="0029524C">
              <w:rPr>
                <w:rFonts w:asciiTheme="minorHAnsi" w:eastAsia="Verdana" w:hAnsiTheme="minorHAnsi" w:cstheme="minorHAnsi"/>
                <w:sz w:val="18"/>
                <w:szCs w:val="18"/>
                <w:highlight w:val="white"/>
              </w:rPr>
              <w:t>2.5 Estágio de desenvolvimento (programação prévia, resultados, análise e viabilidade)</w:t>
            </w:r>
          </w:p>
        </w:tc>
        <w:tc>
          <w:tcPr>
            <w:tcW w:w="1701" w:type="dxa"/>
            <w:vAlign w:val="center"/>
          </w:tcPr>
          <w:p w14:paraId="4C9B00D2" w14:textId="77777777" w:rsidR="00DA1D93" w:rsidRPr="0029524C" w:rsidRDefault="00DA1D93" w:rsidP="00713544">
            <w:pPr>
              <w:jc w:val="center"/>
              <w:rPr>
                <w:rFonts w:asciiTheme="minorHAnsi" w:eastAsia="Verdana" w:hAnsiTheme="minorHAnsi" w:cstheme="minorHAnsi"/>
                <w:sz w:val="18"/>
                <w:szCs w:val="18"/>
              </w:rPr>
            </w:pPr>
            <w:r w:rsidRPr="0029524C">
              <w:rPr>
                <w:rFonts w:asciiTheme="minorHAnsi" w:eastAsia="Verdana" w:hAnsiTheme="minorHAnsi" w:cstheme="minorHAnsi"/>
                <w:sz w:val="18"/>
                <w:szCs w:val="18"/>
              </w:rPr>
              <w:t>15</w:t>
            </w:r>
          </w:p>
        </w:tc>
        <w:tc>
          <w:tcPr>
            <w:tcW w:w="1418" w:type="dxa"/>
            <w:vMerge/>
            <w:vAlign w:val="center"/>
          </w:tcPr>
          <w:p w14:paraId="717B672E" w14:textId="77777777" w:rsidR="00DA1D93" w:rsidRPr="0029524C" w:rsidRDefault="00DA1D93" w:rsidP="00713544">
            <w:pPr>
              <w:widowControl w:val="0"/>
              <w:pBdr>
                <w:top w:val="nil"/>
                <w:left w:val="nil"/>
                <w:bottom w:val="nil"/>
                <w:right w:val="nil"/>
                <w:between w:val="nil"/>
              </w:pBdr>
              <w:rPr>
                <w:rFonts w:asciiTheme="minorHAnsi" w:eastAsia="Verdana" w:hAnsiTheme="minorHAnsi" w:cstheme="minorHAnsi"/>
                <w:sz w:val="18"/>
                <w:szCs w:val="18"/>
              </w:rPr>
            </w:pPr>
          </w:p>
        </w:tc>
      </w:tr>
      <w:tr w:rsidR="00C06AD9" w:rsidRPr="0029524C" w14:paraId="67B27405" w14:textId="77777777" w:rsidTr="003E0F71">
        <w:tc>
          <w:tcPr>
            <w:tcW w:w="1530" w:type="dxa"/>
            <w:vMerge/>
            <w:shd w:val="clear" w:color="auto" w:fill="5090CE"/>
            <w:vAlign w:val="center"/>
          </w:tcPr>
          <w:p w14:paraId="7233A122" w14:textId="77777777" w:rsidR="00DA1D93" w:rsidRPr="0029524C" w:rsidRDefault="00DA1D93" w:rsidP="00713544">
            <w:pPr>
              <w:widowControl w:val="0"/>
              <w:pBdr>
                <w:top w:val="nil"/>
                <w:left w:val="nil"/>
                <w:bottom w:val="nil"/>
                <w:right w:val="nil"/>
                <w:between w:val="nil"/>
              </w:pBdr>
              <w:rPr>
                <w:rFonts w:asciiTheme="minorHAnsi" w:eastAsia="Verdana" w:hAnsiTheme="minorHAnsi" w:cstheme="minorHAnsi"/>
                <w:sz w:val="18"/>
                <w:szCs w:val="18"/>
              </w:rPr>
            </w:pPr>
          </w:p>
        </w:tc>
        <w:tc>
          <w:tcPr>
            <w:tcW w:w="5274" w:type="dxa"/>
          </w:tcPr>
          <w:p w14:paraId="41B98718" w14:textId="6A7DE87E" w:rsidR="00DA1D93" w:rsidRPr="0029524C" w:rsidRDefault="00DA1D93" w:rsidP="00713544">
            <w:pPr>
              <w:jc w:val="left"/>
              <w:rPr>
                <w:rFonts w:asciiTheme="minorHAnsi" w:eastAsia="Verdana" w:hAnsiTheme="minorHAnsi" w:cstheme="minorHAnsi"/>
                <w:sz w:val="18"/>
                <w:szCs w:val="18"/>
                <w:highlight w:val="white"/>
              </w:rPr>
            </w:pPr>
            <w:r w:rsidRPr="0029524C">
              <w:rPr>
                <w:rFonts w:asciiTheme="minorHAnsi" w:eastAsia="Verdana" w:hAnsiTheme="minorHAnsi" w:cstheme="minorHAnsi"/>
                <w:sz w:val="18"/>
                <w:szCs w:val="18"/>
                <w:highlight w:val="white"/>
              </w:rPr>
              <w:t>2.6 Gestão d</w:t>
            </w:r>
            <w:r w:rsidR="00BD24AD">
              <w:rPr>
                <w:rFonts w:asciiTheme="minorHAnsi" w:eastAsia="Verdana" w:hAnsiTheme="minorHAnsi" w:cstheme="minorHAnsi"/>
                <w:sz w:val="18"/>
                <w:szCs w:val="18"/>
                <w:highlight w:val="white"/>
              </w:rPr>
              <w:t>os</w:t>
            </w:r>
            <w:r w:rsidRPr="0029524C">
              <w:rPr>
                <w:rFonts w:asciiTheme="minorHAnsi" w:eastAsia="Verdana" w:hAnsiTheme="minorHAnsi" w:cstheme="minorHAnsi"/>
                <w:sz w:val="18"/>
                <w:szCs w:val="18"/>
                <w:highlight w:val="white"/>
              </w:rPr>
              <w:t xml:space="preserve"> riscos (incluindo desvio de missão e exposição à reputação)</w:t>
            </w:r>
          </w:p>
        </w:tc>
        <w:tc>
          <w:tcPr>
            <w:tcW w:w="1701" w:type="dxa"/>
            <w:vAlign w:val="center"/>
          </w:tcPr>
          <w:p w14:paraId="0580735F" w14:textId="77777777" w:rsidR="00DA1D93" w:rsidRPr="0029524C" w:rsidRDefault="00DA1D93" w:rsidP="00713544">
            <w:pPr>
              <w:jc w:val="center"/>
              <w:rPr>
                <w:rFonts w:asciiTheme="minorHAnsi" w:eastAsia="Verdana" w:hAnsiTheme="minorHAnsi" w:cstheme="minorHAnsi"/>
                <w:sz w:val="18"/>
                <w:szCs w:val="18"/>
              </w:rPr>
            </w:pPr>
            <w:r w:rsidRPr="0029524C">
              <w:rPr>
                <w:rFonts w:asciiTheme="minorHAnsi" w:eastAsia="Verdana" w:hAnsiTheme="minorHAnsi" w:cstheme="minorHAnsi"/>
                <w:sz w:val="18"/>
                <w:szCs w:val="18"/>
              </w:rPr>
              <w:t>15</w:t>
            </w:r>
          </w:p>
        </w:tc>
        <w:tc>
          <w:tcPr>
            <w:tcW w:w="1418" w:type="dxa"/>
            <w:vMerge/>
            <w:vAlign w:val="center"/>
          </w:tcPr>
          <w:p w14:paraId="2BD6BA36" w14:textId="77777777" w:rsidR="00DA1D93" w:rsidRPr="0029524C" w:rsidRDefault="00DA1D93" w:rsidP="00713544">
            <w:pPr>
              <w:widowControl w:val="0"/>
              <w:pBdr>
                <w:top w:val="nil"/>
                <w:left w:val="nil"/>
                <w:bottom w:val="nil"/>
                <w:right w:val="nil"/>
                <w:between w:val="nil"/>
              </w:pBdr>
              <w:rPr>
                <w:rFonts w:asciiTheme="minorHAnsi" w:eastAsia="Verdana" w:hAnsiTheme="minorHAnsi" w:cstheme="minorHAnsi"/>
                <w:sz w:val="18"/>
                <w:szCs w:val="18"/>
              </w:rPr>
            </w:pPr>
          </w:p>
        </w:tc>
      </w:tr>
    </w:tbl>
    <w:p w14:paraId="4419CBD1" w14:textId="02AEB1C5" w:rsidR="00DA1D93" w:rsidRPr="008C74A1" w:rsidRDefault="00DA1D93" w:rsidP="00DA1D93">
      <w:pPr>
        <w:pStyle w:val="PargrafodaLista"/>
        <w:tabs>
          <w:tab w:val="left" w:pos="567"/>
        </w:tabs>
        <w:spacing w:after="120"/>
        <w:ind w:left="0"/>
        <w:jc w:val="both"/>
        <w:rPr>
          <w:rFonts w:asciiTheme="minorHAnsi" w:hAnsiTheme="minorHAnsi" w:cstheme="minorHAnsi"/>
          <w:sz w:val="20"/>
          <w:szCs w:val="20"/>
          <w:highlight w:val="yellow"/>
          <w:lang w:val="en-GB"/>
        </w:rPr>
      </w:pPr>
    </w:p>
    <w:p w14:paraId="6D128AF7" w14:textId="44E9668E" w:rsidR="007F64BE" w:rsidRPr="002025D6" w:rsidRDefault="007F64BE"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A tabela a seguir inclui uma lista indicativa de algumas das questões a serem consideradas em cada critério, para facilitar a avaliação pelo Comitê de Revisão de Subsídios:</w:t>
      </w:r>
    </w:p>
    <w:tbl>
      <w:tblPr>
        <w:tblStyle w:val="TabelacomGrelha"/>
        <w:tblW w:w="9918" w:type="dxa"/>
        <w:tblLook w:val="04A0" w:firstRow="1" w:lastRow="0" w:firstColumn="1" w:lastColumn="0" w:noHBand="0" w:noVBand="1"/>
      </w:tblPr>
      <w:tblGrid>
        <w:gridCol w:w="2122"/>
        <w:gridCol w:w="7796"/>
      </w:tblGrid>
      <w:tr w:rsidR="007F64BE" w:rsidRPr="00490688" w14:paraId="0D9D01EC" w14:textId="77777777" w:rsidTr="00DB1AA4">
        <w:tc>
          <w:tcPr>
            <w:tcW w:w="2122" w:type="dxa"/>
            <w:shd w:val="clear" w:color="auto" w:fill="auto"/>
          </w:tcPr>
          <w:p w14:paraId="52183E1B" w14:textId="352A3B22" w:rsidR="007F64BE" w:rsidRPr="00490688" w:rsidRDefault="007F64BE" w:rsidP="0029524C">
            <w:pPr>
              <w:pStyle w:val="PargrafodaLista"/>
              <w:keepNext/>
              <w:tabs>
                <w:tab w:val="left" w:pos="567"/>
              </w:tabs>
              <w:spacing w:after="120"/>
              <w:ind w:left="0"/>
              <w:jc w:val="both"/>
              <w:rPr>
                <w:rFonts w:asciiTheme="minorHAnsi" w:hAnsiTheme="minorHAnsi" w:cstheme="minorHAnsi"/>
                <w:b/>
                <w:bCs/>
                <w:sz w:val="18"/>
                <w:szCs w:val="18"/>
                <w:lang w:val="en-GB"/>
              </w:rPr>
            </w:pPr>
            <w:proofErr w:type="spellStart"/>
            <w:r w:rsidRPr="00490688">
              <w:rPr>
                <w:rFonts w:asciiTheme="minorHAnsi" w:hAnsiTheme="minorHAnsi" w:cstheme="minorHAnsi"/>
                <w:b/>
                <w:bCs/>
                <w:sz w:val="18"/>
                <w:szCs w:val="18"/>
                <w:lang w:val="en-GB"/>
              </w:rPr>
              <w:t>Critério</w:t>
            </w:r>
            <w:proofErr w:type="spellEnd"/>
          </w:p>
        </w:tc>
        <w:tc>
          <w:tcPr>
            <w:tcW w:w="7796" w:type="dxa"/>
            <w:shd w:val="clear" w:color="auto" w:fill="auto"/>
          </w:tcPr>
          <w:p w14:paraId="071361D6" w14:textId="628303AA" w:rsidR="007F64BE" w:rsidRPr="002025D6" w:rsidRDefault="007F64BE" w:rsidP="00DA1D93">
            <w:pPr>
              <w:pStyle w:val="PargrafodaLista"/>
              <w:tabs>
                <w:tab w:val="left" w:pos="567"/>
              </w:tabs>
              <w:spacing w:after="120"/>
              <w:ind w:left="0"/>
              <w:jc w:val="both"/>
              <w:rPr>
                <w:rFonts w:asciiTheme="minorHAnsi" w:hAnsiTheme="minorHAnsi" w:cstheme="minorHAnsi"/>
                <w:b/>
                <w:bCs/>
                <w:sz w:val="18"/>
                <w:szCs w:val="18"/>
                <w:lang w:val="pt-PT"/>
              </w:rPr>
            </w:pPr>
            <w:r w:rsidRPr="002025D6">
              <w:rPr>
                <w:rFonts w:asciiTheme="minorHAnsi" w:hAnsiTheme="minorHAnsi" w:cstheme="minorHAnsi"/>
                <w:b/>
                <w:bCs/>
                <w:sz w:val="18"/>
                <w:szCs w:val="18"/>
                <w:lang w:val="pt-PT"/>
              </w:rPr>
              <w:t>Questões a serem consideradas (lista não exaustiva)</w:t>
            </w:r>
          </w:p>
        </w:tc>
      </w:tr>
      <w:tr w:rsidR="007F64BE" w:rsidRPr="00644DCE" w14:paraId="2AF0C5E2" w14:textId="77777777" w:rsidTr="00DB1AA4">
        <w:tc>
          <w:tcPr>
            <w:tcW w:w="2122" w:type="dxa"/>
            <w:shd w:val="clear" w:color="auto" w:fill="auto"/>
          </w:tcPr>
          <w:p w14:paraId="5B5F7088" w14:textId="406BDB6F" w:rsidR="007F64BE" w:rsidRPr="00644DCE" w:rsidRDefault="001E023F" w:rsidP="001766CA">
            <w:pPr>
              <w:pStyle w:val="PargrafodaLista"/>
              <w:tabs>
                <w:tab w:val="left" w:pos="567"/>
              </w:tabs>
              <w:spacing w:after="120"/>
              <w:ind w:left="0"/>
              <w:rPr>
                <w:rFonts w:asciiTheme="minorHAnsi" w:hAnsiTheme="minorHAnsi" w:cstheme="minorHAnsi"/>
                <w:sz w:val="18"/>
                <w:szCs w:val="18"/>
                <w:lang w:val="en-GB"/>
              </w:rPr>
            </w:pPr>
            <w:r w:rsidRPr="00644DCE">
              <w:rPr>
                <w:rFonts w:asciiTheme="minorHAnsi" w:hAnsiTheme="minorHAnsi" w:cstheme="minorHAnsi"/>
                <w:sz w:val="18"/>
                <w:szCs w:val="18"/>
                <w:lang w:val="en-GB"/>
              </w:rPr>
              <w:t xml:space="preserve">1.1 </w:t>
            </w:r>
            <w:proofErr w:type="spellStart"/>
            <w:r w:rsidRPr="00644DCE">
              <w:rPr>
                <w:rFonts w:asciiTheme="minorHAnsi" w:hAnsiTheme="minorHAnsi" w:cstheme="minorHAnsi"/>
                <w:sz w:val="18"/>
                <w:szCs w:val="18"/>
                <w:lang w:val="en-GB"/>
              </w:rPr>
              <w:t>Justificativa</w:t>
            </w:r>
            <w:proofErr w:type="spellEnd"/>
            <w:r w:rsidRPr="00644DCE">
              <w:rPr>
                <w:rFonts w:asciiTheme="minorHAnsi" w:hAnsiTheme="minorHAnsi" w:cstheme="minorHAnsi"/>
                <w:sz w:val="18"/>
                <w:szCs w:val="18"/>
                <w:lang w:val="en-GB"/>
              </w:rPr>
              <w:t xml:space="preserve"> da </w:t>
            </w:r>
            <w:proofErr w:type="spellStart"/>
            <w:r w:rsidRPr="00644DCE">
              <w:rPr>
                <w:rFonts w:asciiTheme="minorHAnsi" w:hAnsiTheme="minorHAnsi" w:cstheme="minorHAnsi"/>
                <w:sz w:val="18"/>
                <w:szCs w:val="18"/>
                <w:lang w:val="en-GB"/>
              </w:rPr>
              <w:t>proposta</w:t>
            </w:r>
            <w:proofErr w:type="spellEnd"/>
          </w:p>
        </w:tc>
        <w:tc>
          <w:tcPr>
            <w:tcW w:w="7796" w:type="dxa"/>
            <w:shd w:val="clear" w:color="auto" w:fill="auto"/>
          </w:tcPr>
          <w:p w14:paraId="21DC2289" w14:textId="77777777" w:rsidR="007F64BE" w:rsidRPr="002025D6" w:rsidRDefault="007F64BE"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Enquadrar-se nos objetivos gerais e específicos da FBG e no seu enfoque na Guiné-Bissau</w:t>
            </w:r>
          </w:p>
          <w:p w14:paraId="15259A7E" w14:textId="57A12C66" w:rsidR="007F64BE" w:rsidRPr="002025D6" w:rsidRDefault="007F64BE"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 xml:space="preserve">Uma declaração de problema bem definida e </w:t>
            </w:r>
            <w:r w:rsidR="00BD24AD">
              <w:rPr>
                <w:rFonts w:asciiTheme="minorHAnsi" w:hAnsiTheme="minorHAnsi" w:cstheme="minorHAnsi"/>
                <w:sz w:val="18"/>
                <w:szCs w:val="18"/>
                <w:lang w:val="pt-PT"/>
              </w:rPr>
              <w:t xml:space="preserve">a </w:t>
            </w:r>
            <w:r w:rsidRPr="002025D6">
              <w:rPr>
                <w:rFonts w:asciiTheme="minorHAnsi" w:hAnsiTheme="minorHAnsi" w:cstheme="minorHAnsi"/>
                <w:sz w:val="18"/>
                <w:szCs w:val="18"/>
                <w:lang w:val="pt-PT"/>
              </w:rPr>
              <w:t>análise de barreiras</w:t>
            </w:r>
          </w:p>
          <w:p w14:paraId="5EA49A81" w14:textId="444C5CE4" w:rsidR="007F64BE" w:rsidRPr="002025D6" w:rsidRDefault="007F64BE"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Objetivos bem definidos e</w:t>
            </w:r>
            <w:r w:rsidR="00BD24AD">
              <w:rPr>
                <w:rFonts w:asciiTheme="minorHAnsi" w:hAnsiTheme="minorHAnsi" w:cstheme="minorHAnsi"/>
                <w:sz w:val="18"/>
                <w:szCs w:val="18"/>
                <w:lang w:val="pt-PT"/>
              </w:rPr>
              <w:t xml:space="preserve"> a</w:t>
            </w:r>
            <w:r w:rsidRPr="002025D6">
              <w:rPr>
                <w:rFonts w:asciiTheme="minorHAnsi" w:hAnsiTheme="minorHAnsi" w:cstheme="minorHAnsi"/>
                <w:sz w:val="18"/>
                <w:szCs w:val="18"/>
                <w:lang w:val="pt-PT"/>
              </w:rPr>
              <w:t xml:space="preserve"> demonstração de como a intervenção proposta pode alcançá-los adequadamente e abordar o problema e as barreiras, com uma justificativa técnica sólida</w:t>
            </w:r>
          </w:p>
          <w:p w14:paraId="2F7B5540" w14:textId="00246D46" w:rsidR="0080604F" w:rsidRPr="002025D6" w:rsidRDefault="007F64BE"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Coerência com os objetivos da área protegida visada</w:t>
            </w:r>
          </w:p>
          <w:p w14:paraId="4F172AC3" w14:textId="77777777" w:rsidR="007F64BE" w:rsidRPr="002025D6" w:rsidRDefault="0080604F"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Demonstração de “valor agregado”, com relação às obrigações da Guiné-Bissau sob acordos ambientais internacionais, como as Convenções do Rio (CDB, UNFCCC, UNCCD), objetivos de desenvolvimento internacional, como os ODS, ou objetivos de desenvolvimento nacional ou local da Guiné-Bissau consistentes com os objetivos de financiamento do FBG.</w:t>
            </w:r>
          </w:p>
          <w:p w14:paraId="46D04C5D" w14:textId="77777777" w:rsidR="0080604F" w:rsidRPr="002025D6" w:rsidRDefault="0080604F"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 xml:space="preserve">A intervenção proposta fornece benefícios sustentáveis aos recursos naturais e aos ecossistemas que os sustentam? Esses recursos naturais e ecossistemas podem estar localizados dentro ou fora do espaço do </w:t>
            </w:r>
            <w:proofErr w:type="spellStart"/>
            <w:r w:rsidRPr="002025D6">
              <w:rPr>
                <w:rFonts w:asciiTheme="minorHAnsi" w:hAnsiTheme="minorHAnsi" w:cstheme="minorHAnsi"/>
                <w:sz w:val="18"/>
                <w:szCs w:val="18"/>
                <w:lang w:val="pt-PT"/>
              </w:rPr>
              <w:t>National</w:t>
            </w:r>
            <w:proofErr w:type="spellEnd"/>
            <w:r w:rsidRPr="002025D6">
              <w:rPr>
                <w:rFonts w:asciiTheme="minorHAnsi" w:hAnsiTheme="minorHAnsi" w:cstheme="minorHAnsi"/>
                <w:sz w:val="18"/>
                <w:szCs w:val="18"/>
                <w:lang w:val="pt-PT"/>
              </w:rPr>
              <w:t xml:space="preserve"> </w:t>
            </w:r>
            <w:proofErr w:type="spellStart"/>
            <w:r w:rsidRPr="002025D6">
              <w:rPr>
                <w:rFonts w:asciiTheme="minorHAnsi" w:hAnsiTheme="minorHAnsi" w:cstheme="minorHAnsi"/>
                <w:sz w:val="18"/>
                <w:szCs w:val="18"/>
                <w:lang w:val="pt-PT"/>
              </w:rPr>
              <w:t>Parks</w:t>
            </w:r>
            <w:proofErr w:type="spellEnd"/>
            <w:r w:rsidRPr="002025D6">
              <w:rPr>
                <w:rFonts w:asciiTheme="minorHAnsi" w:hAnsiTheme="minorHAnsi" w:cstheme="minorHAnsi"/>
                <w:sz w:val="18"/>
                <w:szCs w:val="18"/>
                <w:lang w:val="pt-PT"/>
              </w:rPr>
              <w:t xml:space="preserve"> </w:t>
            </w:r>
            <w:proofErr w:type="spellStart"/>
            <w:r w:rsidRPr="002025D6">
              <w:rPr>
                <w:rFonts w:asciiTheme="minorHAnsi" w:hAnsiTheme="minorHAnsi" w:cstheme="minorHAnsi"/>
                <w:sz w:val="18"/>
                <w:szCs w:val="18"/>
                <w:lang w:val="pt-PT"/>
              </w:rPr>
              <w:t>System</w:t>
            </w:r>
            <w:proofErr w:type="spellEnd"/>
            <w:r w:rsidRPr="002025D6">
              <w:rPr>
                <w:rFonts w:asciiTheme="minorHAnsi" w:hAnsiTheme="minorHAnsi" w:cstheme="minorHAnsi"/>
                <w:sz w:val="18"/>
                <w:szCs w:val="18"/>
                <w:lang w:val="pt-PT"/>
              </w:rPr>
              <w:t xml:space="preserve"> (SNAP).</w:t>
            </w:r>
          </w:p>
          <w:p w14:paraId="400E573D" w14:textId="77777777" w:rsidR="0080604F" w:rsidRPr="002025D6" w:rsidRDefault="0080604F"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Isso leva à proteção de longo prazo dos ecossistemas para comunidades presentes e futuras?</w:t>
            </w:r>
          </w:p>
          <w:p w14:paraId="013595A2" w14:textId="77777777" w:rsidR="0080604F" w:rsidRPr="002025D6" w:rsidRDefault="0080604F"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Ela atenua os efeitos das mudanças climáticas sobre os recursos naturais, as paisagens ecológicas, as atividades produtivas das comunidades e as condições de vida das populações?</w:t>
            </w:r>
          </w:p>
          <w:p w14:paraId="0F955182" w14:textId="4910283B" w:rsidR="00C431A7" w:rsidRPr="002025D6" w:rsidRDefault="0080604F" w:rsidP="004C0F06">
            <w:pPr>
              <w:pStyle w:val="PargrafodaLista"/>
              <w:numPr>
                <w:ilvl w:val="0"/>
                <w:numId w:val="7"/>
              </w:numPr>
              <w:spacing w:after="120"/>
              <w:ind w:left="347"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Ela reduz as emissões de carbono do desmatamento, da degradação florestal, etc. ou melhora o sequestro por sumidouros naturais de carbono?</w:t>
            </w:r>
          </w:p>
          <w:p w14:paraId="2828E524" w14:textId="6E64A1FE" w:rsidR="00C431A7" w:rsidRPr="002025D6" w:rsidRDefault="00C431A7"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Ela destaca e apoia crenças e ações culturais e tradicionais que promovem a biodiversidade e a conservação dos ecossistemas?</w:t>
            </w:r>
          </w:p>
          <w:p w14:paraId="776CFB47" w14:textId="12D34BFF" w:rsidR="0080604F" w:rsidRPr="002025D6" w:rsidRDefault="0080604F" w:rsidP="004C0F06">
            <w:pPr>
              <w:rPr>
                <w:rFonts w:asciiTheme="minorHAnsi" w:hAnsiTheme="minorHAnsi" w:cstheme="minorHAnsi"/>
                <w:sz w:val="18"/>
                <w:szCs w:val="18"/>
                <w:lang w:val="pt-PT"/>
              </w:rPr>
            </w:pPr>
          </w:p>
        </w:tc>
      </w:tr>
      <w:tr w:rsidR="007F64BE" w:rsidRPr="00490688" w14:paraId="6CBABF3E" w14:textId="77777777" w:rsidTr="00DB1AA4">
        <w:tc>
          <w:tcPr>
            <w:tcW w:w="2122" w:type="dxa"/>
            <w:shd w:val="clear" w:color="auto" w:fill="auto"/>
          </w:tcPr>
          <w:p w14:paraId="71E448F0" w14:textId="38834389" w:rsidR="007F64BE" w:rsidRPr="002025D6" w:rsidRDefault="001E023F" w:rsidP="001766CA">
            <w:pPr>
              <w:pStyle w:val="PargrafodaLista"/>
              <w:tabs>
                <w:tab w:val="left" w:pos="567"/>
              </w:tabs>
              <w:spacing w:after="120"/>
              <w:ind w:left="0"/>
              <w:rPr>
                <w:rFonts w:asciiTheme="minorHAnsi" w:hAnsiTheme="minorHAnsi" w:cstheme="minorHAnsi"/>
                <w:sz w:val="18"/>
                <w:szCs w:val="18"/>
                <w:lang w:val="pt-PT"/>
              </w:rPr>
            </w:pPr>
            <w:r w:rsidRPr="002025D6">
              <w:rPr>
                <w:rFonts w:asciiTheme="minorHAnsi" w:hAnsiTheme="minorHAnsi" w:cstheme="minorHAnsi"/>
                <w:sz w:val="18"/>
                <w:szCs w:val="18"/>
                <w:lang w:val="pt-PT"/>
              </w:rPr>
              <w:lastRenderedPageBreak/>
              <w:t>1.2 Robustez técnica e eficácia da solução proposta</w:t>
            </w:r>
          </w:p>
        </w:tc>
        <w:tc>
          <w:tcPr>
            <w:tcW w:w="7796" w:type="dxa"/>
            <w:shd w:val="clear" w:color="auto" w:fill="auto"/>
          </w:tcPr>
          <w:p w14:paraId="4FF456C9" w14:textId="77777777" w:rsidR="007F64BE" w:rsidRPr="002025D6" w:rsidRDefault="00CE7B69"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A solução proposta é técnica e cientificamente sólida?</w:t>
            </w:r>
          </w:p>
          <w:p w14:paraId="2DBB1117" w14:textId="77777777" w:rsidR="00CE7B69" w:rsidRPr="002025D6" w:rsidRDefault="00CE7B69"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Especialistas técnicos respeitáveis estavam envolvidos no desenvolvimento do projeto?</w:t>
            </w:r>
          </w:p>
          <w:p w14:paraId="1D5AB214" w14:textId="77777777" w:rsidR="00CE7B69" w:rsidRPr="002025D6" w:rsidRDefault="00CE7B69"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A solução é apoiada por literatura acadêmica confiável?</w:t>
            </w:r>
          </w:p>
          <w:p w14:paraId="58BB1D49" w14:textId="00AD8F2F" w:rsidR="00CE7B69" w:rsidRPr="002025D6" w:rsidRDefault="00CE7B69"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Existem precedentes bem-sucedidos na Guiné-Bissau ou em outros países com ecossistemas e climas semelhantes?</w:t>
            </w:r>
          </w:p>
          <w:p w14:paraId="5DCF1739" w14:textId="1C5F4304" w:rsidR="00CE7B69" w:rsidRPr="002025D6" w:rsidRDefault="00CE7B69"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Um estudo completo d</w:t>
            </w:r>
            <w:r w:rsidR="00BD24AD">
              <w:rPr>
                <w:rFonts w:asciiTheme="minorHAnsi" w:hAnsiTheme="minorHAnsi" w:cstheme="minorHAnsi"/>
                <w:sz w:val="18"/>
                <w:szCs w:val="18"/>
                <w:lang w:val="pt-PT"/>
              </w:rPr>
              <w:t>a</w:t>
            </w:r>
            <w:r w:rsidRPr="002025D6">
              <w:rPr>
                <w:rFonts w:asciiTheme="minorHAnsi" w:hAnsiTheme="minorHAnsi" w:cstheme="minorHAnsi"/>
                <w:sz w:val="18"/>
                <w:szCs w:val="18"/>
                <w:lang w:val="pt-PT"/>
              </w:rPr>
              <w:t xml:space="preserve"> viabilidade técnica está incluído na proposta do projeto?</w:t>
            </w:r>
          </w:p>
        </w:tc>
      </w:tr>
      <w:tr w:rsidR="007F64BE" w:rsidRPr="00490688" w14:paraId="3EB0D844" w14:textId="77777777" w:rsidTr="00DB1AA4">
        <w:tc>
          <w:tcPr>
            <w:tcW w:w="2122" w:type="dxa"/>
            <w:shd w:val="clear" w:color="auto" w:fill="auto"/>
          </w:tcPr>
          <w:p w14:paraId="5347B00C" w14:textId="368F50E7" w:rsidR="007F64BE" w:rsidRPr="002025D6" w:rsidRDefault="001E023F" w:rsidP="001766CA">
            <w:pPr>
              <w:pStyle w:val="PargrafodaLista"/>
              <w:tabs>
                <w:tab w:val="left" w:pos="567"/>
              </w:tabs>
              <w:spacing w:after="120"/>
              <w:ind w:left="0"/>
              <w:rPr>
                <w:rFonts w:asciiTheme="minorHAnsi" w:hAnsiTheme="minorHAnsi" w:cstheme="minorHAnsi"/>
                <w:sz w:val="18"/>
                <w:szCs w:val="18"/>
                <w:lang w:val="pt-PT"/>
              </w:rPr>
            </w:pPr>
            <w:r w:rsidRPr="002025D6">
              <w:rPr>
                <w:rFonts w:asciiTheme="minorHAnsi" w:hAnsiTheme="minorHAnsi" w:cstheme="minorHAnsi"/>
                <w:sz w:val="18"/>
                <w:szCs w:val="18"/>
                <w:lang w:val="pt-PT"/>
              </w:rPr>
              <w:t xml:space="preserve">1.3 Adequação da subvenção como mecanismo de financiamento e </w:t>
            </w:r>
            <w:proofErr w:type="spellStart"/>
            <w:r w:rsidRPr="002025D6">
              <w:rPr>
                <w:rFonts w:asciiTheme="minorHAnsi" w:hAnsiTheme="minorHAnsi" w:cstheme="minorHAnsi"/>
                <w:sz w:val="18"/>
                <w:szCs w:val="18"/>
                <w:lang w:val="pt-PT"/>
              </w:rPr>
              <w:t>adicionalidade</w:t>
            </w:r>
            <w:proofErr w:type="spellEnd"/>
            <w:r w:rsidRPr="002025D6">
              <w:rPr>
                <w:rFonts w:asciiTheme="minorHAnsi" w:hAnsiTheme="minorHAnsi" w:cstheme="minorHAnsi"/>
                <w:sz w:val="18"/>
                <w:szCs w:val="18"/>
                <w:lang w:val="pt-PT"/>
              </w:rPr>
              <w:t xml:space="preserve"> em relação a outras fontes de financiamento</w:t>
            </w:r>
          </w:p>
        </w:tc>
        <w:tc>
          <w:tcPr>
            <w:tcW w:w="7796" w:type="dxa"/>
            <w:shd w:val="clear" w:color="auto" w:fill="auto"/>
          </w:tcPr>
          <w:p w14:paraId="2E37E262" w14:textId="77777777" w:rsidR="007F64BE" w:rsidRPr="002025D6" w:rsidRDefault="00C431A7"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Outros instrumentos financeiros foram considerados para o financiamento do projeto, por exemplo, empréstimos?</w:t>
            </w:r>
          </w:p>
          <w:p w14:paraId="72486778" w14:textId="77777777" w:rsidR="00B44CD0" w:rsidRPr="002025D6" w:rsidRDefault="00B44CD0"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Outras fontes de subsídios ou financiamento em geral foram consideradas, em vez ou além do FBG?</w:t>
            </w:r>
          </w:p>
          <w:p w14:paraId="0039A663" w14:textId="63674C6D" w:rsidR="00B44CD0" w:rsidRPr="002025D6" w:rsidRDefault="00B44CD0"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Os beneficiários podem contribuir para o financiamento das intervenções?</w:t>
            </w:r>
          </w:p>
        </w:tc>
      </w:tr>
      <w:tr w:rsidR="007F64BE" w:rsidRPr="00973F2C" w14:paraId="3C841235" w14:textId="77777777" w:rsidTr="00DB1AA4">
        <w:tc>
          <w:tcPr>
            <w:tcW w:w="2122" w:type="dxa"/>
            <w:shd w:val="clear" w:color="auto" w:fill="auto"/>
          </w:tcPr>
          <w:p w14:paraId="21657A4E" w14:textId="0E4AB953" w:rsidR="007F64BE" w:rsidRPr="00973F2C" w:rsidRDefault="001E023F" w:rsidP="001766CA">
            <w:pPr>
              <w:pStyle w:val="PargrafodaLista"/>
              <w:tabs>
                <w:tab w:val="left" w:pos="567"/>
              </w:tabs>
              <w:spacing w:after="120"/>
              <w:ind w:left="0"/>
              <w:rPr>
                <w:rFonts w:asciiTheme="minorHAnsi" w:hAnsiTheme="minorHAnsi" w:cstheme="minorHAnsi"/>
                <w:sz w:val="18"/>
                <w:szCs w:val="18"/>
                <w:lang w:val="en-GB"/>
              </w:rPr>
            </w:pPr>
            <w:r w:rsidRPr="00973F2C">
              <w:rPr>
                <w:rFonts w:asciiTheme="minorHAnsi" w:hAnsiTheme="minorHAnsi" w:cstheme="minorHAnsi"/>
                <w:sz w:val="18"/>
                <w:szCs w:val="18"/>
                <w:lang w:val="en-GB"/>
              </w:rPr>
              <w:t xml:space="preserve">1.4 </w:t>
            </w:r>
            <w:proofErr w:type="spellStart"/>
            <w:r w:rsidRPr="00973F2C">
              <w:rPr>
                <w:rFonts w:asciiTheme="minorHAnsi" w:hAnsiTheme="minorHAnsi" w:cstheme="minorHAnsi"/>
                <w:sz w:val="18"/>
                <w:szCs w:val="18"/>
                <w:lang w:val="en-GB"/>
              </w:rPr>
              <w:t>Benefícios</w:t>
            </w:r>
            <w:proofErr w:type="spellEnd"/>
            <w:r w:rsidRPr="00973F2C">
              <w:rPr>
                <w:rFonts w:asciiTheme="minorHAnsi" w:hAnsiTheme="minorHAnsi" w:cstheme="minorHAnsi"/>
                <w:sz w:val="18"/>
                <w:szCs w:val="18"/>
                <w:lang w:val="en-GB"/>
              </w:rPr>
              <w:t xml:space="preserve"> </w:t>
            </w:r>
            <w:proofErr w:type="spellStart"/>
            <w:r w:rsidRPr="00973F2C">
              <w:rPr>
                <w:rFonts w:asciiTheme="minorHAnsi" w:hAnsiTheme="minorHAnsi" w:cstheme="minorHAnsi"/>
                <w:sz w:val="18"/>
                <w:szCs w:val="18"/>
                <w:lang w:val="en-GB"/>
              </w:rPr>
              <w:t>socioeconômicos</w:t>
            </w:r>
            <w:proofErr w:type="spellEnd"/>
            <w:r w:rsidRPr="00973F2C">
              <w:rPr>
                <w:rFonts w:asciiTheme="minorHAnsi" w:hAnsiTheme="minorHAnsi" w:cstheme="minorHAnsi"/>
                <w:sz w:val="18"/>
                <w:szCs w:val="18"/>
                <w:lang w:val="en-GB"/>
              </w:rPr>
              <w:t xml:space="preserve"> </w:t>
            </w:r>
            <w:proofErr w:type="spellStart"/>
            <w:r w:rsidRPr="00973F2C">
              <w:rPr>
                <w:rFonts w:asciiTheme="minorHAnsi" w:hAnsiTheme="minorHAnsi" w:cstheme="minorHAnsi"/>
                <w:sz w:val="18"/>
                <w:szCs w:val="18"/>
                <w:lang w:val="en-GB"/>
              </w:rPr>
              <w:t>adicionais</w:t>
            </w:r>
            <w:proofErr w:type="spellEnd"/>
          </w:p>
        </w:tc>
        <w:tc>
          <w:tcPr>
            <w:tcW w:w="7796" w:type="dxa"/>
            <w:shd w:val="clear" w:color="auto" w:fill="auto"/>
          </w:tcPr>
          <w:p w14:paraId="1F9E17C0" w14:textId="40712C5B" w:rsidR="0080604F" w:rsidRPr="002025D6" w:rsidRDefault="0080604F"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Provas de consulta e envolvimento adequados das partes interessadas, incluindo mulheres, povos indígenas e outros grupos sub-representados ou marginalizados, conforme apropriado</w:t>
            </w:r>
          </w:p>
          <w:p w14:paraId="5D2ED9FC" w14:textId="420476BD" w:rsidR="0080604F" w:rsidRPr="002025D6" w:rsidRDefault="0080604F"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 xml:space="preserve">O projeto desenvolve alternativas ao uso insustentável de recursos naturais que atendam às necessidades das pessoas enquanto protegem os ecossistemas naturais e seus serviços, melhorando de forma sustentável os padrões de vida das pessoas cujas vidas dependem de recursos naturais e serviços </w:t>
            </w:r>
            <w:proofErr w:type="spellStart"/>
            <w:r w:rsidRPr="002025D6">
              <w:rPr>
                <w:rFonts w:asciiTheme="minorHAnsi" w:hAnsiTheme="minorHAnsi" w:cstheme="minorHAnsi"/>
                <w:sz w:val="18"/>
                <w:szCs w:val="18"/>
                <w:lang w:val="pt-PT"/>
              </w:rPr>
              <w:t>ecossistêmicos</w:t>
            </w:r>
            <w:proofErr w:type="spellEnd"/>
            <w:r w:rsidRPr="002025D6">
              <w:rPr>
                <w:rFonts w:asciiTheme="minorHAnsi" w:hAnsiTheme="minorHAnsi" w:cstheme="minorHAnsi"/>
                <w:sz w:val="18"/>
                <w:szCs w:val="18"/>
                <w:lang w:val="pt-PT"/>
              </w:rPr>
              <w:t>?</w:t>
            </w:r>
          </w:p>
          <w:p w14:paraId="4D11BCC8" w14:textId="096EAE5F" w:rsidR="007F64BE" w:rsidRPr="002025D6" w:rsidRDefault="00B44CD0"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O projeto gera oportunidades de emprego, especialmente para jovens e mulheres?</w:t>
            </w:r>
          </w:p>
        </w:tc>
      </w:tr>
      <w:tr w:rsidR="007F64BE" w:rsidRPr="00973F2C" w14:paraId="365EAAD4" w14:textId="77777777" w:rsidTr="00DB1AA4">
        <w:tc>
          <w:tcPr>
            <w:tcW w:w="2122" w:type="dxa"/>
            <w:shd w:val="clear" w:color="auto" w:fill="auto"/>
          </w:tcPr>
          <w:p w14:paraId="31BB5505" w14:textId="64AD9C17" w:rsidR="007F64BE" w:rsidRPr="002025D6" w:rsidRDefault="001E023F" w:rsidP="001766CA">
            <w:pPr>
              <w:pStyle w:val="PargrafodaLista"/>
              <w:tabs>
                <w:tab w:val="left" w:pos="567"/>
              </w:tabs>
              <w:spacing w:after="120"/>
              <w:ind w:left="0"/>
              <w:rPr>
                <w:rFonts w:asciiTheme="minorHAnsi" w:hAnsiTheme="minorHAnsi" w:cstheme="minorHAnsi"/>
                <w:sz w:val="18"/>
                <w:szCs w:val="18"/>
                <w:lang w:val="pt-PT"/>
              </w:rPr>
            </w:pPr>
            <w:r w:rsidRPr="002025D6">
              <w:rPr>
                <w:rFonts w:asciiTheme="minorHAnsi" w:hAnsiTheme="minorHAnsi" w:cstheme="minorHAnsi"/>
                <w:sz w:val="18"/>
                <w:szCs w:val="18"/>
                <w:lang w:val="pt-PT"/>
              </w:rPr>
              <w:t>1.5 Sustentabilidade do projeto após o subsídio do FBG ter sido totalmente gasto e potencial para replicar o projeto</w:t>
            </w:r>
          </w:p>
        </w:tc>
        <w:tc>
          <w:tcPr>
            <w:tcW w:w="7796" w:type="dxa"/>
            <w:shd w:val="clear" w:color="auto" w:fill="auto"/>
          </w:tcPr>
          <w:p w14:paraId="124ACC2B" w14:textId="6159E74D" w:rsidR="00C431A7" w:rsidRPr="002025D6" w:rsidRDefault="00C431A7"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 xml:space="preserve">O projeto fortalece a capacidade do beneficiário ou de outros por meio de intercâmbios, treinamento e aquisição de </w:t>
            </w:r>
            <w:r w:rsidR="00181083" w:rsidRPr="002025D6">
              <w:rPr>
                <w:rFonts w:asciiTheme="minorHAnsi" w:hAnsiTheme="minorHAnsi" w:cstheme="minorHAnsi"/>
                <w:sz w:val="18"/>
                <w:szCs w:val="18"/>
                <w:lang w:val="pt-PT"/>
              </w:rPr>
              <w:t>conhecimento/ferramentas/materiais para fortalecer seu trabalho em áreas de interesse da fundação?</w:t>
            </w:r>
          </w:p>
          <w:p w14:paraId="196EB408" w14:textId="3B39A006" w:rsidR="00B44CD0" w:rsidRPr="00973F2C" w:rsidRDefault="00B44CD0" w:rsidP="004C0F06">
            <w:pPr>
              <w:pStyle w:val="PargrafodaLista"/>
              <w:numPr>
                <w:ilvl w:val="0"/>
                <w:numId w:val="7"/>
              </w:numPr>
              <w:spacing w:after="120"/>
              <w:ind w:left="338" w:hanging="284"/>
              <w:jc w:val="both"/>
              <w:rPr>
                <w:rFonts w:asciiTheme="minorHAnsi" w:hAnsiTheme="minorHAnsi" w:cstheme="minorHAnsi"/>
                <w:sz w:val="18"/>
                <w:szCs w:val="18"/>
                <w:lang w:val="en-GB"/>
              </w:rPr>
            </w:pPr>
            <w:r w:rsidRPr="002025D6">
              <w:rPr>
                <w:rFonts w:asciiTheme="minorHAnsi" w:hAnsiTheme="minorHAnsi" w:cstheme="minorHAnsi"/>
                <w:sz w:val="18"/>
                <w:szCs w:val="18"/>
                <w:lang w:val="pt-PT"/>
              </w:rPr>
              <w:t xml:space="preserve">Uma vez que o subsídio FBG for gasto, quais são as despesas contínuas que precisarão ser financiadas? </w:t>
            </w:r>
            <w:proofErr w:type="spellStart"/>
            <w:r w:rsidRPr="00973F2C">
              <w:rPr>
                <w:rFonts w:asciiTheme="minorHAnsi" w:hAnsiTheme="minorHAnsi" w:cstheme="minorHAnsi"/>
                <w:sz w:val="18"/>
                <w:szCs w:val="18"/>
                <w:lang w:val="en-GB"/>
              </w:rPr>
              <w:t>Quem</w:t>
            </w:r>
            <w:proofErr w:type="spellEnd"/>
            <w:r w:rsidRPr="00973F2C">
              <w:rPr>
                <w:rFonts w:asciiTheme="minorHAnsi" w:hAnsiTheme="minorHAnsi" w:cstheme="minorHAnsi"/>
                <w:sz w:val="18"/>
                <w:szCs w:val="18"/>
                <w:lang w:val="en-GB"/>
              </w:rPr>
              <w:t xml:space="preserve"> </w:t>
            </w:r>
            <w:proofErr w:type="spellStart"/>
            <w:r w:rsidRPr="00973F2C">
              <w:rPr>
                <w:rFonts w:asciiTheme="minorHAnsi" w:hAnsiTheme="minorHAnsi" w:cstheme="minorHAnsi"/>
                <w:sz w:val="18"/>
                <w:szCs w:val="18"/>
                <w:lang w:val="en-GB"/>
              </w:rPr>
              <w:t>fornecerá</w:t>
            </w:r>
            <w:proofErr w:type="spellEnd"/>
            <w:r w:rsidRPr="00973F2C">
              <w:rPr>
                <w:rFonts w:asciiTheme="minorHAnsi" w:hAnsiTheme="minorHAnsi" w:cstheme="minorHAnsi"/>
                <w:sz w:val="18"/>
                <w:szCs w:val="18"/>
                <w:lang w:val="en-GB"/>
              </w:rPr>
              <w:t xml:space="preserve"> </w:t>
            </w:r>
            <w:proofErr w:type="spellStart"/>
            <w:r w:rsidRPr="00973F2C">
              <w:rPr>
                <w:rFonts w:asciiTheme="minorHAnsi" w:hAnsiTheme="minorHAnsi" w:cstheme="minorHAnsi"/>
                <w:sz w:val="18"/>
                <w:szCs w:val="18"/>
                <w:lang w:val="en-GB"/>
              </w:rPr>
              <w:t>financiamento</w:t>
            </w:r>
            <w:proofErr w:type="spellEnd"/>
            <w:r w:rsidRPr="00973F2C">
              <w:rPr>
                <w:rFonts w:asciiTheme="minorHAnsi" w:hAnsiTheme="minorHAnsi" w:cstheme="minorHAnsi"/>
                <w:sz w:val="18"/>
                <w:szCs w:val="18"/>
                <w:lang w:val="en-GB"/>
              </w:rPr>
              <w:t xml:space="preserve"> no </w:t>
            </w:r>
            <w:proofErr w:type="spellStart"/>
            <w:r w:rsidRPr="00973F2C">
              <w:rPr>
                <w:rFonts w:asciiTheme="minorHAnsi" w:hAnsiTheme="minorHAnsi" w:cstheme="minorHAnsi"/>
                <w:sz w:val="18"/>
                <w:szCs w:val="18"/>
                <w:lang w:val="en-GB"/>
              </w:rPr>
              <w:t>lugar</w:t>
            </w:r>
            <w:proofErr w:type="spellEnd"/>
            <w:r w:rsidRPr="00973F2C">
              <w:rPr>
                <w:rFonts w:asciiTheme="minorHAnsi" w:hAnsiTheme="minorHAnsi" w:cstheme="minorHAnsi"/>
                <w:sz w:val="18"/>
                <w:szCs w:val="18"/>
                <w:lang w:val="en-GB"/>
              </w:rPr>
              <w:t xml:space="preserve"> do FBG?</w:t>
            </w:r>
          </w:p>
          <w:p w14:paraId="7AB96B84" w14:textId="72E70269" w:rsidR="007F64BE" w:rsidRPr="002025D6" w:rsidRDefault="00B44CD0"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Que outros arranjos financeiros, organizacionais e institucionais estão em vigor para garantir que as intervenções do projeto não sejam abandonadas quando o financiamento do FBG expirar?</w:t>
            </w:r>
          </w:p>
        </w:tc>
      </w:tr>
      <w:tr w:rsidR="007F64BE" w:rsidRPr="00973F2C" w14:paraId="20311952" w14:textId="77777777" w:rsidTr="00DB1AA4">
        <w:tc>
          <w:tcPr>
            <w:tcW w:w="2122" w:type="dxa"/>
            <w:shd w:val="clear" w:color="auto" w:fill="auto"/>
          </w:tcPr>
          <w:p w14:paraId="68CC54DD" w14:textId="22CFF1B8" w:rsidR="007F64BE" w:rsidRPr="00973F2C" w:rsidRDefault="001E023F" w:rsidP="001766CA">
            <w:pPr>
              <w:pStyle w:val="PargrafodaLista"/>
              <w:tabs>
                <w:tab w:val="left" w:pos="567"/>
              </w:tabs>
              <w:spacing w:after="120"/>
              <w:ind w:left="0"/>
              <w:rPr>
                <w:rFonts w:asciiTheme="minorHAnsi" w:hAnsiTheme="minorHAnsi" w:cstheme="minorHAnsi"/>
                <w:sz w:val="18"/>
                <w:szCs w:val="18"/>
                <w:lang w:val="en-GB"/>
              </w:rPr>
            </w:pPr>
            <w:r w:rsidRPr="00973F2C">
              <w:rPr>
                <w:rFonts w:asciiTheme="minorHAnsi" w:hAnsiTheme="minorHAnsi" w:cstheme="minorHAnsi"/>
                <w:sz w:val="18"/>
                <w:szCs w:val="18"/>
                <w:lang w:val="en-GB"/>
              </w:rPr>
              <w:t xml:space="preserve">2.1 </w:t>
            </w:r>
            <w:proofErr w:type="spellStart"/>
            <w:r w:rsidRPr="00973F2C">
              <w:rPr>
                <w:rFonts w:asciiTheme="minorHAnsi" w:hAnsiTheme="minorHAnsi" w:cstheme="minorHAnsi"/>
                <w:sz w:val="18"/>
                <w:szCs w:val="18"/>
                <w:lang w:val="en-GB"/>
              </w:rPr>
              <w:t>Funções</w:t>
            </w:r>
            <w:proofErr w:type="spellEnd"/>
            <w:r w:rsidRPr="00973F2C">
              <w:rPr>
                <w:rFonts w:asciiTheme="minorHAnsi" w:hAnsiTheme="minorHAnsi" w:cstheme="minorHAnsi"/>
                <w:sz w:val="18"/>
                <w:szCs w:val="18"/>
                <w:lang w:val="en-GB"/>
              </w:rPr>
              <w:t xml:space="preserve"> e </w:t>
            </w:r>
            <w:proofErr w:type="spellStart"/>
            <w:r w:rsidRPr="00973F2C">
              <w:rPr>
                <w:rFonts w:asciiTheme="minorHAnsi" w:hAnsiTheme="minorHAnsi" w:cstheme="minorHAnsi"/>
                <w:sz w:val="18"/>
                <w:szCs w:val="18"/>
                <w:lang w:val="en-GB"/>
              </w:rPr>
              <w:t>responsabilidades</w:t>
            </w:r>
            <w:proofErr w:type="spellEnd"/>
          </w:p>
        </w:tc>
        <w:tc>
          <w:tcPr>
            <w:tcW w:w="7796" w:type="dxa"/>
            <w:shd w:val="clear" w:color="auto" w:fill="auto"/>
          </w:tcPr>
          <w:p w14:paraId="01E097ED" w14:textId="53F93D56" w:rsidR="007F64BE" w:rsidRPr="002025D6" w:rsidRDefault="00B44CD0"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A proposta inclui um plano de implementação bem desenvolvido com um cronograma realista, funções e responsabilidades definidas e estruturas de supervisão e relatórios?</w:t>
            </w:r>
          </w:p>
        </w:tc>
      </w:tr>
      <w:tr w:rsidR="007F64BE" w:rsidRPr="00973F2C" w14:paraId="5815B5B4" w14:textId="77777777" w:rsidTr="00DB1AA4">
        <w:tc>
          <w:tcPr>
            <w:tcW w:w="2122" w:type="dxa"/>
            <w:shd w:val="clear" w:color="auto" w:fill="auto"/>
          </w:tcPr>
          <w:p w14:paraId="1B856930" w14:textId="27681F44" w:rsidR="007F64BE" w:rsidRPr="002025D6" w:rsidRDefault="001E023F" w:rsidP="001766CA">
            <w:pPr>
              <w:pStyle w:val="PargrafodaLista"/>
              <w:tabs>
                <w:tab w:val="left" w:pos="567"/>
              </w:tabs>
              <w:spacing w:after="120"/>
              <w:ind w:left="0"/>
              <w:rPr>
                <w:rFonts w:asciiTheme="minorHAnsi" w:hAnsiTheme="minorHAnsi" w:cstheme="minorHAnsi"/>
                <w:sz w:val="18"/>
                <w:szCs w:val="18"/>
                <w:lang w:val="pt-PT"/>
              </w:rPr>
            </w:pPr>
            <w:r w:rsidRPr="002025D6">
              <w:rPr>
                <w:rFonts w:asciiTheme="minorHAnsi" w:hAnsiTheme="minorHAnsi" w:cstheme="minorHAnsi"/>
                <w:sz w:val="18"/>
                <w:szCs w:val="18"/>
                <w:lang w:val="pt-PT"/>
              </w:rPr>
              <w:t>2.2 Capacidades (capacidades técnicas e/ou capacidade de acesso a capacidades técnicas)</w:t>
            </w:r>
          </w:p>
        </w:tc>
        <w:tc>
          <w:tcPr>
            <w:tcW w:w="7796" w:type="dxa"/>
            <w:shd w:val="clear" w:color="auto" w:fill="auto"/>
          </w:tcPr>
          <w:p w14:paraId="6AB4A434" w14:textId="07DECC7D" w:rsidR="0080604F" w:rsidRPr="002025D6" w:rsidRDefault="0080604F"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O projeto auxilia organizações mais novas a terem suas primeiras experiências no desenvolvimento e implementação de projetos?</w:t>
            </w:r>
          </w:p>
          <w:p w14:paraId="2F0C5D25" w14:textId="77777777" w:rsidR="0080604F" w:rsidRPr="002025D6" w:rsidRDefault="0080604F"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Promove a articulação de diferentes atores para alcançar impactos cumulativos nas prioridades temáticas do FBG?</w:t>
            </w:r>
          </w:p>
          <w:p w14:paraId="68211453" w14:textId="1A64A0F8" w:rsidR="007F64BE" w:rsidRPr="002025D6" w:rsidRDefault="0080604F"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 xml:space="preserve">Fortalece as competências institucionais, técnicas e/ou organizacionais das comunidades, </w:t>
            </w:r>
            <w:proofErr w:type="spellStart"/>
            <w:r w:rsidRPr="002025D6">
              <w:rPr>
                <w:rFonts w:asciiTheme="minorHAnsi" w:hAnsiTheme="minorHAnsi" w:cstheme="minorHAnsi"/>
                <w:sz w:val="18"/>
                <w:szCs w:val="18"/>
                <w:lang w:val="pt-PT"/>
              </w:rPr>
              <w:t>ONGs</w:t>
            </w:r>
            <w:proofErr w:type="spellEnd"/>
            <w:r w:rsidRPr="002025D6">
              <w:rPr>
                <w:rFonts w:asciiTheme="minorHAnsi" w:hAnsiTheme="minorHAnsi" w:cstheme="minorHAnsi"/>
                <w:sz w:val="18"/>
                <w:szCs w:val="18"/>
                <w:lang w:val="pt-PT"/>
              </w:rPr>
              <w:t xml:space="preserve"> locais e/ou outras associações nacionais?</w:t>
            </w:r>
          </w:p>
        </w:tc>
      </w:tr>
      <w:tr w:rsidR="007F64BE" w:rsidRPr="00973F2C" w14:paraId="21F17592" w14:textId="77777777" w:rsidTr="00DB1AA4">
        <w:tc>
          <w:tcPr>
            <w:tcW w:w="2122" w:type="dxa"/>
            <w:shd w:val="clear" w:color="auto" w:fill="auto"/>
          </w:tcPr>
          <w:p w14:paraId="29DF7D07" w14:textId="33C3E3EF" w:rsidR="007F64BE" w:rsidRPr="002025D6" w:rsidRDefault="001E023F" w:rsidP="001766CA">
            <w:pPr>
              <w:pStyle w:val="PargrafodaLista"/>
              <w:tabs>
                <w:tab w:val="left" w:pos="567"/>
              </w:tabs>
              <w:spacing w:after="120"/>
              <w:ind w:left="0"/>
              <w:rPr>
                <w:rFonts w:asciiTheme="minorHAnsi" w:hAnsiTheme="minorHAnsi" w:cstheme="minorHAnsi"/>
                <w:sz w:val="18"/>
                <w:szCs w:val="18"/>
                <w:lang w:val="pt-PT"/>
              </w:rPr>
            </w:pPr>
            <w:r w:rsidRPr="002025D6">
              <w:rPr>
                <w:rFonts w:asciiTheme="minorHAnsi" w:hAnsiTheme="minorHAnsi" w:cstheme="minorHAnsi"/>
                <w:sz w:val="18"/>
                <w:szCs w:val="18"/>
                <w:lang w:val="pt-PT"/>
              </w:rPr>
              <w:t>2.3 Duração, marcos e procedimentos de monitoramento</w:t>
            </w:r>
          </w:p>
        </w:tc>
        <w:tc>
          <w:tcPr>
            <w:tcW w:w="7796" w:type="dxa"/>
            <w:shd w:val="clear" w:color="auto" w:fill="auto"/>
          </w:tcPr>
          <w:p w14:paraId="22B6907B" w14:textId="6A41D5AF" w:rsidR="0080604F" w:rsidRPr="002025D6" w:rsidRDefault="00C431A7"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O projeto tem uma duração realista para atingir seus objetivos?</w:t>
            </w:r>
          </w:p>
          <w:p w14:paraId="45B7DD35" w14:textId="4DDD628F" w:rsidR="0080604F" w:rsidRPr="002025D6" w:rsidRDefault="00C431A7"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O faseamento das intervenções do projeto é adequado para atingir os objetivos do projeto?</w:t>
            </w:r>
          </w:p>
          <w:p w14:paraId="7DCC4EA1" w14:textId="448FB25C" w:rsidR="007F64BE" w:rsidRPr="002025D6" w:rsidRDefault="00B44CD0"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O projeto tem um plano de monitoramento e avaliação adequado, incluindo uma lista de indicadores pelos quais o beneficiário e o FBG podem monitorar o progresso e o impacto?</w:t>
            </w:r>
          </w:p>
        </w:tc>
      </w:tr>
      <w:tr w:rsidR="007F64BE" w:rsidRPr="00973F2C" w14:paraId="7C60E745" w14:textId="77777777" w:rsidTr="00DB1AA4">
        <w:tc>
          <w:tcPr>
            <w:tcW w:w="2122" w:type="dxa"/>
            <w:shd w:val="clear" w:color="auto" w:fill="auto"/>
          </w:tcPr>
          <w:p w14:paraId="13092205" w14:textId="321E0B4F" w:rsidR="007F64BE" w:rsidRPr="00973F2C" w:rsidRDefault="001E023F" w:rsidP="001766CA">
            <w:pPr>
              <w:pStyle w:val="PargrafodaLista"/>
              <w:tabs>
                <w:tab w:val="left" w:pos="567"/>
              </w:tabs>
              <w:spacing w:after="120"/>
              <w:ind w:left="0"/>
              <w:rPr>
                <w:rFonts w:asciiTheme="minorHAnsi" w:hAnsiTheme="minorHAnsi" w:cstheme="minorHAnsi"/>
                <w:sz w:val="18"/>
                <w:szCs w:val="18"/>
                <w:lang w:val="en-GB"/>
              </w:rPr>
            </w:pPr>
            <w:r w:rsidRPr="00973F2C">
              <w:rPr>
                <w:rFonts w:asciiTheme="minorHAnsi" w:hAnsiTheme="minorHAnsi" w:cstheme="minorHAnsi"/>
                <w:sz w:val="18"/>
                <w:szCs w:val="18"/>
                <w:lang w:val="en-GB"/>
              </w:rPr>
              <w:t xml:space="preserve">2.4 </w:t>
            </w:r>
            <w:proofErr w:type="spellStart"/>
            <w:r w:rsidRPr="00973F2C">
              <w:rPr>
                <w:rFonts w:asciiTheme="minorHAnsi" w:hAnsiTheme="minorHAnsi" w:cstheme="minorHAnsi"/>
                <w:sz w:val="18"/>
                <w:szCs w:val="18"/>
                <w:lang w:val="en-GB"/>
              </w:rPr>
              <w:t>Adequação</w:t>
            </w:r>
            <w:proofErr w:type="spellEnd"/>
            <w:r w:rsidRPr="00973F2C">
              <w:rPr>
                <w:rFonts w:asciiTheme="minorHAnsi" w:hAnsiTheme="minorHAnsi" w:cstheme="minorHAnsi"/>
                <w:sz w:val="18"/>
                <w:szCs w:val="18"/>
                <w:lang w:val="en-GB"/>
              </w:rPr>
              <w:t xml:space="preserve"> </w:t>
            </w:r>
            <w:proofErr w:type="spellStart"/>
            <w:r w:rsidRPr="00973F2C">
              <w:rPr>
                <w:rFonts w:asciiTheme="minorHAnsi" w:hAnsiTheme="minorHAnsi" w:cstheme="minorHAnsi"/>
                <w:sz w:val="18"/>
                <w:szCs w:val="18"/>
                <w:lang w:val="en-GB"/>
              </w:rPr>
              <w:t>orçamental</w:t>
            </w:r>
            <w:proofErr w:type="spellEnd"/>
          </w:p>
        </w:tc>
        <w:tc>
          <w:tcPr>
            <w:tcW w:w="7796" w:type="dxa"/>
            <w:shd w:val="clear" w:color="auto" w:fill="auto"/>
          </w:tcPr>
          <w:p w14:paraId="4A6E73EF" w14:textId="77777777" w:rsidR="0080604F" w:rsidRPr="002025D6" w:rsidRDefault="0080604F"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 xml:space="preserve">Um orçamento bem desenvolvido, preciso e apropriado, por atividade e </w:t>
            </w:r>
            <w:proofErr w:type="spellStart"/>
            <w:r w:rsidRPr="002025D6">
              <w:rPr>
                <w:rFonts w:asciiTheme="minorHAnsi" w:hAnsiTheme="minorHAnsi" w:cstheme="minorHAnsi"/>
                <w:sz w:val="18"/>
                <w:szCs w:val="18"/>
                <w:lang w:val="pt-PT"/>
              </w:rPr>
              <w:t>subatividade</w:t>
            </w:r>
            <w:proofErr w:type="spellEnd"/>
            <w:r w:rsidRPr="002025D6">
              <w:rPr>
                <w:rFonts w:asciiTheme="minorHAnsi" w:hAnsiTheme="minorHAnsi" w:cstheme="minorHAnsi"/>
                <w:sz w:val="18"/>
                <w:szCs w:val="18"/>
                <w:lang w:val="pt-PT"/>
              </w:rPr>
              <w:t xml:space="preserve"> e por período de tempo relevante (trimestral ou semestral, anual, total ao longo do período do projeto)</w:t>
            </w:r>
          </w:p>
          <w:p w14:paraId="606ACDAA" w14:textId="3F4C1BD1" w:rsidR="007F64BE" w:rsidRPr="002025D6" w:rsidRDefault="0080604F"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Descrição da complementaridade com outras fontes relevantes de financiamento e atividades</w:t>
            </w:r>
          </w:p>
        </w:tc>
      </w:tr>
      <w:tr w:rsidR="007F64BE" w:rsidRPr="00973F2C" w14:paraId="370B257D" w14:textId="77777777" w:rsidTr="00DB1AA4">
        <w:tc>
          <w:tcPr>
            <w:tcW w:w="2122" w:type="dxa"/>
            <w:shd w:val="clear" w:color="auto" w:fill="auto"/>
          </w:tcPr>
          <w:p w14:paraId="48290A84" w14:textId="2FC23C90" w:rsidR="007F64BE" w:rsidRPr="00973F2C" w:rsidRDefault="001E023F" w:rsidP="001766CA">
            <w:pPr>
              <w:pStyle w:val="PargrafodaLista"/>
              <w:tabs>
                <w:tab w:val="left" w:pos="567"/>
              </w:tabs>
              <w:spacing w:after="120"/>
              <w:ind w:left="0"/>
              <w:rPr>
                <w:rFonts w:asciiTheme="minorHAnsi" w:hAnsiTheme="minorHAnsi" w:cstheme="minorHAnsi"/>
                <w:sz w:val="18"/>
                <w:szCs w:val="18"/>
                <w:lang w:val="en-GB"/>
              </w:rPr>
            </w:pPr>
            <w:r w:rsidRPr="00973F2C">
              <w:rPr>
                <w:rFonts w:asciiTheme="minorHAnsi" w:hAnsiTheme="minorHAnsi" w:cstheme="minorHAnsi"/>
                <w:sz w:val="18"/>
                <w:szCs w:val="18"/>
                <w:lang w:val="en-GB"/>
              </w:rPr>
              <w:t xml:space="preserve">2.5 </w:t>
            </w:r>
            <w:proofErr w:type="spellStart"/>
            <w:r w:rsidRPr="00973F2C">
              <w:rPr>
                <w:rFonts w:asciiTheme="minorHAnsi" w:hAnsiTheme="minorHAnsi" w:cstheme="minorHAnsi"/>
                <w:sz w:val="18"/>
                <w:szCs w:val="18"/>
                <w:lang w:val="en-GB"/>
              </w:rPr>
              <w:t>Estágio</w:t>
            </w:r>
            <w:proofErr w:type="spellEnd"/>
            <w:r w:rsidRPr="00973F2C">
              <w:rPr>
                <w:rFonts w:asciiTheme="minorHAnsi" w:hAnsiTheme="minorHAnsi" w:cstheme="minorHAnsi"/>
                <w:sz w:val="18"/>
                <w:szCs w:val="18"/>
                <w:lang w:val="en-GB"/>
              </w:rPr>
              <w:t xml:space="preserve"> de </w:t>
            </w:r>
            <w:proofErr w:type="spellStart"/>
            <w:r w:rsidRPr="00973F2C">
              <w:rPr>
                <w:rFonts w:asciiTheme="minorHAnsi" w:hAnsiTheme="minorHAnsi" w:cstheme="minorHAnsi"/>
                <w:sz w:val="18"/>
                <w:szCs w:val="18"/>
                <w:lang w:val="en-GB"/>
              </w:rPr>
              <w:t>desenvolvimento</w:t>
            </w:r>
            <w:proofErr w:type="spellEnd"/>
          </w:p>
        </w:tc>
        <w:tc>
          <w:tcPr>
            <w:tcW w:w="7796" w:type="dxa"/>
            <w:shd w:val="clear" w:color="auto" w:fill="auto"/>
          </w:tcPr>
          <w:p w14:paraId="708DADA1" w14:textId="77777777" w:rsidR="007F64BE" w:rsidRPr="002025D6" w:rsidRDefault="00CE7B69"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O projeto se baseia em projetos ou programas anteriores bem-sucedidos?</w:t>
            </w:r>
          </w:p>
          <w:p w14:paraId="690FE74A" w14:textId="78675382" w:rsidR="00CE7B69" w:rsidRPr="002025D6" w:rsidRDefault="00CE7B69"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Que evidências de sucesso são fornecidas para projetos anteriores?</w:t>
            </w:r>
          </w:p>
          <w:p w14:paraId="698539E6" w14:textId="0FDB4A21" w:rsidR="00CE7B69" w:rsidRPr="002025D6" w:rsidRDefault="00CE7B69"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lastRenderedPageBreak/>
              <w:t xml:space="preserve">O que envolveu o desenvolvimento do projeto: estudos de viabilidade técnica, contribuições de consultores especialistas (nacionais e internacionais), suporte técnico de agências de desenvolvimento, academia, </w:t>
            </w:r>
            <w:proofErr w:type="spellStart"/>
            <w:r w:rsidRPr="002025D6">
              <w:rPr>
                <w:rFonts w:asciiTheme="minorHAnsi" w:hAnsiTheme="minorHAnsi" w:cstheme="minorHAnsi"/>
                <w:sz w:val="18"/>
                <w:szCs w:val="18"/>
                <w:lang w:val="pt-PT"/>
              </w:rPr>
              <w:t>ONGs</w:t>
            </w:r>
            <w:proofErr w:type="spellEnd"/>
            <w:r w:rsidRPr="002025D6">
              <w:rPr>
                <w:rFonts w:asciiTheme="minorHAnsi" w:hAnsiTheme="minorHAnsi" w:cstheme="minorHAnsi"/>
                <w:sz w:val="18"/>
                <w:szCs w:val="18"/>
                <w:lang w:val="pt-PT"/>
              </w:rPr>
              <w:t>?</w:t>
            </w:r>
          </w:p>
        </w:tc>
      </w:tr>
      <w:tr w:rsidR="007F64BE" w:rsidRPr="00973F2C" w14:paraId="46AF82AE" w14:textId="77777777" w:rsidTr="00DB1AA4">
        <w:tc>
          <w:tcPr>
            <w:tcW w:w="2122" w:type="dxa"/>
            <w:shd w:val="clear" w:color="auto" w:fill="auto"/>
          </w:tcPr>
          <w:p w14:paraId="605847B8" w14:textId="1E5B6BAD" w:rsidR="007F64BE" w:rsidRPr="00973F2C" w:rsidRDefault="001E023F" w:rsidP="001766CA">
            <w:pPr>
              <w:pStyle w:val="PargrafodaLista"/>
              <w:tabs>
                <w:tab w:val="left" w:pos="567"/>
              </w:tabs>
              <w:spacing w:after="120"/>
              <w:ind w:left="0"/>
              <w:rPr>
                <w:rFonts w:asciiTheme="minorHAnsi" w:hAnsiTheme="minorHAnsi" w:cstheme="minorHAnsi"/>
                <w:sz w:val="18"/>
                <w:szCs w:val="18"/>
                <w:lang w:val="en-GB"/>
              </w:rPr>
            </w:pPr>
            <w:r w:rsidRPr="00973F2C">
              <w:rPr>
                <w:rFonts w:asciiTheme="minorHAnsi" w:hAnsiTheme="minorHAnsi" w:cstheme="minorHAnsi"/>
                <w:sz w:val="18"/>
                <w:szCs w:val="18"/>
                <w:lang w:val="en-GB"/>
              </w:rPr>
              <w:lastRenderedPageBreak/>
              <w:t xml:space="preserve">2.6 </w:t>
            </w:r>
            <w:proofErr w:type="spellStart"/>
            <w:r w:rsidRPr="00973F2C">
              <w:rPr>
                <w:rFonts w:asciiTheme="minorHAnsi" w:hAnsiTheme="minorHAnsi" w:cstheme="minorHAnsi"/>
                <w:sz w:val="18"/>
                <w:szCs w:val="18"/>
                <w:lang w:val="en-GB"/>
              </w:rPr>
              <w:t>Gestão</w:t>
            </w:r>
            <w:proofErr w:type="spellEnd"/>
            <w:r w:rsidRPr="00973F2C">
              <w:rPr>
                <w:rFonts w:asciiTheme="minorHAnsi" w:hAnsiTheme="minorHAnsi" w:cstheme="minorHAnsi"/>
                <w:sz w:val="18"/>
                <w:szCs w:val="18"/>
                <w:lang w:val="en-GB"/>
              </w:rPr>
              <w:t xml:space="preserve"> de </w:t>
            </w:r>
            <w:proofErr w:type="spellStart"/>
            <w:r w:rsidRPr="00973F2C">
              <w:rPr>
                <w:rFonts w:asciiTheme="minorHAnsi" w:hAnsiTheme="minorHAnsi" w:cstheme="minorHAnsi"/>
                <w:sz w:val="18"/>
                <w:szCs w:val="18"/>
                <w:lang w:val="en-GB"/>
              </w:rPr>
              <w:t>riscos</w:t>
            </w:r>
            <w:proofErr w:type="spellEnd"/>
          </w:p>
        </w:tc>
        <w:tc>
          <w:tcPr>
            <w:tcW w:w="7796" w:type="dxa"/>
            <w:shd w:val="clear" w:color="auto" w:fill="auto"/>
          </w:tcPr>
          <w:p w14:paraId="2CAB8331" w14:textId="26905B01" w:rsidR="0080604F" w:rsidRPr="002025D6" w:rsidRDefault="00C431A7"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O projeto inclui uma avaliação adequada dos riscos do projeto com medidas de mitigação e gestão apropriadas?</w:t>
            </w:r>
          </w:p>
          <w:p w14:paraId="35C44C4A" w14:textId="193631BF" w:rsidR="007F64BE" w:rsidRPr="002025D6" w:rsidRDefault="0080604F" w:rsidP="004C0F06">
            <w:pPr>
              <w:pStyle w:val="PargrafodaLista"/>
              <w:numPr>
                <w:ilvl w:val="0"/>
                <w:numId w:val="7"/>
              </w:numPr>
              <w:spacing w:after="120"/>
              <w:ind w:left="338" w:hanging="284"/>
              <w:jc w:val="both"/>
              <w:rPr>
                <w:rFonts w:asciiTheme="minorHAnsi" w:hAnsiTheme="minorHAnsi" w:cstheme="minorHAnsi"/>
                <w:sz w:val="18"/>
                <w:szCs w:val="18"/>
                <w:lang w:val="pt-PT"/>
              </w:rPr>
            </w:pPr>
            <w:r w:rsidRPr="002025D6">
              <w:rPr>
                <w:rFonts w:asciiTheme="minorHAnsi" w:hAnsiTheme="minorHAnsi" w:cstheme="minorHAnsi"/>
                <w:sz w:val="18"/>
                <w:szCs w:val="18"/>
                <w:lang w:val="pt-PT"/>
              </w:rPr>
              <w:t>Avaliação dos riscos sociais e ambientais, em conformidade com as diretrizes da FBG sobre salvaguardas ambientais e sociais e utilizando a lista de verificação relacionada (ver Anexo 4)</w:t>
            </w:r>
          </w:p>
        </w:tc>
      </w:tr>
    </w:tbl>
    <w:p w14:paraId="2B26A619" w14:textId="7D609D8C" w:rsidR="008C74A1" w:rsidRPr="008C74A1" w:rsidRDefault="008C74A1" w:rsidP="00DB1AA4">
      <w:pPr>
        <w:pStyle w:val="Ttulo2"/>
        <w:spacing w:before="360" w:after="360"/>
        <w:ind w:left="0"/>
        <w:rPr>
          <w:rFonts w:asciiTheme="minorHAnsi" w:hAnsiTheme="minorHAnsi" w:cstheme="minorHAnsi"/>
          <w:sz w:val="24"/>
          <w:lang w:val="en-GB"/>
        </w:rPr>
      </w:pPr>
      <w:bookmarkStart w:id="35" w:name="_Toc72258026"/>
      <w:r w:rsidRPr="008C74A1">
        <w:rPr>
          <w:rFonts w:asciiTheme="minorHAnsi" w:hAnsiTheme="minorHAnsi" w:cstheme="minorHAnsi"/>
          <w:sz w:val="24"/>
          <w:lang w:val="en-GB"/>
        </w:rPr>
        <w:t xml:space="preserve">F.4. </w:t>
      </w:r>
      <w:proofErr w:type="spellStart"/>
      <w:r w:rsidRPr="008C74A1">
        <w:rPr>
          <w:rFonts w:asciiTheme="minorHAnsi" w:hAnsiTheme="minorHAnsi" w:cstheme="minorHAnsi"/>
          <w:sz w:val="24"/>
          <w:lang w:val="en-GB"/>
        </w:rPr>
        <w:t>Conflitos</w:t>
      </w:r>
      <w:proofErr w:type="spellEnd"/>
      <w:r w:rsidRPr="008C74A1">
        <w:rPr>
          <w:rFonts w:asciiTheme="minorHAnsi" w:hAnsiTheme="minorHAnsi" w:cstheme="minorHAnsi"/>
          <w:sz w:val="24"/>
          <w:lang w:val="en-GB"/>
        </w:rPr>
        <w:t xml:space="preserve"> de interesse</w:t>
      </w:r>
      <w:bookmarkEnd w:id="35"/>
    </w:p>
    <w:p w14:paraId="1523F2F0" w14:textId="3A81CC80" w:rsidR="006D2D05" w:rsidRPr="002025D6" w:rsidRDefault="006D2D05"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Os Artigos de Associação e a Política de Conflito de Interesses da FBG abordam a gestão de conflitos de interesses que afetam os membros do Conselho e as decisões do Conselho. Essas disposições se aplicam a quaisquer decisões do Conselho, incluindo decisões de aprovar ou rejeitar Propostas de Financiamento.</w:t>
      </w:r>
    </w:p>
    <w:p w14:paraId="28BD3AD1" w14:textId="5D93CE2B" w:rsidR="008C74A1" w:rsidRPr="002025D6" w:rsidRDefault="00C31B29"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As disposições aplicam-se também quando uma pessoa “ligada” a um Diretor pode receber um benefício da FBG, sendo uma “pessoa ligada” qualquer uma das seguintes:</w:t>
      </w:r>
    </w:p>
    <w:p w14:paraId="7E863B24" w14:textId="0C131F79" w:rsidR="008C74A1" w:rsidRPr="002025D6" w:rsidRDefault="00C31B29"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 xml:space="preserve">Qualquer cônjuge, parceiro civil, pai, filho, irmão, irmã, avô ou neto de um </w:t>
      </w:r>
      <w:r w:rsidR="008C74A1" w:rsidRPr="002025D6">
        <w:rPr>
          <w:rFonts w:asciiTheme="minorHAnsi" w:hAnsiTheme="minorHAnsi" w:cstheme="minorBidi"/>
          <w:sz w:val="20"/>
          <w:szCs w:val="20"/>
          <w:lang w:val="pt-PT"/>
        </w:rPr>
        <w:t>Diretor</w:t>
      </w:r>
    </w:p>
    <w:p w14:paraId="7E97BE66" w14:textId="6C8B186B" w:rsidR="008C74A1" w:rsidRPr="002025D6" w:rsidRDefault="00C31B29"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O cônjuge ou parceiro civil de qualquer pessoa em (a)</w:t>
      </w:r>
    </w:p>
    <w:p w14:paraId="1E7045AB" w14:textId="438D23B8" w:rsidR="008C74A1" w:rsidRPr="002025D6" w:rsidRDefault="00C31B29"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 xml:space="preserve">Qualquer outra pessoa em um relacionamento com um </w:t>
      </w:r>
      <w:r w:rsidR="008C74A1" w:rsidRPr="002025D6">
        <w:rPr>
          <w:rFonts w:asciiTheme="minorHAnsi" w:hAnsiTheme="minorHAnsi" w:cstheme="minorBidi"/>
          <w:sz w:val="20"/>
          <w:szCs w:val="20"/>
          <w:lang w:val="pt-PT"/>
        </w:rPr>
        <w:t>Diretor que possa ser razoavelmente considerada equivalente a tal relacionamento como o mencionado em (a) ou (b)</w:t>
      </w:r>
    </w:p>
    <w:p w14:paraId="542D7947" w14:textId="532C7ABF" w:rsidR="008C74A1" w:rsidRPr="002025D6" w:rsidRDefault="00C31B29"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 xml:space="preserve">Qualquer empresa, parceria ou firma da qual um </w:t>
      </w:r>
      <w:r w:rsidR="008C74A1" w:rsidRPr="002025D6">
        <w:rPr>
          <w:rFonts w:asciiTheme="minorHAnsi" w:hAnsiTheme="minorHAnsi" w:cstheme="minorBidi"/>
          <w:sz w:val="20"/>
          <w:szCs w:val="20"/>
          <w:lang w:val="pt-PT"/>
        </w:rPr>
        <w:t>Diretor seja um Diretor remunerado, membro, parceiro ou funcionário, ou acionista que detenha mais de 1% do capital</w:t>
      </w:r>
    </w:p>
    <w:p w14:paraId="6F926F8F" w14:textId="49B5D1C7" w:rsidR="008C74A1" w:rsidRPr="002025D6" w:rsidRDefault="00C31B29"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 xml:space="preserve">Qualquer departamento governamental que tenha nomeado um indivíduo que posteriormente tenha sido nomeado </w:t>
      </w:r>
      <w:r w:rsidR="008C74A1" w:rsidRPr="002025D6">
        <w:rPr>
          <w:rFonts w:asciiTheme="minorHAnsi" w:hAnsiTheme="minorHAnsi" w:cstheme="minorBidi"/>
          <w:sz w:val="20"/>
          <w:szCs w:val="20"/>
          <w:lang w:val="pt-PT"/>
        </w:rPr>
        <w:t>Diretor</w:t>
      </w:r>
    </w:p>
    <w:p w14:paraId="5FCEA7D3" w14:textId="56393D2F" w:rsidR="008C74A1" w:rsidRPr="002025D6" w:rsidRDefault="00C31B29"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 xml:space="preserve">Qualquer </w:t>
      </w:r>
      <w:r w:rsidR="008C74A1" w:rsidRPr="002025D6">
        <w:rPr>
          <w:rFonts w:asciiTheme="minorHAnsi" w:hAnsiTheme="minorHAnsi" w:cstheme="minorBidi"/>
          <w:sz w:val="20"/>
          <w:szCs w:val="20"/>
          <w:lang w:val="pt-PT"/>
        </w:rPr>
        <w:t>departamento governamental dentro do mesmo ministério governamental que um departamento governamental especificado em (e) acima</w:t>
      </w:r>
    </w:p>
    <w:p w14:paraId="1833F8DD" w14:textId="7DFCD4A8" w:rsidR="00E045F3" w:rsidRPr="002025D6" w:rsidRDefault="00C31B29"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 xml:space="preserve">Para garantir a avaliação justa e transparente das propostas, as mesmas disposições serão aplicadas também aos membros do Grant </w:t>
      </w:r>
      <w:proofErr w:type="spellStart"/>
      <w:r w:rsidRPr="002025D6">
        <w:rPr>
          <w:rFonts w:asciiTheme="minorHAnsi" w:hAnsiTheme="minorHAnsi" w:cstheme="minorBidi"/>
          <w:sz w:val="20"/>
          <w:szCs w:val="20"/>
          <w:lang w:val="pt-PT"/>
        </w:rPr>
        <w:t>Review</w:t>
      </w:r>
      <w:proofErr w:type="spellEnd"/>
      <w:r w:rsidRPr="002025D6">
        <w:rPr>
          <w:rFonts w:asciiTheme="minorHAnsi" w:hAnsiTheme="minorHAnsi" w:cstheme="minorBidi"/>
          <w:sz w:val="20"/>
          <w:szCs w:val="20"/>
          <w:lang w:val="pt-PT"/>
        </w:rPr>
        <w:t xml:space="preserve"> </w:t>
      </w:r>
      <w:proofErr w:type="spellStart"/>
      <w:r w:rsidRPr="002025D6">
        <w:rPr>
          <w:rFonts w:asciiTheme="minorHAnsi" w:hAnsiTheme="minorHAnsi" w:cstheme="minorBidi"/>
          <w:sz w:val="20"/>
          <w:szCs w:val="20"/>
          <w:lang w:val="pt-PT"/>
        </w:rPr>
        <w:t>Committee</w:t>
      </w:r>
      <w:proofErr w:type="spellEnd"/>
      <w:r w:rsidRPr="002025D6">
        <w:rPr>
          <w:rFonts w:asciiTheme="minorHAnsi" w:hAnsiTheme="minorHAnsi" w:cstheme="minorBidi"/>
          <w:sz w:val="20"/>
          <w:szCs w:val="20"/>
          <w:lang w:val="pt-PT"/>
        </w:rPr>
        <w:t>, pois eles analisam as Propostas de Financiamento e preenchem os formulários de avaliação do projeto. Qualquer Diretor d</w:t>
      </w:r>
      <w:r w:rsidR="004C0F06">
        <w:rPr>
          <w:rFonts w:asciiTheme="minorHAnsi" w:hAnsiTheme="minorHAnsi" w:cstheme="minorBidi"/>
          <w:sz w:val="20"/>
          <w:szCs w:val="20"/>
          <w:lang w:val="pt-PT"/>
        </w:rPr>
        <w:t>a</w:t>
      </w:r>
      <w:r w:rsidRPr="002025D6">
        <w:rPr>
          <w:rFonts w:asciiTheme="minorHAnsi" w:hAnsiTheme="minorHAnsi" w:cstheme="minorBidi"/>
          <w:sz w:val="20"/>
          <w:szCs w:val="20"/>
          <w:lang w:val="pt-PT"/>
        </w:rPr>
        <w:t xml:space="preserve"> FBG, membro do Grant </w:t>
      </w:r>
      <w:proofErr w:type="spellStart"/>
      <w:r w:rsidRPr="002025D6">
        <w:rPr>
          <w:rFonts w:asciiTheme="minorHAnsi" w:hAnsiTheme="minorHAnsi" w:cstheme="minorBidi"/>
          <w:sz w:val="20"/>
          <w:szCs w:val="20"/>
          <w:lang w:val="pt-PT"/>
        </w:rPr>
        <w:t>Review</w:t>
      </w:r>
      <w:proofErr w:type="spellEnd"/>
      <w:r w:rsidRPr="002025D6">
        <w:rPr>
          <w:rFonts w:asciiTheme="minorHAnsi" w:hAnsiTheme="minorHAnsi" w:cstheme="minorBidi"/>
          <w:sz w:val="20"/>
          <w:szCs w:val="20"/>
          <w:lang w:val="pt-PT"/>
        </w:rPr>
        <w:t xml:space="preserve"> </w:t>
      </w:r>
      <w:proofErr w:type="spellStart"/>
      <w:r w:rsidRPr="002025D6">
        <w:rPr>
          <w:rFonts w:asciiTheme="minorHAnsi" w:hAnsiTheme="minorHAnsi" w:cstheme="minorBidi"/>
          <w:sz w:val="20"/>
          <w:szCs w:val="20"/>
          <w:lang w:val="pt-PT"/>
        </w:rPr>
        <w:t>Committee</w:t>
      </w:r>
      <w:proofErr w:type="spellEnd"/>
      <w:r w:rsidRPr="002025D6">
        <w:rPr>
          <w:rFonts w:asciiTheme="minorHAnsi" w:hAnsiTheme="minorHAnsi" w:cstheme="minorBidi"/>
          <w:sz w:val="20"/>
          <w:szCs w:val="20"/>
          <w:lang w:val="pt-PT"/>
        </w:rPr>
        <w:t xml:space="preserve"> ou equipe que tenha, ou potencialmente tenha, tal relacionamento e potencial conflito de interesses, se recusará a participar do processo de seleção do projeto/subvenção.</w:t>
      </w:r>
    </w:p>
    <w:p w14:paraId="42AB5AEC" w14:textId="374D01E7" w:rsidR="00C07742" w:rsidRPr="002025D6" w:rsidRDefault="00432E10"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Ao enviar uma proposta de financiamento, todos os candidatos devem divulgar qualquer relacionamento com qualquer membro da Assembleia Geral, Conselho, Secretaria Executiva ou Comitê de Revisão de Subsídios da FBG que se enquadre na definição de pessoa “conectada” sob o Memorando de Associação. Deixar de fazer tal divulgação resultará na anulação imediata da Proposta de Financiamento e na desqualificação do candidato.</w:t>
      </w:r>
    </w:p>
    <w:p w14:paraId="0F57D01D" w14:textId="77777777" w:rsidR="00253828" w:rsidRPr="002025D6" w:rsidRDefault="00253828" w:rsidP="00365AD0">
      <w:pPr>
        <w:pStyle w:val="PargrafodaLista"/>
        <w:tabs>
          <w:tab w:val="left" w:pos="567"/>
        </w:tabs>
        <w:spacing w:after="120"/>
        <w:ind w:left="0"/>
        <w:jc w:val="both"/>
        <w:rPr>
          <w:rFonts w:asciiTheme="minorHAnsi" w:hAnsiTheme="minorHAnsi" w:cstheme="minorHAnsi"/>
          <w:sz w:val="20"/>
          <w:szCs w:val="20"/>
          <w:highlight w:val="yellow"/>
          <w:lang w:val="pt-PT"/>
        </w:rPr>
      </w:pPr>
    </w:p>
    <w:p w14:paraId="6E6DBA9D" w14:textId="323C3C70" w:rsidR="00EE4633" w:rsidRPr="002025D6" w:rsidRDefault="008C74A1" w:rsidP="00DB1AA4">
      <w:pPr>
        <w:pStyle w:val="Ttulo1"/>
        <w:rPr>
          <w:rFonts w:asciiTheme="minorHAnsi" w:hAnsiTheme="minorHAnsi" w:cstheme="minorHAnsi"/>
          <w:szCs w:val="28"/>
          <w:lang w:val="pt-PT"/>
        </w:rPr>
      </w:pPr>
      <w:bookmarkStart w:id="36" w:name="_Toc72258027"/>
      <w:r w:rsidRPr="002025D6">
        <w:rPr>
          <w:rFonts w:asciiTheme="minorHAnsi" w:hAnsiTheme="minorHAnsi" w:cstheme="minorHAnsi"/>
          <w:szCs w:val="28"/>
          <w:lang w:val="pt-PT"/>
        </w:rPr>
        <w:t>G. Gestão de Subsídios</w:t>
      </w:r>
      <w:bookmarkEnd w:id="36"/>
    </w:p>
    <w:p w14:paraId="37B4B3EC" w14:textId="4E3D37DD" w:rsidR="00700F53" w:rsidRPr="002025D6" w:rsidRDefault="00700F53" w:rsidP="00DB1AA4">
      <w:pPr>
        <w:pStyle w:val="Ttulo2"/>
        <w:spacing w:before="360" w:after="360"/>
        <w:ind w:left="0"/>
        <w:rPr>
          <w:rFonts w:asciiTheme="minorHAnsi" w:hAnsiTheme="minorHAnsi" w:cstheme="minorHAnsi"/>
          <w:sz w:val="24"/>
          <w:lang w:val="pt-PT"/>
        </w:rPr>
      </w:pPr>
      <w:bookmarkStart w:id="37" w:name="_Toc72258028"/>
      <w:r w:rsidRPr="002025D6">
        <w:rPr>
          <w:rFonts w:asciiTheme="minorHAnsi" w:hAnsiTheme="minorHAnsi" w:cstheme="minorHAnsi"/>
          <w:sz w:val="24"/>
          <w:lang w:val="pt-PT"/>
        </w:rPr>
        <w:t xml:space="preserve">G.1. </w:t>
      </w:r>
      <w:r w:rsidR="00660FBD">
        <w:rPr>
          <w:rFonts w:asciiTheme="minorHAnsi" w:hAnsiTheme="minorHAnsi" w:cstheme="minorHAnsi"/>
          <w:sz w:val="24"/>
          <w:lang w:val="pt-PT"/>
        </w:rPr>
        <w:t xml:space="preserve">O </w:t>
      </w:r>
      <w:r w:rsidRPr="002025D6">
        <w:rPr>
          <w:rFonts w:asciiTheme="minorHAnsi" w:hAnsiTheme="minorHAnsi" w:cstheme="minorHAnsi"/>
          <w:sz w:val="24"/>
          <w:lang w:val="pt-PT"/>
        </w:rPr>
        <w:t>Papel do Secretariado Executivo</w:t>
      </w:r>
      <w:bookmarkEnd w:id="37"/>
    </w:p>
    <w:p w14:paraId="747A05E6" w14:textId="5F24E519" w:rsidR="00700F53" w:rsidRPr="002025D6" w:rsidRDefault="00700F53"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 xml:space="preserve">A Secretaria Executiva apoia e implementa </w:t>
      </w:r>
      <w:r w:rsidR="00660FBD">
        <w:rPr>
          <w:rFonts w:asciiTheme="minorHAnsi" w:hAnsiTheme="minorHAnsi" w:cstheme="minorBidi"/>
          <w:sz w:val="20"/>
          <w:szCs w:val="20"/>
          <w:lang w:val="pt-PT"/>
        </w:rPr>
        <w:t xml:space="preserve">as </w:t>
      </w:r>
      <w:r w:rsidRPr="002025D6">
        <w:rPr>
          <w:rFonts w:asciiTheme="minorHAnsi" w:hAnsiTheme="minorHAnsi" w:cstheme="minorBidi"/>
          <w:sz w:val="20"/>
          <w:szCs w:val="20"/>
          <w:lang w:val="pt-PT"/>
        </w:rPr>
        <w:t xml:space="preserve">decisões e </w:t>
      </w:r>
      <w:r w:rsidR="00660FBD">
        <w:rPr>
          <w:rFonts w:asciiTheme="minorHAnsi" w:hAnsiTheme="minorHAnsi" w:cstheme="minorBidi"/>
          <w:sz w:val="20"/>
          <w:szCs w:val="20"/>
          <w:lang w:val="pt-PT"/>
        </w:rPr>
        <w:t xml:space="preserve">as </w:t>
      </w:r>
      <w:r w:rsidRPr="002025D6">
        <w:rPr>
          <w:rFonts w:asciiTheme="minorHAnsi" w:hAnsiTheme="minorHAnsi" w:cstheme="minorBidi"/>
          <w:sz w:val="20"/>
          <w:szCs w:val="20"/>
          <w:lang w:val="pt-PT"/>
        </w:rPr>
        <w:t>ações do Conselho sobre concessão de subsídios. Em relação ao processo de gerenciamento d</w:t>
      </w:r>
      <w:r w:rsidR="00660FBD">
        <w:rPr>
          <w:rFonts w:asciiTheme="minorHAnsi" w:hAnsiTheme="minorHAnsi" w:cstheme="minorBidi"/>
          <w:sz w:val="20"/>
          <w:szCs w:val="20"/>
          <w:lang w:val="pt-PT"/>
        </w:rPr>
        <w:t>os</w:t>
      </w:r>
      <w:r w:rsidRPr="002025D6">
        <w:rPr>
          <w:rFonts w:asciiTheme="minorHAnsi" w:hAnsiTheme="minorHAnsi" w:cstheme="minorBidi"/>
          <w:sz w:val="20"/>
          <w:szCs w:val="20"/>
          <w:lang w:val="pt-PT"/>
        </w:rPr>
        <w:t xml:space="preserve"> subsídios/projetos, após a aprovação do subsídio pelo Conselho d</w:t>
      </w:r>
      <w:r w:rsidR="004C0F06">
        <w:rPr>
          <w:rFonts w:asciiTheme="minorHAnsi" w:hAnsiTheme="minorHAnsi" w:cstheme="minorBidi"/>
          <w:sz w:val="20"/>
          <w:szCs w:val="20"/>
          <w:lang w:val="pt-PT"/>
        </w:rPr>
        <w:t>a</w:t>
      </w:r>
      <w:r w:rsidRPr="002025D6">
        <w:rPr>
          <w:rFonts w:asciiTheme="minorHAnsi" w:hAnsiTheme="minorHAnsi" w:cstheme="minorBidi"/>
          <w:sz w:val="20"/>
          <w:szCs w:val="20"/>
          <w:lang w:val="pt-PT"/>
        </w:rPr>
        <w:t xml:space="preserve"> FBG, isso inclui, mais notavelmente, conforme as instruções do Conselho</w:t>
      </w:r>
      <w:r w:rsidR="00660FBD">
        <w:rPr>
          <w:rFonts w:asciiTheme="minorHAnsi" w:hAnsiTheme="minorHAnsi" w:cstheme="minorBidi"/>
          <w:sz w:val="20"/>
          <w:szCs w:val="20"/>
          <w:lang w:val="pt-PT"/>
        </w:rPr>
        <w:t xml:space="preserve"> a</w:t>
      </w:r>
      <w:r w:rsidRPr="002025D6">
        <w:rPr>
          <w:rFonts w:asciiTheme="minorHAnsi" w:hAnsiTheme="minorHAnsi" w:cstheme="minorBidi"/>
          <w:sz w:val="20"/>
          <w:szCs w:val="20"/>
          <w:lang w:val="pt-PT"/>
        </w:rPr>
        <w:t>:</w:t>
      </w:r>
    </w:p>
    <w:p w14:paraId="27A905A7" w14:textId="69DE7A92" w:rsidR="00F26243" w:rsidRPr="002025D6" w:rsidRDefault="00F26243"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 xml:space="preserve">Negociar </w:t>
      </w:r>
      <w:r w:rsidR="00660FBD">
        <w:rPr>
          <w:rFonts w:asciiTheme="minorHAnsi" w:hAnsiTheme="minorHAnsi" w:cstheme="minorBidi"/>
          <w:sz w:val="20"/>
          <w:szCs w:val="20"/>
          <w:lang w:val="pt-PT"/>
        </w:rPr>
        <w:t xml:space="preserve">os </w:t>
      </w:r>
      <w:r w:rsidRPr="002025D6">
        <w:rPr>
          <w:rFonts w:asciiTheme="minorHAnsi" w:hAnsiTheme="minorHAnsi" w:cstheme="minorBidi"/>
          <w:sz w:val="20"/>
          <w:szCs w:val="20"/>
          <w:lang w:val="pt-PT"/>
        </w:rPr>
        <w:t>acordos de subvenção em nome do Conselho d</w:t>
      </w:r>
      <w:r w:rsidR="004C0F06">
        <w:rPr>
          <w:rFonts w:asciiTheme="minorHAnsi" w:hAnsiTheme="minorHAnsi" w:cstheme="minorBidi"/>
          <w:sz w:val="20"/>
          <w:szCs w:val="20"/>
          <w:lang w:val="pt-PT"/>
        </w:rPr>
        <w:t>a</w:t>
      </w:r>
      <w:r w:rsidRPr="002025D6">
        <w:rPr>
          <w:rFonts w:asciiTheme="minorHAnsi" w:hAnsiTheme="minorHAnsi" w:cstheme="minorBidi"/>
          <w:sz w:val="20"/>
          <w:szCs w:val="20"/>
          <w:lang w:val="pt-PT"/>
        </w:rPr>
        <w:t xml:space="preserve"> FBG e submeter </w:t>
      </w:r>
      <w:r w:rsidR="00660FBD">
        <w:rPr>
          <w:rFonts w:asciiTheme="minorHAnsi" w:hAnsiTheme="minorHAnsi" w:cstheme="minorBidi"/>
          <w:sz w:val="20"/>
          <w:szCs w:val="20"/>
          <w:lang w:val="pt-PT"/>
        </w:rPr>
        <w:t xml:space="preserve">as </w:t>
      </w:r>
      <w:r w:rsidRPr="002025D6">
        <w:rPr>
          <w:rFonts w:asciiTheme="minorHAnsi" w:hAnsiTheme="minorHAnsi" w:cstheme="minorBidi"/>
          <w:sz w:val="20"/>
          <w:szCs w:val="20"/>
          <w:lang w:val="pt-PT"/>
        </w:rPr>
        <w:t>versões acordadas ao Presidente do Conselho d</w:t>
      </w:r>
      <w:r w:rsidR="004C0F06">
        <w:rPr>
          <w:rFonts w:asciiTheme="minorHAnsi" w:hAnsiTheme="minorHAnsi" w:cstheme="minorBidi"/>
          <w:sz w:val="20"/>
          <w:szCs w:val="20"/>
          <w:lang w:val="pt-PT"/>
        </w:rPr>
        <w:t>a</w:t>
      </w:r>
      <w:r w:rsidRPr="002025D6">
        <w:rPr>
          <w:rFonts w:asciiTheme="minorHAnsi" w:hAnsiTheme="minorHAnsi" w:cstheme="minorBidi"/>
          <w:sz w:val="20"/>
          <w:szCs w:val="20"/>
          <w:lang w:val="pt-PT"/>
        </w:rPr>
        <w:t xml:space="preserve"> FBG para assinatura</w:t>
      </w:r>
    </w:p>
    <w:p w14:paraId="4AED33AB" w14:textId="3F88837E" w:rsidR="00700F53" w:rsidRPr="002025D6" w:rsidRDefault="00700F53"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lastRenderedPageBreak/>
        <w:t>Gestão do ciclo do projeto, incluindo desembolso de fundos,</w:t>
      </w:r>
      <w:r w:rsidR="00660FBD">
        <w:rPr>
          <w:rFonts w:asciiTheme="minorHAnsi" w:hAnsiTheme="minorHAnsi" w:cstheme="minorBidi"/>
          <w:sz w:val="20"/>
          <w:szCs w:val="20"/>
          <w:lang w:val="pt-PT"/>
        </w:rPr>
        <w:t xml:space="preserve"> o</w:t>
      </w:r>
      <w:r w:rsidRPr="002025D6">
        <w:rPr>
          <w:rFonts w:asciiTheme="minorHAnsi" w:hAnsiTheme="minorHAnsi" w:cstheme="minorBidi"/>
          <w:sz w:val="20"/>
          <w:szCs w:val="20"/>
          <w:lang w:val="pt-PT"/>
        </w:rPr>
        <w:t xml:space="preserve"> monitoramento e </w:t>
      </w:r>
      <w:r w:rsidR="00660FBD">
        <w:rPr>
          <w:rFonts w:asciiTheme="minorHAnsi" w:hAnsiTheme="minorHAnsi" w:cstheme="minorBidi"/>
          <w:sz w:val="20"/>
          <w:szCs w:val="20"/>
          <w:lang w:val="pt-PT"/>
        </w:rPr>
        <w:t xml:space="preserve">a </w:t>
      </w:r>
      <w:r w:rsidRPr="002025D6">
        <w:rPr>
          <w:rFonts w:asciiTheme="minorHAnsi" w:hAnsiTheme="minorHAnsi" w:cstheme="minorBidi"/>
          <w:sz w:val="20"/>
          <w:szCs w:val="20"/>
          <w:lang w:val="pt-PT"/>
        </w:rPr>
        <w:t xml:space="preserve">supervisão técnica e financeira, envolvimento proativo dos beneficiários para melhorar sua capacidade e </w:t>
      </w:r>
      <w:r w:rsidR="00660FBD">
        <w:rPr>
          <w:rFonts w:asciiTheme="minorHAnsi" w:hAnsiTheme="minorHAnsi" w:cstheme="minorBidi"/>
          <w:sz w:val="20"/>
          <w:szCs w:val="20"/>
          <w:lang w:val="pt-PT"/>
        </w:rPr>
        <w:t xml:space="preserve">o </w:t>
      </w:r>
      <w:r w:rsidRPr="002025D6">
        <w:rPr>
          <w:rFonts w:asciiTheme="minorHAnsi" w:hAnsiTheme="minorHAnsi" w:cstheme="minorBidi"/>
          <w:sz w:val="20"/>
          <w:szCs w:val="20"/>
          <w:lang w:val="pt-PT"/>
        </w:rPr>
        <w:t xml:space="preserve">desempenho, se apropriado, garantindo gerenciamento adequado </w:t>
      </w:r>
      <w:r w:rsidR="00660FBD">
        <w:rPr>
          <w:rFonts w:asciiTheme="minorHAnsi" w:hAnsiTheme="minorHAnsi" w:cstheme="minorBidi"/>
          <w:sz w:val="20"/>
          <w:szCs w:val="20"/>
          <w:lang w:val="pt-PT"/>
        </w:rPr>
        <w:t>dos</w:t>
      </w:r>
      <w:r w:rsidRPr="002025D6">
        <w:rPr>
          <w:rFonts w:asciiTheme="minorHAnsi" w:hAnsiTheme="minorHAnsi" w:cstheme="minorBidi"/>
          <w:sz w:val="20"/>
          <w:szCs w:val="20"/>
          <w:lang w:val="pt-PT"/>
        </w:rPr>
        <w:t xml:space="preserve"> riscos, incluindo </w:t>
      </w:r>
      <w:r w:rsidR="00660FBD">
        <w:rPr>
          <w:rFonts w:asciiTheme="minorHAnsi" w:hAnsiTheme="minorHAnsi" w:cstheme="minorBidi"/>
          <w:sz w:val="20"/>
          <w:szCs w:val="20"/>
          <w:lang w:val="pt-PT"/>
        </w:rPr>
        <w:t xml:space="preserve">os </w:t>
      </w:r>
      <w:r w:rsidRPr="002025D6">
        <w:rPr>
          <w:rFonts w:asciiTheme="minorHAnsi" w:hAnsiTheme="minorHAnsi" w:cstheme="minorBidi"/>
          <w:sz w:val="20"/>
          <w:szCs w:val="20"/>
          <w:lang w:val="pt-PT"/>
        </w:rPr>
        <w:t xml:space="preserve">riscos de salvaguardas sociais e ambientais, </w:t>
      </w:r>
      <w:r w:rsidR="00660FBD">
        <w:rPr>
          <w:rFonts w:asciiTheme="minorHAnsi" w:hAnsiTheme="minorHAnsi" w:cstheme="minorBidi"/>
          <w:sz w:val="20"/>
          <w:szCs w:val="20"/>
          <w:lang w:val="pt-PT"/>
        </w:rPr>
        <w:t xml:space="preserve">o </w:t>
      </w:r>
      <w:r w:rsidRPr="002025D6">
        <w:rPr>
          <w:rFonts w:asciiTheme="minorHAnsi" w:hAnsiTheme="minorHAnsi" w:cstheme="minorBidi"/>
          <w:sz w:val="20"/>
          <w:szCs w:val="20"/>
          <w:lang w:val="pt-PT"/>
        </w:rPr>
        <w:t xml:space="preserve">encerramento e </w:t>
      </w:r>
      <w:r w:rsidR="00660FBD">
        <w:rPr>
          <w:rFonts w:asciiTheme="minorHAnsi" w:hAnsiTheme="minorHAnsi" w:cstheme="minorBidi"/>
          <w:sz w:val="20"/>
          <w:szCs w:val="20"/>
          <w:lang w:val="pt-PT"/>
        </w:rPr>
        <w:t xml:space="preserve">a </w:t>
      </w:r>
      <w:r w:rsidRPr="002025D6">
        <w:rPr>
          <w:rFonts w:asciiTheme="minorHAnsi" w:hAnsiTheme="minorHAnsi" w:cstheme="minorBidi"/>
          <w:sz w:val="20"/>
          <w:szCs w:val="20"/>
          <w:lang w:val="pt-PT"/>
        </w:rPr>
        <w:t>avaliação do projeto</w:t>
      </w:r>
      <w:r w:rsidR="00660FBD">
        <w:rPr>
          <w:rFonts w:asciiTheme="minorHAnsi" w:hAnsiTheme="minorHAnsi" w:cstheme="minorBidi"/>
          <w:sz w:val="20"/>
          <w:szCs w:val="20"/>
          <w:lang w:val="pt-PT"/>
        </w:rPr>
        <w:t>.</w:t>
      </w:r>
    </w:p>
    <w:p w14:paraId="64412922" w14:textId="1817E860" w:rsidR="00700F53" w:rsidRPr="002025D6" w:rsidRDefault="00700F53"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 xml:space="preserve">Gestão do programa, como por exemplo, fornecendo </w:t>
      </w:r>
      <w:r w:rsidR="00660FBD">
        <w:rPr>
          <w:rFonts w:asciiTheme="minorHAnsi" w:hAnsiTheme="minorHAnsi" w:cstheme="minorBidi"/>
          <w:sz w:val="20"/>
          <w:szCs w:val="20"/>
          <w:lang w:val="pt-PT"/>
        </w:rPr>
        <w:t xml:space="preserve">os </w:t>
      </w:r>
      <w:r w:rsidRPr="002025D6">
        <w:rPr>
          <w:rFonts w:asciiTheme="minorHAnsi" w:hAnsiTheme="minorHAnsi" w:cstheme="minorBidi"/>
          <w:sz w:val="20"/>
          <w:szCs w:val="20"/>
          <w:lang w:val="pt-PT"/>
        </w:rPr>
        <w:t>resumos de progresso aos órgãos de governança e parceiros d</w:t>
      </w:r>
      <w:r w:rsidR="00802322">
        <w:rPr>
          <w:rFonts w:asciiTheme="minorHAnsi" w:hAnsiTheme="minorHAnsi" w:cstheme="minorBidi"/>
          <w:sz w:val="20"/>
          <w:szCs w:val="20"/>
          <w:lang w:val="pt-PT"/>
        </w:rPr>
        <w:t>a</w:t>
      </w:r>
      <w:r w:rsidRPr="002025D6">
        <w:rPr>
          <w:rFonts w:asciiTheme="minorHAnsi" w:hAnsiTheme="minorHAnsi" w:cstheme="minorBidi"/>
          <w:sz w:val="20"/>
          <w:szCs w:val="20"/>
          <w:lang w:val="pt-PT"/>
        </w:rPr>
        <w:t xml:space="preserve"> FBG e liderando ou organizando </w:t>
      </w:r>
      <w:r w:rsidR="00660FBD">
        <w:rPr>
          <w:rFonts w:asciiTheme="minorHAnsi" w:hAnsiTheme="minorHAnsi" w:cstheme="minorBidi"/>
          <w:sz w:val="20"/>
          <w:szCs w:val="20"/>
          <w:lang w:val="pt-PT"/>
        </w:rPr>
        <w:t xml:space="preserve">as </w:t>
      </w:r>
      <w:r w:rsidRPr="002025D6">
        <w:rPr>
          <w:rFonts w:asciiTheme="minorHAnsi" w:hAnsiTheme="minorHAnsi" w:cstheme="minorBidi"/>
          <w:sz w:val="20"/>
          <w:szCs w:val="20"/>
          <w:lang w:val="pt-PT"/>
        </w:rPr>
        <w:t>avaliações do programa de subsídios d</w:t>
      </w:r>
      <w:r w:rsidR="00802322">
        <w:rPr>
          <w:rFonts w:asciiTheme="minorHAnsi" w:hAnsiTheme="minorHAnsi" w:cstheme="minorBidi"/>
          <w:sz w:val="20"/>
          <w:szCs w:val="20"/>
          <w:lang w:val="pt-PT"/>
        </w:rPr>
        <w:t>a</w:t>
      </w:r>
      <w:r w:rsidRPr="002025D6">
        <w:rPr>
          <w:rFonts w:asciiTheme="minorHAnsi" w:hAnsiTheme="minorHAnsi" w:cstheme="minorBidi"/>
          <w:sz w:val="20"/>
          <w:szCs w:val="20"/>
          <w:lang w:val="pt-PT"/>
        </w:rPr>
        <w:t xml:space="preserve"> FBG</w:t>
      </w:r>
      <w:r w:rsidR="00802322">
        <w:rPr>
          <w:rFonts w:asciiTheme="minorHAnsi" w:hAnsiTheme="minorHAnsi" w:cstheme="minorBidi"/>
          <w:sz w:val="20"/>
          <w:szCs w:val="20"/>
          <w:lang w:val="pt-PT"/>
        </w:rPr>
        <w:t>.</w:t>
      </w:r>
    </w:p>
    <w:p w14:paraId="4912DFB5" w14:textId="0C5509A4" w:rsidR="00F35DEA" w:rsidRPr="002025D6" w:rsidRDefault="00F35DEA" w:rsidP="00DB1AA4">
      <w:pPr>
        <w:pStyle w:val="Ttulo2"/>
        <w:spacing w:before="360" w:after="360"/>
        <w:ind w:left="0"/>
        <w:rPr>
          <w:rFonts w:asciiTheme="minorHAnsi" w:hAnsiTheme="minorHAnsi" w:cstheme="minorHAnsi"/>
          <w:sz w:val="24"/>
          <w:lang w:val="pt-PT"/>
        </w:rPr>
      </w:pPr>
      <w:bookmarkStart w:id="38" w:name="_Toc72258029"/>
      <w:r w:rsidRPr="002025D6">
        <w:rPr>
          <w:rFonts w:asciiTheme="minorHAnsi" w:hAnsiTheme="minorHAnsi" w:cstheme="minorHAnsi"/>
          <w:sz w:val="24"/>
          <w:lang w:val="pt-PT"/>
        </w:rPr>
        <w:t xml:space="preserve">G.2. </w:t>
      </w:r>
      <w:r w:rsidR="00660FBD">
        <w:rPr>
          <w:rFonts w:asciiTheme="minorHAnsi" w:hAnsiTheme="minorHAnsi" w:cstheme="minorHAnsi"/>
          <w:sz w:val="24"/>
          <w:lang w:val="pt-PT"/>
        </w:rPr>
        <w:t xml:space="preserve">A </w:t>
      </w:r>
      <w:r w:rsidRPr="002025D6">
        <w:rPr>
          <w:rFonts w:asciiTheme="minorHAnsi" w:hAnsiTheme="minorHAnsi" w:cstheme="minorHAnsi"/>
          <w:sz w:val="24"/>
          <w:lang w:val="pt-PT"/>
        </w:rPr>
        <w:t>Assinatura do acordo de subvenção</w:t>
      </w:r>
      <w:bookmarkEnd w:id="38"/>
    </w:p>
    <w:p w14:paraId="741D01FC" w14:textId="20A6DCD4" w:rsidR="00F35DEA" w:rsidRPr="002025D6" w:rsidRDefault="00F35DEA"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 xml:space="preserve">Para cada subvenção/proposta aprovada, um rascunho de acordo de subvenção com base na Proposta Completa aprovada pelo Conselho é preparado pela Secretaria Executiva da FBG e submetido ao beneficiário para </w:t>
      </w:r>
      <w:r w:rsidR="00660FBD">
        <w:rPr>
          <w:rFonts w:asciiTheme="minorHAnsi" w:hAnsiTheme="minorHAnsi" w:cstheme="minorBidi"/>
          <w:sz w:val="20"/>
          <w:szCs w:val="20"/>
          <w:lang w:val="pt-PT"/>
        </w:rPr>
        <w:t xml:space="preserve">a sua </w:t>
      </w:r>
      <w:r w:rsidRPr="002025D6">
        <w:rPr>
          <w:rFonts w:asciiTheme="minorHAnsi" w:hAnsiTheme="minorHAnsi" w:cstheme="minorBidi"/>
          <w:sz w:val="20"/>
          <w:szCs w:val="20"/>
          <w:lang w:val="pt-PT"/>
        </w:rPr>
        <w:t>consideração, comentários</w:t>
      </w:r>
      <w:r w:rsidR="00660FBD">
        <w:rPr>
          <w:rFonts w:asciiTheme="minorHAnsi" w:hAnsiTheme="minorHAnsi" w:cstheme="minorBidi"/>
          <w:sz w:val="20"/>
          <w:szCs w:val="20"/>
          <w:lang w:val="pt-PT"/>
        </w:rPr>
        <w:t>,</w:t>
      </w:r>
      <w:r w:rsidRPr="002025D6">
        <w:rPr>
          <w:rFonts w:asciiTheme="minorHAnsi" w:hAnsiTheme="minorHAnsi" w:cstheme="minorBidi"/>
          <w:sz w:val="20"/>
          <w:szCs w:val="20"/>
          <w:lang w:val="pt-PT"/>
        </w:rPr>
        <w:t xml:space="preserve"> eventual finalização e </w:t>
      </w:r>
      <w:r w:rsidR="00660FBD">
        <w:rPr>
          <w:rFonts w:asciiTheme="minorHAnsi" w:hAnsiTheme="minorHAnsi" w:cstheme="minorBidi"/>
          <w:sz w:val="20"/>
          <w:szCs w:val="20"/>
          <w:lang w:val="pt-PT"/>
        </w:rPr>
        <w:t xml:space="preserve">a </w:t>
      </w:r>
      <w:r w:rsidRPr="002025D6">
        <w:rPr>
          <w:rFonts w:asciiTheme="minorHAnsi" w:hAnsiTheme="minorHAnsi" w:cstheme="minorBidi"/>
          <w:sz w:val="20"/>
          <w:szCs w:val="20"/>
          <w:lang w:val="pt-PT"/>
        </w:rPr>
        <w:t>assinatura pelo beneficiário e pelo Presidente do Conselho da FBG.</w:t>
      </w:r>
    </w:p>
    <w:p w14:paraId="17E21B95" w14:textId="7A1CB302" w:rsidR="00F35DEA" w:rsidRPr="002025D6" w:rsidRDefault="00F35DEA"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O modelo de acordo de subvenção a ser usado pela FBG está incluído no Anexo 3.</w:t>
      </w:r>
    </w:p>
    <w:p w14:paraId="59B20C5C" w14:textId="2B733EF1" w:rsidR="004B69BE" w:rsidRPr="00E903B2" w:rsidRDefault="004B69BE" w:rsidP="00DB1AA4">
      <w:pPr>
        <w:pStyle w:val="Ttulo2"/>
        <w:spacing w:before="360" w:after="360"/>
        <w:ind w:left="0"/>
        <w:rPr>
          <w:rFonts w:asciiTheme="minorHAnsi" w:hAnsiTheme="minorHAnsi" w:cstheme="minorHAnsi"/>
          <w:sz w:val="24"/>
          <w:lang w:val="en-GB"/>
        </w:rPr>
      </w:pPr>
      <w:bookmarkStart w:id="39" w:name="_Toc72258030"/>
      <w:r w:rsidRPr="00E903B2">
        <w:rPr>
          <w:rFonts w:asciiTheme="minorHAnsi" w:hAnsiTheme="minorHAnsi" w:cstheme="minorHAnsi"/>
          <w:sz w:val="24"/>
          <w:lang w:val="en-GB"/>
        </w:rPr>
        <w:t xml:space="preserve">G.3. </w:t>
      </w:r>
      <w:r w:rsidR="00660FBD">
        <w:rPr>
          <w:rFonts w:asciiTheme="minorHAnsi" w:hAnsiTheme="minorHAnsi" w:cstheme="minorHAnsi"/>
          <w:sz w:val="24"/>
          <w:lang w:val="en-GB"/>
        </w:rPr>
        <w:t xml:space="preserve">O </w:t>
      </w:r>
      <w:proofErr w:type="spellStart"/>
      <w:r w:rsidRPr="00E903B2">
        <w:rPr>
          <w:rFonts w:asciiTheme="minorHAnsi" w:hAnsiTheme="minorHAnsi" w:cstheme="minorHAnsi"/>
          <w:sz w:val="24"/>
          <w:lang w:val="en-GB"/>
        </w:rPr>
        <w:t>Desembolso</w:t>
      </w:r>
      <w:proofErr w:type="spellEnd"/>
      <w:r w:rsidRPr="00E903B2">
        <w:rPr>
          <w:rFonts w:asciiTheme="minorHAnsi" w:hAnsiTheme="minorHAnsi" w:cstheme="minorHAnsi"/>
          <w:sz w:val="24"/>
          <w:lang w:val="en-GB"/>
        </w:rPr>
        <w:t xml:space="preserve"> de </w:t>
      </w:r>
      <w:proofErr w:type="spellStart"/>
      <w:r w:rsidRPr="00E903B2">
        <w:rPr>
          <w:rFonts w:asciiTheme="minorHAnsi" w:hAnsiTheme="minorHAnsi" w:cstheme="minorHAnsi"/>
          <w:sz w:val="24"/>
          <w:lang w:val="en-GB"/>
        </w:rPr>
        <w:t>fundos</w:t>
      </w:r>
      <w:bookmarkEnd w:id="39"/>
      <w:proofErr w:type="spellEnd"/>
    </w:p>
    <w:p w14:paraId="59F2241A" w14:textId="55FF79BA" w:rsidR="004B69BE" w:rsidRPr="002025D6" w:rsidRDefault="004B69BE"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Uma vez que o acordo de subvenção seja assinado por ambas as partes, a FBG liberará o primeiro desembolso de fundos para uma conta bancária dedicada (ou subconta) aberta pelo beneficiário especificamente para a subvenção/projeto aprovado. Os fundos da FBG não serão misturados pelo beneficiário com outras fontes de receita.</w:t>
      </w:r>
    </w:p>
    <w:p w14:paraId="6CE3230D" w14:textId="7675D32C" w:rsidR="00F35DEA" w:rsidRPr="002025D6" w:rsidRDefault="004B69BE"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 xml:space="preserve">Os fundos serão liberados de acordo com o plano de desembolso e </w:t>
      </w:r>
      <w:r w:rsidR="00D73AF0">
        <w:rPr>
          <w:rFonts w:asciiTheme="minorHAnsi" w:hAnsiTheme="minorHAnsi" w:cstheme="minorBidi"/>
          <w:sz w:val="20"/>
          <w:szCs w:val="20"/>
          <w:lang w:val="pt-PT"/>
        </w:rPr>
        <w:t xml:space="preserve">os </w:t>
      </w:r>
      <w:r w:rsidRPr="002025D6">
        <w:rPr>
          <w:rFonts w:asciiTheme="minorHAnsi" w:hAnsiTheme="minorHAnsi" w:cstheme="minorBidi"/>
          <w:sz w:val="20"/>
          <w:szCs w:val="20"/>
          <w:lang w:val="pt-PT"/>
        </w:rPr>
        <w:t xml:space="preserve">relatórios acordados com antecedência entre o Beneficiário e </w:t>
      </w:r>
      <w:r w:rsidR="00802322">
        <w:rPr>
          <w:rFonts w:asciiTheme="minorHAnsi" w:hAnsiTheme="minorHAnsi" w:cstheme="minorBidi"/>
          <w:sz w:val="20"/>
          <w:szCs w:val="20"/>
          <w:lang w:val="pt-PT"/>
        </w:rPr>
        <w:t>a</w:t>
      </w:r>
      <w:r w:rsidRPr="002025D6">
        <w:rPr>
          <w:rFonts w:asciiTheme="minorHAnsi" w:hAnsiTheme="minorHAnsi" w:cstheme="minorBidi"/>
          <w:sz w:val="20"/>
          <w:szCs w:val="20"/>
          <w:lang w:val="pt-PT"/>
        </w:rPr>
        <w:t xml:space="preserve"> FBG. A menos que haja uma razão convincente para fazer o contrário, os fundos são liberados semestralmente e uma vez que os requisitos técnicos e financeiros de relatórios necessários sejam atendidos e examinados pela Secretaria Executiva d</w:t>
      </w:r>
      <w:r w:rsidR="00802322">
        <w:rPr>
          <w:rFonts w:asciiTheme="minorHAnsi" w:hAnsiTheme="minorHAnsi" w:cstheme="minorBidi"/>
          <w:sz w:val="20"/>
          <w:szCs w:val="20"/>
          <w:lang w:val="pt-PT"/>
        </w:rPr>
        <w:t>a</w:t>
      </w:r>
      <w:r w:rsidRPr="002025D6">
        <w:rPr>
          <w:rFonts w:asciiTheme="minorHAnsi" w:hAnsiTheme="minorHAnsi" w:cstheme="minorBidi"/>
          <w:sz w:val="20"/>
          <w:szCs w:val="20"/>
          <w:lang w:val="pt-PT"/>
        </w:rPr>
        <w:t xml:space="preserve"> FBG. As decisões para a liberação do desembolso de fundos são tomadas pelo Secretário Executivo.</w:t>
      </w:r>
    </w:p>
    <w:p w14:paraId="6A795431" w14:textId="43358FB6" w:rsidR="00E71737" w:rsidRPr="002025D6" w:rsidRDefault="004B69BE" w:rsidP="00DB1AA4">
      <w:pPr>
        <w:pStyle w:val="Ttulo2"/>
        <w:spacing w:before="360" w:after="360"/>
        <w:ind w:left="0"/>
        <w:rPr>
          <w:rFonts w:asciiTheme="minorHAnsi" w:hAnsiTheme="minorHAnsi" w:cstheme="minorHAnsi"/>
          <w:sz w:val="24"/>
          <w:lang w:val="pt-PT"/>
        </w:rPr>
      </w:pPr>
      <w:bookmarkStart w:id="40" w:name="_Toc72258031"/>
      <w:r w:rsidRPr="002025D6">
        <w:rPr>
          <w:rFonts w:asciiTheme="minorHAnsi" w:hAnsiTheme="minorHAnsi" w:cstheme="minorHAnsi"/>
          <w:sz w:val="24"/>
          <w:lang w:val="pt-PT"/>
        </w:rPr>
        <w:t xml:space="preserve">G </w:t>
      </w:r>
      <w:r w:rsidR="00EB4670" w:rsidRPr="002025D6">
        <w:rPr>
          <w:rFonts w:asciiTheme="minorHAnsi" w:hAnsiTheme="minorHAnsi" w:cstheme="minorHAnsi"/>
          <w:sz w:val="24"/>
          <w:lang w:val="pt-PT"/>
        </w:rPr>
        <w:t xml:space="preserve">.4. </w:t>
      </w:r>
      <w:r w:rsidR="00D73AF0">
        <w:rPr>
          <w:rFonts w:asciiTheme="minorHAnsi" w:hAnsiTheme="minorHAnsi" w:cstheme="minorHAnsi"/>
          <w:sz w:val="24"/>
          <w:lang w:val="pt-PT"/>
        </w:rPr>
        <w:t xml:space="preserve">Os </w:t>
      </w:r>
      <w:r w:rsidR="00EB4670" w:rsidRPr="002025D6">
        <w:rPr>
          <w:rFonts w:asciiTheme="minorHAnsi" w:hAnsiTheme="minorHAnsi" w:cstheme="minorHAnsi"/>
          <w:sz w:val="24"/>
          <w:lang w:val="pt-PT"/>
        </w:rPr>
        <w:t xml:space="preserve">Relatórios técnicos e </w:t>
      </w:r>
      <w:r w:rsidR="00D73AF0">
        <w:rPr>
          <w:rFonts w:asciiTheme="minorHAnsi" w:hAnsiTheme="minorHAnsi" w:cstheme="minorHAnsi"/>
          <w:sz w:val="24"/>
          <w:lang w:val="pt-PT"/>
        </w:rPr>
        <w:t xml:space="preserve">os </w:t>
      </w:r>
      <w:r w:rsidR="00EB4670" w:rsidRPr="002025D6">
        <w:rPr>
          <w:rFonts w:asciiTheme="minorHAnsi" w:hAnsiTheme="minorHAnsi" w:cstheme="minorHAnsi"/>
          <w:sz w:val="24"/>
          <w:lang w:val="pt-PT"/>
        </w:rPr>
        <w:t>financeiros pelo beneficiário e supervisão pelo FBG</w:t>
      </w:r>
      <w:bookmarkEnd w:id="40"/>
      <w:r w:rsidR="00E6792D" w:rsidRPr="002025D6">
        <w:rPr>
          <w:rFonts w:asciiTheme="minorHAnsi" w:hAnsiTheme="minorHAnsi" w:cstheme="minorHAnsi"/>
          <w:sz w:val="24"/>
          <w:lang w:val="pt-PT"/>
        </w:rPr>
        <w:t xml:space="preserve"> </w:t>
      </w:r>
    </w:p>
    <w:p w14:paraId="36C69F2A" w14:textId="2C173B9E" w:rsidR="00E71737" w:rsidRPr="002025D6" w:rsidRDefault="00D73AF0"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Pr>
          <w:rFonts w:asciiTheme="minorHAnsi" w:hAnsiTheme="minorHAnsi" w:cstheme="minorBidi"/>
          <w:sz w:val="20"/>
          <w:szCs w:val="20"/>
          <w:lang w:val="pt-PT"/>
        </w:rPr>
        <w:t xml:space="preserve">Os </w:t>
      </w:r>
      <w:r w:rsidR="00E71737" w:rsidRPr="002025D6">
        <w:rPr>
          <w:rFonts w:asciiTheme="minorHAnsi" w:hAnsiTheme="minorHAnsi" w:cstheme="minorBidi"/>
          <w:sz w:val="20"/>
          <w:szCs w:val="20"/>
          <w:lang w:val="pt-PT"/>
        </w:rPr>
        <w:t>Relatórios técnicos do beneficiário: Os beneficiários fornecerão relatórios técnicos de progresso a cada seis meses. Eles relatarão quais atividades em seu plano de implementação foram realizadas, o progresso em direção à estrutura de monitoramento e avaliação (“M&amp;E”), bem como os problemas encontrados e as soluções propostas.</w:t>
      </w:r>
    </w:p>
    <w:p w14:paraId="2B202FFB" w14:textId="099B1214" w:rsidR="00A40E07" w:rsidRPr="002025D6" w:rsidRDefault="00D73AF0"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Pr>
          <w:rFonts w:asciiTheme="minorHAnsi" w:hAnsiTheme="minorHAnsi" w:cstheme="minorBidi"/>
          <w:sz w:val="20"/>
          <w:szCs w:val="20"/>
          <w:lang w:val="pt-PT"/>
        </w:rPr>
        <w:t xml:space="preserve">A </w:t>
      </w:r>
      <w:r w:rsidR="00E71737" w:rsidRPr="002025D6">
        <w:rPr>
          <w:rFonts w:asciiTheme="minorHAnsi" w:hAnsiTheme="minorHAnsi" w:cstheme="minorBidi"/>
          <w:sz w:val="20"/>
          <w:szCs w:val="20"/>
          <w:lang w:val="pt-PT"/>
        </w:rPr>
        <w:t>Supervisão técnica d</w:t>
      </w:r>
      <w:r w:rsidR="00802322">
        <w:rPr>
          <w:rFonts w:asciiTheme="minorHAnsi" w:hAnsiTheme="minorHAnsi" w:cstheme="minorBidi"/>
          <w:sz w:val="20"/>
          <w:szCs w:val="20"/>
          <w:lang w:val="pt-PT"/>
        </w:rPr>
        <w:t>a</w:t>
      </w:r>
      <w:r w:rsidR="00E71737" w:rsidRPr="002025D6">
        <w:rPr>
          <w:rFonts w:asciiTheme="minorHAnsi" w:hAnsiTheme="minorHAnsi" w:cstheme="minorBidi"/>
          <w:sz w:val="20"/>
          <w:szCs w:val="20"/>
          <w:lang w:val="pt-PT"/>
        </w:rPr>
        <w:t xml:space="preserve"> FBG: a Secretaria Executiva avaliará os relatórios semestrais de progresso técnico e realizará missões de supervisão de campo aos locais do projeto pelo menos duas vezes por ano. Essas visitas serão planejadas em conjunto com os beneficiários. Os executivos d</w:t>
      </w:r>
      <w:r w:rsidR="00802322">
        <w:rPr>
          <w:rFonts w:asciiTheme="minorHAnsi" w:hAnsiTheme="minorHAnsi" w:cstheme="minorBidi"/>
          <w:sz w:val="20"/>
          <w:szCs w:val="20"/>
          <w:lang w:val="pt-PT"/>
        </w:rPr>
        <w:t>a</w:t>
      </w:r>
      <w:r w:rsidR="00E71737" w:rsidRPr="002025D6">
        <w:rPr>
          <w:rFonts w:asciiTheme="minorHAnsi" w:hAnsiTheme="minorHAnsi" w:cstheme="minorBidi"/>
          <w:sz w:val="20"/>
          <w:szCs w:val="20"/>
          <w:lang w:val="pt-PT"/>
        </w:rPr>
        <w:t xml:space="preserve"> FBG revisarão o progresso do projeto em relação ao plano de implementação e garantirão que as atividades estejam sendo/tenham sido realizadas de acordo com as obrigações contratuais. Como parte de suas funções de supervisão, a Secretaria Executiva d</w:t>
      </w:r>
      <w:r w:rsidR="00802322">
        <w:rPr>
          <w:rFonts w:asciiTheme="minorHAnsi" w:hAnsiTheme="minorHAnsi" w:cstheme="minorBidi"/>
          <w:sz w:val="20"/>
          <w:szCs w:val="20"/>
          <w:lang w:val="pt-PT"/>
        </w:rPr>
        <w:t>a</w:t>
      </w:r>
      <w:r w:rsidR="00E71737" w:rsidRPr="002025D6">
        <w:rPr>
          <w:rFonts w:asciiTheme="minorHAnsi" w:hAnsiTheme="minorHAnsi" w:cstheme="minorBidi"/>
          <w:sz w:val="20"/>
          <w:szCs w:val="20"/>
          <w:lang w:val="pt-PT"/>
        </w:rPr>
        <w:t xml:space="preserve"> FBG supervisionará a conformidade e a implementação, bem como a atualização necessária de riscos, incluindo a matriz de gerenciamento de risco social e ambiental preparada pelo projeto durante o design do projeto. Conclusões e sugestões para melhorar o gerenciamento e/ou a implementação serão comunicadas e discutidas com os beneficiários. Isso será seguido por um relatório escrito, que será fornecido aos beneficiários.</w:t>
      </w:r>
    </w:p>
    <w:p w14:paraId="03295358" w14:textId="0000ADDE" w:rsidR="00003075" w:rsidRPr="002025D6" w:rsidRDefault="00D73AF0"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bookmarkStart w:id="41" w:name="_Hlk70679101"/>
      <w:r>
        <w:rPr>
          <w:rFonts w:asciiTheme="minorHAnsi" w:hAnsiTheme="minorHAnsi" w:cstheme="minorBidi"/>
          <w:sz w:val="20"/>
          <w:szCs w:val="20"/>
          <w:lang w:val="pt-PT"/>
        </w:rPr>
        <w:t xml:space="preserve">Os </w:t>
      </w:r>
      <w:r w:rsidR="00003075" w:rsidRPr="002025D6">
        <w:rPr>
          <w:rFonts w:asciiTheme="minorHAnsi" w:hAnsiTheme="minorHAnsi" w:cstheme="minorBidi"/>
          <w:sz w:val="20"/>
          <w:szCs w:val="20"/>
          <w:lang w:val="pt-PT"/>
        </w:rPr>
        <w:t>Relatórios financeiros do beneficiário: Os beneficiários fornecerão relatórios financeiros trimestrais descrevendo as despesas incorridas, refletindo o formato do orçamento e as linhas orçamentárias na Proposta Completa e/ou Contrato de Subvenção aprovados.</w:t>
      </w:r>
    </w:p>
    <w:p w14:paraId="636F1455" w14:textId="44670A0D" w:rsidR="00003075" w:rsidRPr="002025D6" w:rsidRDefault="00D73AF0"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Pr>
          <w:rFonts w:asciiTheme="minorHAnsi" w:hAnsiTheme="minorHAnsi" w:cstheme="minorBidi"/>
          <w:sz w:val="20"/>
          <w:szCs w:val="20"/>
          <w:lang w:val="pt-PT"/>
        </w:rPr>
        <w:t xml:space="preserve">A </w:t>
      </w:r>
      <w:r w:rsidR="00003075" w:rsidRPr="002025D6">
        <w:rPr>
          <w:rFonts w:asciiTheme="minorHAnsi" w:hAnsiTheme="minorHAnsi" w:cstheme="minorBidi"/>
          <w:sz w:val="20"/>
          <w:szCs w:val="20"/>
          <w:lang w:val="pt-PT"/>
        </w:rPr>
        <w:t>Supervisão financeira d</w:t>
      </w:r>
      <w:r w:rsidR="00802322">
        <w:rPr>
          <w:rFonts w:asciiTheme="minorHAnsi" w:hAnsiTheme="minorHAnsi" w:cstheme="minorBidi"/>
          <w:sz w:val="20"/>
          <w:szCs w:val="20"/>
          <w:lang w:val="pt-PT"/>
        </w:rPr>
        <w:t>a</w:t>
      </w:r>
      <w:r w:rsidR="00003075" w:rsidRPr="002025D6">
        <w:rPr>
          <w:rFonts w:asciiTheme="minorHAnsi" w:hAnsiTheme="minorHAnsi" w:cstheme="minorBidi"/>
          <w:sz w:val="20"/>
          <w:szCs w:val="20"/>
          <w:lang w:val="pt-PT"/>
        </w:rPr>
        <w:t xml:space="preserve"> FBG: Esses relatórios serão revisados pela Secretaria Executiva d</w:t>
      </w:r>
      <w:r w:rsidR="00802322">
        <w:rPr>
          <w:rFonts w:asciiTheme="minorHAnsi" w:hAnsiTheme="minorHAnsi" w:cstheme="minorBidi"/>
          <w:sz w:val="20"/>
          <w:szCs w:val="20"/>
          <w:lang w:val="pt-PT"/>
        </w:rPr>
        <w:t>a</w:t>
      </w:r>
      <w:r w:rsidR="00003075" w:rsidRPr="002025D6">
        <w:rPr>
          <w:rFonts w:asciiTheme="minorHAnsi" w:hAnsiTheme="minorHAnsi" w:cstheme="minorBidi"/>
          <w:sz w:val="20"/>
          <w:szCs w:val="20"/>
          <w:lang w:val="pt-PT"/>
        </w:rPr>
        <w:t xml:space="preserve"> FBG para garantir que o projeto esteja no caminho certo e os gastos estejam de acordo com as obrigações contratuais; e para permitir que </w:t>
      </w:r>
      <w:r w:rsidR="00802322">
        <w:rPr>
          <w:rFonts w:asciiTheme="minorHAnsi" w:hAnsiTheme="minorHAnsi" w:cstheme="minorBidi"/>
          <w:sz w:val="20"/>
          <w:szCs w:val="20"/>
          <w:lang w:val="pt-PT"/>
        </w:rPr>
        <w:t>a</w:t>
      </w:r>
      <w:r w:rsidR="00003075" w:rsidRPr="002025D6">
        <w:rPr>
          <w:rFonts w:asciiTheme="minorHAnsi" w:hAnsiTheme="minorHAnsi" w:cstheme="minorBidi"/>
          <w:sz w:val="20"/>
          <w:szCs w:val="20"/>
          <w:lang w:val="pt-PT"/>
        </w:rPr>
        <w:t xml:space="preserve"> FBG ofereça sugestões para o futuro.</w:t>
      </w:r>
    </w:p>
    <w:p w14:paraId="5279FA01" w14:textId="2A222022" w:rsidR="00A320B6" w:rsidRPr="002025D6" w:rsidRDefault="00D73AF0" w:rsidP="00A320B6">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Pr>
          <w:rFonts w:asciiTheme="minorHAnsi" w:hAnsiTheme="minorHAnsi" w:cstheme="minorBidi"/>
          <w:sz w:val="20"/>
          <w:szCs w:val="20"/>
          <w:lang w:val="pt-PT"/>
        </w:rPr>
        <w:t xml:space="preserve">A </w:t>
      </w:r>
      <w:r w:rsidR="00A320B6" w:rsidRPr="002025D6">
        <w:rPr>
          <w:rFonts w:asciiTheme="minorHAnsi" w:hAnsiTheme="minorHAnsi" w:cstheme="minorBidi"/>
          <w:sz w:val="20"/>
          <w:szCs w:val="20"/>
          <w:lang w:val="pt-PT"/>
        </w:rPr>
        <w:t xml:space="preserve">Supervisão Técnica e Financeira pelo Conselho: Semestralmente, a Secretaria Executiva compartilhará com o Conselho sua documentação e relatórios de supervisão, com recomendações onde a orientação e/ou decisões do Conselho </w:t>
      </w:r>
      <w:r w:rsidR="00A320B6" w:rsidRPr="002025D6">
        <w:rPr>
          <w:rFonts w:asciiTheme="minorHAnsi" w:hAnsiTheme="minorHAnsi" w:cstheme="minorBidi"/>
          <w:sz w:val="20"/>
          <w:szCs w:val="20"/>
          <w:lang w:val="pt-PT"/>
        </w:rPr>
        <w:lastRenderedPageBreak/>
        <w:t>forem necessárias, conforme apropriado. A Secretaria Executiva informará prontamente o Conselho caso problemas importantes sejam encontrados em qualquer um dos projetos financiados.</w:t>
      </w:r>
    </w:p>
    <w:p w14:paraId="376BF805" w14:textId="7C413E22" w:rsidR="00003075" w:rsidRPr="002025D6" w:rsidRDefault="000B5026" w:rsidP="00E903B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bookmarkStart w:id="42" w:name="_Hlk72322176"/>
      <w:r w:rsidRPr="002025D6">
        <w:rPr>
          <w:rFonts w:asciiTheme="minorHAnsi" w:hAnsiTheme="minorHAnsi" w:cstheme="minorBidi"/>
          <w:sz w:val="20"/>
          <w:szCs w:val="20"/>
          <w:lang w:val="pt-PT"/>
        </w:rPr>
        <w:t xml:space="preserve">Avaliação e auditoria da FBG: Na conclusão de cada projeto, a FBG pode optar por conduzir uma avaliação para avaliar até que ponto o projeto atingiu seus objetivos, </w:t>
      </w:r>
      <w:r w:rsidR="001348EA">
        <w:rPr>
          <w:rFonts w:asciiTheme="minorHAnsi" w:hAnsiTheme="minorHAnsi" w:cstheme="minorBidi"/>
          <w:sz w:val="20"/>
          <w:szCs w:val="20"/>
          <w:lang w:val="pt-PT"/>
        </w:rPr>
        <w:t xml:space="preserve">os </w:t>
      </w:r>
      <w:r w:rsidRPr="002025D6">
        <w:rPr>
          <w:rFonts w:asciiTheme="minorHAnsi" w:hAnsiTheme="minorHAnsi" w:cstheme="minorBidi"/>
          <w:sz w:val="20"/>
          <w:szCs w:val="20"/>
          <w:lang w:val="pt-PT"/>
        </w:rPr>
        <w:t xml:space="preserve">resultados e </w:t>
      </w:r>
      <w:r w:rsidR="001348EA">
        <w:rPr>
          <w:rFonts w:asciiTheme="minorHAnsi" w:hAnsiTheme="minorHAnsi" w:cstheme="minorBidi"/>
          <w:sz w:val="20"/>
          <w:szCs w:val="20"/>
          <w:lang w:val="pt-PT"/>
        </w:rPr>
        <w:t xml:space="preserve">os </w:t>
      </w:r>
      <w:r w:rsidRPr="002025D6">
        <w:rPr>
          <w:rFonts w:asciiTheme="minorHAnsi" w:hAnsiTheme="minorHAnsi" w:cstheme="minorBidi"/>
          <w:sz w:val="20"/>
          <w:szCs w:val="20"/>
          <w:lang w:val="pt-PT"/>
        </w:rPr>
        <w:t>produtos, e para determinar as lições aprendidas. A FBG pode contratar especialistas independentes e respeitáveis para realizar tais avaliações em seu nome. O relatório de avaliação incluirá uma classificação geral de desempenho para refletir o desempenho do beneficiário com recomendações para o futuro. Ele será compartilhado com os beneficiários e será usado pela FBG para ajudar a moldar as direções futuras. Além disso, a FBG pode optar por conduzir uma auditoria financeira para verificar a conformidade, e pode contratar especialistas independentes e respeitáveis para realizar tal supervisão financeira e auditoria em seu nome. Para todas as doações de EUR 200.000 ou mais, para demonstrar o impacto e a responsabilidade da FBG, bem como construir um histórico, uma avaliação e auditoria independentes são obrigatórias e devem ser integradas e custeadas na proposta de financiamento; o custo de tal avaliação e auditoria não deve exceder 5% do orçamento aprovado do projeto.</w:t>
      </w:r>
    </w:p>
    <w:p w14:paraId="64F508CB" w14:textId="5A6CBC30" w:rsidR="00E713F1" w:rsidRPr="002025D6" w:rsidRDefault="00E713F1" w:rsidP="00DB1AA4">
      <w:pPr>
        <w:pStyle w:val="Ttulo2"/>
        <w:spacing w:before="360" w:after="360"/>
        <w:ind w:left="0"/>
        <w:rPr>
          <w:rFonts w:asciiTheme="minorHAnsi" w:hAnsiTheme="minorHAnsi" w:cstheme="minorHAnsi"/>
          <w:sz w:val="24"/>
          <w:lang w:val="pt-PT"/>
        </w:rPr>
      </w:pPr>
      <w:bookmarkStart w:id="43" w:name="_Toc72258032"/>
      <w:bookmarkEnd w:id="42"/>
      <w:r w:rsidRPr="002025D6">
        <w:rPr>
          <w:rFonts w:asciiTheme="minorHAnsi" w:hAnsiTheme="minorHAnsi" w:cstheme="minorHAnsi"/>
          <w:sz w:val="24"/>
          <w:lang w:val="pt-PT"/>
        </w:rPr>
        <w:t>G.5. Pequenas e grandes alterações ao Acordo de Subvenção durante a implementação</w:t>
      </w:r>
      <w:bookmarkEnd w:id="43"/>
    </w:p>
    <w:p w14:paraId="275F312F" w14:textId="30773272" w:rsidR="00E713F1" w:rsidRPr="002025D6" w:rsidRDefault="00E713F1"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Durante a implementação da bolsa e após a assinatura do acordo de bolsa inicial, o beneficiário e a FBG podem sugerir ou solicitar alterações no Acordo de Bolsa. Quaisquer alterações buscadas devem ser explicadas e detalhadas por escrito e discutidas entre o beneficiário e a FBG.</w:t>
      </w:r>
    </w:p>
    <w:p w14:paraId="09EE9EF6" w14:textId="6DF9958F" w:rsidR="00E713F1" w:rsidRPr="002025D6" w:rsidRDefault="00E713F1"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 xml:space="preserve">O Secretário Executivo da FBG tem autoridade para solicitar e aprovar pequenas alterações no Grant </w:t>
      </w:r>
      <w:proofErr w:type="spellStart"/>
      <w:r w:rsidRPr="002025D6">
        <w:rPr>
          <w:rFonts w:asciiTheme="minorHAnsi" w:hAnsiTheme="minorHAnsi" w:cstheme="minorBidi"/>
          <w:sz w:val="20"/>
          <w:szCs w:val="20"/>
          <w:lang w:val="pt-PT"/>
        </w:rPr>
        <w:t>Agreement</w:t>
      </w:r>
      <w:proofErr w:type="spellEnd"/>
      <w:r w:rsidRPr="002025D6">
        <w:rPr>
          <w:rFonts w:asciiTheme="minorHAnsi" w:hAnsiTheme="minorHAnsi" w:cstheme="minorBidi"/>
          <w:sz w:val="20"/>
          <w:szCs w:val="20"/>
          <w:lang w:val="pt-PT"/>
        </w:rPr>
        <w:t xml:space="preserve">. O Secretariado Executivo sempre informará </w:t>
      </w:r>
      <w:r w:rsidR="001348EA">
        <w:rPr>
          <w:rFonts w:asciiTheme="minorHAnsi" w:hAnsiTheme="minorHAnsi" w:cstheme="minorBidi"/>
          <w:sz w:val="20"/>
          <w:szCs w:val="20"/>
          <w:lang w:val="pt-PT"/>
        </w:rPr>
        <w:t>a</w:t>
      </w:r>
      <w:r w:rsidRPr="002025D6">
        <w:rPr>
          <w:rFonts w:asciiTheme="minorHAnsi" w:hAnsiTheme="minorHAnsi" w:cstheme="minorBidi"/>
          <w:sz w:val="20"/>
          <w:szCs w:val="20"/>
          <w:lang w:val="pt-PT"/>
        </w:rPr>
        <w:t xml:space="preserve">o </w:t>
      </w:r>
      <w:proofErr w:type="spellStart"/>
      <w:r w:rsidRPr="002025D6">
        <w:rPr>
          <w:rFonts w:asciiTheme="minorHAnsi" w:hAnsiTheme="minorHAnsi" w:cstheme="minorBidi"/>
          <w:sz w:val="20"/>
          <w:szCs w:val="20"/>
          <w:lang w:val="pt-PT"/>
        </w:rPr>
        <w:t>Board</w:t>
      </w:r>
      <w:proofErr w:type="spellEnd"/>
      <w:r w:rsidRPr="002025D6">
        <w:rPr>
          <w:rFonts w:asciiTheme="minorHAnsi" w:hAnsiTheme="minorHAnsi" w:cstheme="minorBidi"/>
          <w:sz w:val="20"/>
          <w:szCs w:val="20"/>
          <w:lang w:val="pt-PT"/>
        </w:rPr>
        <w:t xml:space="preserve"> sobre as alterações propostas pelo beneficiário.</w:t>
      </w:r>
    </w:p>
    <w:p w14:paraId="2254F067" w14:textId="5E332612" w:rsidR="00E713F1" w:rsidRPr="00E903B2" w:rsidRDefault="00373B9B"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en-GB"/>
        </w:rPr>
      </w:pPr>
      <w:r>
        <w:rPr>
          <w:rFonts w:asciiTheme="minorHAnsi" w:hAnsiTheme="minorHAnsi" w:cstheme="minorBidi"/>
          <w:sz w:val="20"/>
          <w:szCs w:val="20"/>
          <w:lang w:val="pt-PT"/>
        </w:rPr>
        <w:t xml:space="preserve">As </w:t>
      </w:r>
      <w:r w:rsidR="00E713F1" w:rsidRPr="002025D6">
        <w:rPr>
          <w:rFonts w:asciiTheme="minorHAnsi" w:hAnsiTheme="minorHAnsi" w:cstheme="minorBidi"/>
          <w:sz w:val="20"/>
          <w:szCs w:val="20"/>
          <w:lang w:val="pt-PT"/>
        </w:rPr>
        <w:t>Grandes mudanças no acordo de concessão exigem aprovação do Conselho d</w:t>
      </w:r>
      <w:r w:rsidR="00802322">
        <w:rPr>
          <w:rFonts w:asciiTheme="minorHAnsi" w:hAnsiTheme="minorHAnsi" w:cstheme="minorBidi"/>
          <w:sz w:val="20"/>
          <w:szCs w:val="20"/>
          <w:lang w:val="pt-PT"/>
        </w:rPr>
        <w:t>a</w:t>
      </w:r>
      <w:r w:rsidR="00E713F1" w:rsidRPr="002025D6">
        <w:rPr>
          <w:rFonts w:asciiTheme="minorHAnsi" w:hAnsiTheme="minorHAnsi" w:cstheme="minorBidi"/>
          <w:sz w:val="20"/>
          <w:szCs w:val="20"/>
          <w:lang w:val="pt-PT"/>
        </w:rPr>
        <w:t xml:space="preserve"> FBG, com base na avaliação e recomendação da Secretaria Executiva. </w:t>
      </w:r>
      <w:r>
        <w:rPr>
          <w:rFonts w:asciiTheme="minorHAnsi" w:hAnsiTheme="minorHAnsi" w:cstheme="minorBidi"/>
          <w:sz w:val="20"/>
          <w:szCs w:val="20"/>
          <w:lang w:val="pt-PT"/>
        </w:rPr>
        <w:t xml:space="preserve">As </w:t>
      </w:r>
      <w:r w:rsidR="00E713F1" w:rsidRPr="00E903B2">
        <w:rPr>
          <w:rFonts w:asciiTheme="minorHAnsi" w:hAnsiTheme="minorHAnsi" w:cstheme="minorBidi"/>
          <w:sz w:val="20"/>
          <w:szCs w:val="20"/>
          <w:lang w:val="en-GB"/>
        </w:rPr>
        <w:t xml:space="preserve">Grandes </w:t>
      </w:r>
      <w:proofErr w:type="spellStart"/>
      <w:r w:rsidR="00E713F1" w:rsidRPr="00E903B2">
        <w:rPr>
          <w:rFonts w:asciiTheme="minorHAnsi" w:hAnsiTheme="minorHAnsi" w:cstheme="minorBidi"/>
          <w:sz w:val="20"/>
          <w:szCs w:val="20"/>
          <w:lang w:val="en-GB"/>
        </w:rPr>
        <w:t>mudanças</w:t>
      </w:r>
      <w:proofErr w:type="spellEnd"/>
      <w:r w:rsidR="00E713F1" w:rsidRPr="00E903B2">
        <w:rPr>
          <w:rFonts w:asciiTheme="minorHAnsi" w:hAnsiTheme="minorHAnsi" w:cstheme="minorBidi"/>
          <w:sz w:val="20"/>
          <w:szCs w:val="20"/>
          <w:lang w:val="en-GB"/>
        </w:rPr>
        <w:t xml:space="preserve"> </w:t>
      </w:r>
      <w:proofErr w:type="spellStart"/>
      <w:r w:rsidR="00E713F1" w:rsidRPr="00E903B2">
        <w:rPr>
          <w:rFonts w:asciiTheme="minorHAnsi" w:hAnsiTheme="minorHAnsi" w:cstheme="minorBidi"/>
          <w:sz w:val="20"/>
          <w:szCs w:val="20"/>
          <w:lang w:val="en-GB"/>
        </w:rPr>
        <w:t>incluem</w:t>
      </w:r>
      <w:proofErr w:type="spellEnd"/>
      <w:r w:rsidR="00E713F1" w:rsidRPr="00E903B2">
        <w:rPr>
          <w:rFonts w:asciiTheme="minorHAnsi" w:hAnsiTheme="minorHAnsi" w:cstheme="minorBidi"/>
          <w:sz w:val="20"/>
          <w:szCs w:val="20"/>
          <w:lang w:val="en-GB"/>
        </w:rPr>
        <w:t xml:space="preserve">, mas </w:t>
      </w:r>
      <w:proofErr w:type="spellStart"/>
      <w:r w:rsidR="00E713F1" w:rsidRPr="00E903B2">
        <w:rPr>
          <w:rFonts w:asciiTheme="minorHAnsi" w:hAnsiTheme="minorHAnsi" w:cstheme="minorBidi"/>
          <w:sz w:val="20"/>
          <w:szCs w:val="20"/>
          <w:lang w:val="en-GB"/>
        </w:rPr>
        <w:t>não</w:t>
      </w:r>
      <w:proofErr w:type="spellEnd"/>
      <w:r w:rsidR="00E713F1" w:rsidRPr="00E903B2">
        <w:rPr>
          <w:rFonts w:asciiTheme="minorHAnsi" w:hAnsiTheme="minorHAnsi" w:cstheme="minorBidi"/>
          <w:sz w:val="20"/>
          <w:szCs w:val="20"/>
          <w:lang w:val="en-GB"/>
        </w:rPr>
        <w:t xml:space="preserve"> </w:t>
      </w:r>
      <w:proofErr w:type="spellStart"/>
      <w:r w:rsidR="00E713F1" w:rsidRPr="00E903B2">
        <w:rPr>
          <w:rFonts w:asciiTheme="minorHAnsi" w:hAnsiTheme="minorHAnsi" w:cstheme="minorBidi"/>
          <w:sz w:val="20"/>
          <w:szCs w:val="20"/>
          <w:lang w:val="en-GB"/>
        </w:rPr>
        <w:t>estão</w:t>
      </w:r>
      <w:proofErr w:type="spellEnd"/>
      <w:r w:rsidR="00E713F1" w:rsidRPr="00E903B2">
        <w:rPr>
          <w:rFonts w:asciiTheme="minorHAnsi" w:hAnsiTheme="minorHAnsi" w:cstheme="minorBidi"/>
          <w:sz w:val="20"/>
          <w:szCs w:val="20"/>
          <w:lang w:val="en-GB"/>
        </w:rPr>
        <w:t xml:space="preserve"> </w:t>
      </w:r>
      <w:proofErr w:type="spellStart"/>
      <w:r w:rsidR="00E713F1" w:rsidRPr="00E903B2">
        <w:rPr>
          <w:rFonts w:asciiTheme="minorHAnsi" w:hAnsiTheme="minorHAnsi" w:cstheme="minorBidi"/>
          <w:sz w:val="20"/>
          <w:szCs w:val="20"/>
          <w:lang w:val="en-GB"/>
        </w:rPr>
        <w:t>limitadas</w:t>
      </w:r>
      <w:proofErr w:type="spellEnd"/>
      <w:r w:rsidR="00E713F1" w:rsidRPr="00E903B2">
        <w:rPr>
          <w:rFonts w:asciiTheme="minorHAnsi" w:hAnsiTheme="minorHAnsi" w:cstheme="minorBidi"/>
          <w:sz w:val="20"/>
          <w:szCs w:val="20"/>
          <w:lang w:val="en-GB"/>
        </w:rPr>
        <w:t xml:space="preserve"> a:</w:t>
      </w:r>
    </w:p>
    <w:p w14:paraId="2F975944" w14:textId="77777777" w:rsidR="00E713F1" w:rsidRPr="00E903B2" w:rsidRDefault="00E713F1" w:rsidP="7B7D4B82">
      <w:pPr>
        <w:pStyle w:val="PargrafodaLista"/>
        <w:numPr>
          <w:ilvl w:val="1"/>
          <w:numId w:val="8"/>
        </w:numPr>
        <w:tabs>
          <w:tab w:val="left" w:pos="567"/>
        </w:tabs>
        <w:spacing w:after="120"/>
        <w:ind w:left="990"/>
        <w:jc w:val="both"/>
        <w:rPr>
          <w:rFonts w:asciiTheme="minorHAnsi" w:hAnsiTheme="minorHAnsi" w:cstheme="minorBidi"/>
          <w:sz w:val="20"/>
          <w:szCs w:val="20"/>
          <w:lang w:val="en-GB"/>
        </w:rPr>
      </w:pPr>
      <w:proofErr w:type="spellStart"/>
      <w:r w:rsidRPr="00E903B2">
        <w:rPr>
          <w:rFonts w:asciiTheme="minorHAnsi" w:hAnsiTheme="minorHAnsi" w:cstheme="minorBidi"/>
          <w:sz w:val="20"/>
          <w:szCs w:val="20"/>
          <w:lang w:val="en-GB"/>
        </w:rPr>
        <w:t>Mudança</w:t>
      </w:r>
      <w:proofErr w:type="spellEnd"/>
      <w:r w:rsidRPr="00E903B2">
        <w:rPr>
          <w:rFonts w:asciiTheme="minorHAnsi" w:hAnsiTheme="minorHAnsi" w:cstheme="minorBidi"/>
          <w:sz w:val="20"/>
          <w:szCs w:val="20"/>
          <w:lang w:val="en-GB"/>
        </w:rPr>
        <w:t xml:space="preserve"> de </w:t>
      </w:r>
      <w:proofErr w:type="spellStart"/>
      <w:r w:rsidRPr="00E903B2">
        <w:rPr>
          <w:rFonts w:asciiTheme="minorHAnsi" w:hAnsiTheme="minorHAnsi" w:cstheme="minorBidi"/>
          <w:sz w:val="20"/>
          <w:szCs w:val="20"/>
          <w:lang w:val="en-GB"/>
        </w:rPr>
        <w:t>área</w:t>
      </w:r>
      <w:proofErr w:type="spellEnd"/>
      <w:r w:rsidRPr="00E903B2">
        <w:rPr>
          <w:rFonts w:asciiTheme="minorHAnsi" w:hAnsiTheme="minorHAnsi" w:cstheme="minorBidi"/>
          <w:sz w:val="20"/>
          <w:szCs w:val="20"/>
          <w:lang w:val="en-GB"/>
        </w:rPr>
        <w:t xml:space="preserve"> </w:t>
      </w:r>
      <w:proofErr w:type="spellStart"/>
      <w:r w:rsidRPr="00E903B2">
        <w:rPr>
          <w:rFonts w:asciiTheme="minorHAnsi" w:hAnsiTheme="minorHAnsi" w:cstheme="minorBidi"/>
          <w:sz w:val="20"/>
          <w:szCs w:val="20"/>
          <w:lang w:val="en-GB"/>
        </w:rPr>
        <w:t>alvo</w:t>
      </w:r>
      <w:proofErr w:type="spellEnd"/>
      <w:r w:rsidRPr="00E903B2">
        <w:rPr>
          <w:rFonts w:asciiTheme="minorHAnsi" w:hAnsiTheme="minorHAnsi" w:cstheme="minorBidi"/>
          <w:sz w:val="20"/>
          <w:szCs w:val="20"/>
          <w:lang w:val="en-GB"/>
        </w:rPr>
        <w:t>/PA</w:t>
      </w:r>
    </w:p>
    <w:p w14:paraId="5C4841DF" w14:textId="77777777" w:rsidR="00E713F1" w:rsidRPr="002025D6" w:rsidRDefault="00E713F1"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Reatribuições orçamentais superiores a 10% do total da subvenção</w:t>
      </w:r>
    </w:p>
    <w:p w14:paraId="5B13DC61" w14:textId="77777777" w:rsidR="00E713F1" w:rsidRPr="002025D6" w:rsidRDefault="00E713F1"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Prorrogações de projetos superiores a seis meses</w:t>
      </w:r>
    </w:p>
    <w:p w14:paraId="23FA634F" w14:textId="77777777" w:rsidR="00E713F1" w:rsidRPr="002025D6" w:rsidRDefault="00E713F1"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Alterações nos acordos de implementação e nos parceiros nacionais de execução</w:t>
      </w:r>
    </w:p>
    <w:p w14:paraId="57C0A105" w14:textId="77777777" w:rsidR="00E713F1" w:rsidRPr="002025D6" w:rsidRDefault="00E713F1" w:rsidP="7B7D4B82">
      <w:pPr>
        <w:pStyle w:val="PargrafodaLista"/>
        <w:numPr>
          <w:ilvl w:val="1"/>
          <w:numId w:val="8"/>
        </w:numPr>
        <w:tabs>
          <w:tab w:val="left" w:pos="567"/>
        </w:tabs>
        <w:spacing w:after="120"/>
        <w:ind w:left="99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Reduções significativas do cofinanciamento necessário.</w:t>
      </w:r>
    </w:p>
    <w:p w14:paraId="13EE160F" w14:textId="6B366D5B" w:rsidR="00E713F1" w:rsidRPr="002025D6" w:rsidRDefault="00E713F1"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As alterações acordadas com o beneficiário e aprovadas pela Secretaria Executiva ou pelo Conselho d</w:t>
      </w:r>
      <w:r w:rsidR="00802322">
        <w:rPr>
          <w:rFonts w:asciiTheme="minorHAnsi" w:hAnsiTheme="minorHAnsi" w:cstheme="minorBidi"/>
          <w:sz w:val="20"/>
          <w:szCs w:val="20"/>
          <w:lang w:val="pt-PT"/>
        </w:rPr>
        <w:t>a</w:t>
      </w:r>
      <w:r w:rsidRPr="002025D6">
        <w:rPr>
          <w:rFonts w:asciiTheme="minorHAnsi" w:hAnsiTheme="minorHAnsi" w:cstheme="minorBidi"/>
          <w:sz w:val="20"/>
          <w:szCs w:val="20"/>
          <w:lang w:val="pt-PT"/>
        </w:rPr>
        <w:t xml:space="preserve"> FBG devem ser aprovadas por escrito (por exemplo, carta ou e-mail d</w:t>
      </w:r>
      <w:r w:rsidR="00802322">
        <w:rPr>
          <w:rFonts w:asciiTheme="minorHAnsi" w:hAnsiTheme="minorHAnsi" w:cstheme="minorBidi"/>
          <w:sz w:val="20"/>
          <w:szCs w:val="20"/>
          <w:lang w:val="pt-PT"/>
        </w:rPr>
        <w:t>a</w:t>
      </w:r>
      <w:r w:rsidRPr="002025D6">
        <w:rPr>
          <w:rFonts w:asciiTheme="minorHAnsi" w:hAnsiTheme="minorHAnsi" w:cstheme="minorBidi"/>
          <w:sz w:val="20"/>
          <w:szCs w:val="20"/>
          <w:lang w:val="pt-PT"/>
        </w:rPr>
        <w:t xml:space="preserve"> FBG descrevendo e aprovando as alterações acordadas).</w:t>
      </w:r>
    </w:p>
    <w:p w14:paraId="2FD0FDBD" w14:textId="6BFD2214" w:rsidR="00E713F1" w:rsidRPr="002025D6" w:rsidRDefault="00E713F1" w:rsidP="00DB1AA4">
      <w:pPr>
        <w:pStyle w:val="Ttulo2"/>
        <w:spacing w:before="360" w:after="360"/>
        <w:ind w:left="0"/>
        <w:rPr>
          <w:rFonts w:asciiTheme="minorHAnsi" w:hAnsiTheme="minorHAnsi" w:cstheme="minorHAnsi"/>
          <w:sz w:val="24"/>
          <w:lang w:val="pt-PT"/>
        </w:rPr>
      </w:pPr>
      <w:bookmarkStart w:id="44" w:name="_Toc72258033"/>
      <w:r w:rsidRPr="002025D6">
        <w:rPr>
          <w:rFonts w:asciiTheme="minorHAnsi" w:hAnsiTheme="minorHAnsi" w:cstheme="minorHAnsi"/>
          <w:sz w:val="24"/>
          <w:lang w:val="pt-PT"/>
        </w:rPr>
        <w:t xml:space="preserve">G.6. </w:t>
      </w:r>
      <w:r w:rsidR="001348EA">
        <w:rPr>
          <w:rFonts w:asciiTheme="minorHAnsi" w:hAnsiTheme="minorHAnsi" w:cstheme="minorHAnsi"/>
          <w:sz w:val="24"/>
          <w:lang w:val="pt-PT"/>
        </w:rPr>
        <w:t xml:space="preserve">A </w:t>
      </w:r>
      <w:r w:rsidRPr="002025D6">
        <w:rPr>
          <w:rFonts w:asciiTheme="minorHAnsi" w:hAnsiTheme="minorHAnsi" w:cstheme="minorHAnsi"/>
          <w:sz w:val="24"/>
          <w:lang w:val="pt-PT"/>
        </w:rPr>
        <w:t>Suspensão e</w:t>
      </w:r>
      <w:r w:rsidR="001348EA">
        <w:rPr>
          <w:rFonts w:asciiTheme="minorHAnsi" w:hAnsiTheme="minorHAnsi" w:cstheme="minorHAnsi"/>
          <w:sz w:val="24"/>
          <w:lang w:val="pt-PT"/>
        </w:rPr>
        <w:t xml:space="preserve"> o</w:t>
      </w:r>
      <w:r w:rsidRPr="002025D6">
        <w:rPr>
          <w:rFonts w:asciiTheme="minorHAnsi" w:hAnsiTheme="minorHAnsi" w:cstheme="minorHAnsi"/>
          <w:sz w:val="24"/>
          <w:lang w:val="pt-PT"/>
        </w:rPr>
        <w:t xml:space="preserve"> cancelamento do acordo de subvenção</w:t>
      </w:r>
      <w:bookmarkEnd w:id="44"/>
    </w:p>
    <w:p w14:paraId="7FA30FA7" w14:textId="5F19EBDA" w:rsidR="00E713F1" w:rsidRPr="002025D6" w:rsidRDefault="001348EA" w:rsidP="7B7D4B82">
      <w:pPr>
        <w:pStyle w:val="PargrafodaLista"/>
        <w:numPr>
          <w:ilvl w:val="0"/>
          <w:numId w:val="8"/>
        </w:numPr>
        <w:tabs>
          <w:tab w:val="left" w:pos="567"/>
        </w:tabs>
        <w:spacing w:after="120"/>
        <w:ind w:left="0" w:firstLine="0"/>
        <w:jc w:val="both"/>
        <w:rPr>
          <w:rFonts w:asciiTheme="minorHAnsi" w:hAnsiTheme="minorHAnsi" w:cstheme="minorBidi"/>
          <w:lang w:val="pt-PT"/>
        </w:rPr>
      </w:pPr>
      <w:r>
        <w:rPr>
          <w:rFonts w:asciiTheme="minorHAnsi" w:hAnsiTheme="minorHAnsi" w:cstheme="minorBidi"/>
          <w:sz w:val="20"/>
          <w:szCs w:val="20"/>
          <w:lang w:val="pt-PT"/>
        </w:rPr>
        <w:t>A</w:t>
      </w:r>
      <w:r w:rsidR="00E713F1" w:rsidRPr="002025D6">
        <w:rPr>
          <w:rFonts w:asciiTheme="minorHAnsi" w:hAnsiTheme="minorHAnsi" w:cstheme="minorBidi"/>
          <w:sz w:val="20"/>
          <w:szCs w:val="20"/>
          <w:lang w:val="pt-PT"/>
        </w:rPr>
        <w:t xml:space="preserve"> FBG pode optar por suspender os desembolsos ou cancelar o projeto por motivos que incluem, mas não se limitam à violação pelo Beneficiário das obrigações estabelecidas no Contrato de Subvenção, não conformidade com as atividades do projeto aprovadas, desempenho inaceitavelmente ruim ou uso inadequado dos recursos da subvenção aprovada.</w:t>
      </w:r>
    </w:p>
    <w:p w14:paraId="2D9C6B43" w14:textId="77A10062" w:rsidR="00E713F1" w:rsidRPr="002025D6" w:rsidRDefault="00E713F1" w:rsidP="7B7D4B82">
      <w:pPr>
        <w:pStyle w:val="PargrafodaLista"/>
        <w:numPr>
          <w:ilvl w:val="0"/>
          <w:numId w:val="8"/>
        </w:numPr>
        <w:tabs>
          <w:tab w:val="left" w:pos="567"/>
        </w:tabs>
        <w:spacing w:after="120"/>
        <w:ind w:left="0" w:firstLine="0"/>
        <w:jc w:val="both"/>
        <w:rPr>
          <w:rFonts w:asciiTheme="minorHAnsi" w:hAnsiTheme="minorHAnsi" w:cstheme="minorBidi"/>
          <w:lang w:val="pt-PT"/>
        </w:rPr>
      </w:pPr>
      <w:r w:rsidRPr="002025D6">
        <w:rPr>
          <w:rFonts w:asciiTheme="minorHAnsi" w:hAnsiTheme="minorHAnsi" w:cstheme="minorBidi"/>
          <w:sz w:val="20"/>
          <w:szCs w:val="20"/>
          <w:lang w:val="pt-PT"/>
        </w:rPr>
        <w:t xml:space="preserve">Antes da suspensão ou cancelamento, a Secretaria Executiva da FBG enviará ao beneficiário uma notificação por escrito exigindo que a violação seja corrigida dentro de um período de tempo especificado, </w:t>
      </w:r>
      <w:r w:rsidR="00373B9B">
        <w:rPr>
          <w:rFonts w:asciiTheme="minorHAnsi" w:hAnsiTheme="minorHAnsi" w:cstheme="minorBidi"/>
          <w:sz w:val="20"/>
          <w:szCs w:val="20"/>
          <w:lang w:val="pt-PT"/>
        </w:rPr>
        <w:t>que não pode exceder um período de</w:t>
      </w:r>
      <w:r w:rsidRPr="002025D6">
        <w:rPr>
          <w:rFonts w:asciiTheme="minorHAnsi" w:hAnsiTheme="minorHAnsi" w:cstheme="minorBidi"/>
          <w:sz w:val="20"/>
          <w:szCs w:val="20"/>
          <w:lang w:val="pt-PT"/>
        </w:rPr>
        <w:t xml:space="preserve"> dois meses. Se a situação não tiver sido corrigida após esse período, uma decisão de suspender ou cancelar o projeto pode ser tomada pelo Conselho da FBG com uma notificação </w:t>
      </w:r>
      <w:r w:rsidR="00373B9B">
        <w:rPr>
          <w:rFonts w:asciiTheme="minorHAnsi" w:hAnsiTheme="minorHAnsi" w:cstheme="minorBidi"/>
          <w:sz w:val="20"/>
          <w:szCs w:val="20"/>
          <w:lang w:val="pt-PT"/>
        </w:rPr>
        <w:t xml:space="preserve">que será </w:t>
      </w:r>
      <w:r w:rsidRPr="002025D6">
        <w:rPr>
          <w:rFonts w:asciiTheme="minorHAnsi" w:hAnsiTheme="minorHAnsi" w:cstheme="minorBidi"/>
          <w:sz w:val="20"/>
          <w:szCs w:val="20"/>
          <w:lang w:val="pt-PT"/>
        </w:rPr>
        <w:t>enviada ao beneficiário</w:t>
      </w:r>
      <w:r w:rsidR="00373B9B">
        <w:rPr>
          <w:rFonts w:asciiTheme="minorHAnsi" w:hAnsiTheme="minorHAnsi" w:cstheme="minorBidi"/>
          <w:sz w:val="20"/>
          <w:szCs w:val="20"/>
          <w:lang w:val="pt-PT"/>
        </w:rPr>
        <w:t>,</w:t>
      </w:r>
      <w:r w:rsidRPr="002025D6">
        <w:rPr>
          <w:rFonts w:asciiTheme="minorHAnsi" w:hAnsiTheme="minorHAnsi" w:cstheme="minorBidi"/>
          <w:sz w:val="20"/>
          <w:szCs w:val="20"/>
          <w:lang w:val="pt-PT"/>
        </w:rPr>
        <w:t xml:space="preserve"> por meio da Secretaria Executiva.</w:t>
      </w:r>
    </w:p>
    <w:p w14:paraId="04E3390C" w14:textId="58D0D67E" w:rsidR="00E713F1" w:rsidRPr="002025D6" w:rsidRDefault="00E713F1"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Se a Fundação cancelar o projeto, o beneficiário reembolsará imediatamente quaisquer valores não utilizados.</w:t>
      </w:r>
    </w:p>
    <w:p w14:paraId="598FB0FA" w14:textId="30324824" w:rsidR="00361410" w:rsidRPr="002025D6" w:rsidRDefault="00FF5572" w:rsidP="00DB1AA4">
      <w:pPr>
        <w:pStyle w:val="Ttulo2"/>
        <w:spacing w:before="360" w:after="360"/>
        <w:ind w:left="0"/>
        <w:rPr>
          <w:rFonts w:asciiTheme="minorHAnsi" w:hAnsiTheme="minorHAnsi" w:cstheme="minorHAnsi"/>
          <w:sz w:val="24"/>
          <w:lang w:val="pt-PT"/>
        </w:rPr>
      </w:pPr>
      <w:bookmarkStart w:id="45" w:name="_Toc72258034"/>
      <w:bookmarkEnd w:id="41"/>
      <w:r w:rsidRPr="002025D6">
        <w:rPr>
          <w:rFonts w:asciiTheme="minorHAnsi" w:hAnsiTheme="minorHAnsi" w:cstheme="minorHAnsi"/>
          <w:sz w:val="24"/>
          <w:lang w:val="pt-PT"/>
        </w:rPr>
        <w:t>G.7. Conclusão do projeto e encerramento da concessão</w:t>
      </w:r>
      <w:bookmarkEnd w:id="45"/>
    </w:p>
    <w:p w14:paraId="2218DF13" w14:textId="27EF1070" w:rsidR="008D4C89" w:rsidRPr="002025D6" w:rsidRDefault="008D4C89"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 xml:space="preserve">Os projetos serão considerados concluídos quando os relatórios técnicos e financeiros finais do beneficiário forem recebidos e oficialmente aprovados pela FBG e o beneficiário for devidamente notificado. Isso implica que todos os </w:t>
      </w:r>
      <w:r w:rsidRPr="002025D6">
        <w:rPr>
          <w:rFonts w:asciiTheme="minorHAnsi" w:hAnsiTheme="minorHAnsi" w:cstheme="minorBidi"/>
          <w:sz w:val="20"/>
          <w:szCs w:val="20"/>
          <w:lang w:val="pt-PT"/>
        </w:rPr>
        <w:lastRenderedPageBreak/>
        <w:t xml:space="preserve">entregáveis e documentos necessários sejam concluídos e o orçamento tenha sido totalmente gasto. Os requisitos específicos desta etapa são descritos no Grant </w:t>
      </w:r>
      <w:proofErr w:type="spellStart"/>
      <w:r w:rsidRPr="002025D6">
        <w:rPr>
          <w:rFonts w:asciiTheme="minorHAnsi" w:hAnsiTheme="minorHAnsi" w:cstheme="minorBidi"/>
          <w:sz w:val="20"/>
          <w:szCs w:val="20"/>
          <w:lang w:val="pt-PT"/>
        </w:rPr>
        <w:t>Agreement</w:t>
      </w:r>
      <w:proofErr w:type="spellEnd"/>
      <w:r w:rsidRPr="002025D6">
        <w:rPr>
          <w:rFonts w:asciiTheme="minorHAnsi" w:hAnsiTheme="minorHAnsi" w:cstheme="minorBidi"/>
          <w:sz w:val="20"/>
          <w:szCs w:val="20"/>
          <w:lang w:val="pt-PT"/>
        </w:rPr>
        <w:t xml:space="preserve"> do projeto.</w:t>
      </w:r>
    </w:p>
    <w:p w14:paraId="2F32AD47" w14:textId="77777777" w:rsidR="008D4C89" w:rsidRPr="002025D6" w:rsidRDefault="008D4C89"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Existem três tipos de notificação: notificação em caso de fechamento definitivo, notificação em caso de fechamento provisório e notificação em caso de situação de disputa. Em caso de disputas, a FBG pode contratar serviços de arbitragem ou jurídicos para resolver a situação.</w:t>
      </w:r>
    </w:p>
    <w:p w14:paraId="462E3A4F" w14:textId="711929E7" w:rsidR="008D4C89" w:rsidRPr="002025D6" w:rsidRDefault="008D4C89"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A Secretaria Executiva da FBG solicitará a contribuição dos beneficiários para identificar e discutir áreas que podem ser melhoradas no processo de concessão de subsídios e na supervisão e implementação do projeto. A FBG documentará as lições aprendidas e as compartilhará com seus beneficiários e órgãos apropriados em sua estrutura de governança.</w:t>
      </w:r>
    </w:p>
    <w:p w14:paraId="6D6986CA" w14:textId="77777777" w:rsidR="00FF5572" w:rsidRPr="002025D6" w:rsidRDefault="00FF5572" w:rsidP="00DB1AA4">
      <w:pPr>
        <w:pStyle w:val="PargrafodaLista"/>
        <w:tabs>
          <w:tab w:val="left" w:pos="567"/>
        </w:tabs>
        <w:spacing w:after="120"/>
        <w:ind w:left="0"/>
        <w:jc w:val="both"/>
        <w:rPr>
          <w:rFonts w:asciiTheme="minorHAnsi" w:hAnsiTheme="minorHAnsi" w:cstheme="minorHAnsi"/>
          <w:sz w:val="20"/>
          <w:szCs w:val="20"/>
          <w:lang w:val="pt-PT"/>
        </w:rPr>
      </w:pPr>
    </w:p>
    <w:p w14:paraId="6A61B3D2" w14:textId="6007C352" w:rsidR="00FF5572" w:rsidRPr="002025D6" w:rsidRDefault="00FF5572" w:rsidP="00DB1AA4">
      <w:pPr>
        <w:pStyle w:val="Ttulo1"/>
        <w:rPr>
          <w:rFonts w:asciiTheme="minorHAnsi" w:hAnsiTheme="minorHAnsi" w:cstheme="minorHAnsi"/>
          <w:szCs w:val="28"/>
          <w:lang w:val="pt-PT"/>
        </w:rPr>
      </w:pPr>
      <w:bookmarkStart w:id="46" w:name="_Toc72258035"/>
      <w:r w:rsidRPr="002025D6">
        <w:rPr>
          <w:rFonts w:asciiTheme="minorHAnsi" w:hAnsiTheme="minorHAnsi" w:cstheme="minorHAnsi"/>
          <w:szCs w:val="28"/>
          <w:lang w:val="pt-PT"/>
        </w:rPr>
        <w:t>H. Gestão de Informação e Dados</w:t>
      </w:r>
      <w:bookmarkEnd w:id="46"/>
    </w:p>
    <w:p w14:paraId="7115599D" w14:textId="6BEB6120" w:rsidR="00361410" w:rsidRPr="002025D6" w:rsidRDefault="00361410"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 xml:space="preserve">Para garantir que as partes interessadas tenham um meio de solicitar informações, fornecer feedback ou registrar reclamações, todos os beneficiários deverão ter e demonstrar processos e procedimentos transparentes e acessíveis em vigor. Isso incluirá processos para garantir informações claras e bem disseminadas sobre com quem e como entrar em contato com a equipe do beneficiário. Todos os feedbacks ou reclamações e </w:t>
      </w:r>
      <w:r w:rsidR="001A1338">
        <w:rPr>
          <w:rFonts w:asciiTheme="minorHAnsi" w:hAnsiTheme="minorHAnsi" w:cstheme="minorBidi"/>
          <w:sz w:val="20"/>
          <w:szCs w:val="20"/>
          <w:lang w:val="pt-PT"/>
        </w:rPr>
        <w:t xml:space="preserve">as </w:t>
      </w:r>
      <w:proofErr w:type="spellStart"/>
      <w:r w:rsidRPr="002025D6">
        <w:rPr>
          <w:rFonts w:asciiTheme="minorHAnsi" w:hAnsiTheme="minorHAnsi" w:cstheme="minorBidi"/>
          <w:sz w:val="20"/>
          <w:szCs w:val="20"/>
          <w:lang w:val="pt-PT"/>
        </w:rPr>
        <w:t>respectivas</w:t>
      </w:r>
      <w:proofErr w:type="spellEnd"/>
      <w:r w:rsidRPr="002025D6">
        <w:rPr>
          <w:rFonts w:asciiTheme="minorHAnsi" w:hAnsiTheme="minorHAnsi" w:cstheme="minorBidi"/>
          <w:sz w:val="20"/>
          <w:szCs w:val="20"/>
          <w:lang w:val="pt-PT"/>
        </w:rPr>
        <w:t xml:space="preserve"> respostas devem ser registrados pelo beneficiário e as informações compartilhadas com o FBG como parte dos relatórios d</w:t>
      </w:r>
      <w:r w:rsidR="001A1338">
        <w:rPr>
          <w:rFonts w:asciiTheme="minorHAnsi" w:hAnsiTheme="minorHAnsi" w:cstheme="minorBidi"/>
          <w:sz w:val="20"/>
          <w:szCs w:val="20"/>
          <w:lang w:val="pt-PT"/>
        </w:rPr>
        <w:t>o</w:t>
      </w:r>
      <w:r w:rsidRPr="002025D6">
        <w:rPr>
          <w:rFonts w:asciiTheme="minorHAnsi" w:hAnsiTheme="minorHAnsi" w:cstheme="minorBidi"/>
          <w:sz w:val="20"/>
          <w:szCs w:val="20"/>
          <w:lang w:val="pt-PT"/>
        </w:rPr>
        <w:t xml:space="preserve"> progresso - embora os beneficiários sejam encorajados a compartilhá-los com o FBG em tempo real, conforme apropriado. O beneficiário deve fazer todos os esforços para resolvê-los diretamente com o solicitante/reclamante, no entanto, se os problemas não puderem ser resolvidos no nível do projeto, as partes interessadas podem elevar sua reclamação ao FBG entrando em contato com a Secretaria Executiva do FBG em </w:t>
      </w:r>
      <w:hyperlink r:id="rId14" w:history="1">
        <w:r w:rsidR="00E4584A" w:rsidRPr="002025D6">
          <w:rPr>
            <w:rStyle w:val="Hiperligao"/>
            <w:rFonts w:asciiTheme="minorHAnsi" w:hAnsiTheme="minorHAnsi" w:cstheme="minorBidi"/>
            <w:sz w:val="20"/>
            <w:szCs w:val="20"/>
            <w:lang w:val="pt-PT"/>
          </w:rPr>
          <w:t xml:space="preserve">bioguinea@gmail.com </w:t>
        </w:r>
      </w:hyperlink>
      <w:r w:rsidRPr="002025D6">
        <w:rPr>
          <w:rFonts w:asciiTheme="minorHAnsi" w:hAnsiTheme="minorHAnsi" w:cstheme="minorBidi"/>
          <w:sz w:val="20"/>
          <w:szCs w:val="20"/>
          <w:lang w:val="pt-PT"/>
        </w:rPr>
        <w:t>.</w:t>
      </w:r>
    </w:p>
    <w:p w14:paraId="5B1BD964" w14:textId="77777777" w:rsidR="00361410" w:rsidRPr="002025D6" w:rsidRDefault="00361410"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Os direitos de propriedade intelectual resultantes do projeto e das tarefas financiadas pela bolsa permanecem como propriedade do beneficiário. No entanto, o beneficiário autoriza a FBG a usar a propriedade intelectual relacionada à bolsa (nomes, documentos, fotos, relatórios, etc.) em perpetuidade, sem custos, para fins não comerciais.</w:t>
      </w:r>
    </w:p>
    <w:p w14:paraId="566FA6D2" w14:textId="46AD5259" w:rsidR="00361410" w:rsidRPr="002025D6" w:rsidRDefault="00361410"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 xml:space="preserve">Os beneficiários devem reconhecer a FBG (nome, logotipo) em todos os materiais de comunicação relacionados às atividades apoiadas pela FBG, incluindo </w:t>
      </w:r>
      <w:r w:rsidR="001A1338">
        <w:rPr>
          <w:rFonts w:asciiTheme="minorHAnsi" w:hAnsiTheme="minorHAnsi" w:cstheme="minorBidi"/>
          <w:sz w:val="20"/>
          <w:szCs w:val="20"/>
          <w:lang w:val="pt-PT"/>
        </w:rPr>
        <w:t xml:space="preserve">as </w:t>
      </w:r>
      <w:r w:rsidRPr="002025D6">
        <w:rPr>
          <w:rFonts w:asciiTheme="minorHAnsi" w:hAnsiTheme="minorHAnsi" w:cstheme="minorBidi"/>
          <w:sz w:val="20"/>
          <w:szCs w:val="20"/>
          <w:lang w:val="pt-PT"/>
        </w:rPr>
        <w:t xml:space="preserve">publicações, </w:t>
      </w:r>
      <w:r w:rsidR="001A1338">
        <w:rPr>
          <w:rFonts w:asciiTheme="minorHAnsi" w:hAnsiTheme="minorHAnsi" w:cstheme="minorBidi"/>
          <w:sz w:val="20"/>
          <w:szCs w:val="20"/>
          <w:lang w:val="pt-PT"/>
        </w:rPr>
        <w:t xml:space="preserve">os </w:t>
      </w:r>
      <w:r w:rsidRPr="002025D6">
        <w:rPr>
          <w:rFonts w:asciiTheme="minorHAnsi" w:hAnsiTheme="minorHAnsi" w:cstheme="minorBidi"/>
          <w:sz w:val="20"/>
          <w:szCs w:val="20"/>
          <w:lang w:val="pt-PT"/>
        </w:rPr>
        <w:t xml:space="preserve">vídeos, </w:t>
      </w:r>
      <w:proofErr w:type="spellStart"/>
      <w:r w:rsidRPr="002025D6">
        <w:rPr>
          <w:rFonts w:asciiTheme="minorHAnsi" w:hAnsiTheme="minorHAnsi" w:cstheme="minorBidi"/>
          <w:sz w:val="20"/>
          <w:szCs w:val="20"/>
          <w:lang w:val="pt-PT"/>
        </w:rPr>
        <w:t>mídias</w:t>
      </w:r>
      <w:proofErr w:type="spellEnd"/>
      <w:r w:rsidRPr="002025D6">
        <w:rPr>
          <w:rFonts w:asciiTheme="minorHAnsi" w:hAnsiTheme="minorHAnsi" w:cstheme="minorBidi"/>
          <w:sz w:val="20"/>
          <w:szCs w:val="20"/>
          <w:lang w:val="pt-PT"/>
        </w:rPr>
        <w:t xml:space="preserve"> sociais e </w:t>
      </w:r>
      <w:r w:rsidR="001A1338">
        <w:rPr>
          <w:rFonts w:asciiTheme="minorHAnsi" w:hAnsiTheme="minorHAnsi" w:cstheme="minorBidi"/>
          <w:sz w:val="20"/>
          <w:szCs w:val="20"/>
          <w:lang w:val="pt-PT"/>
        </w:rPr>
        <w:t xml:space="preserve">os </w:t>
      </w:r>
      <w:r w:rsidRPr="002025D6">
        <w:rPr>
          <w:rFonts w:asciiTheme="minorHAnsi" w:hAnsiTheme="minorHAnsi" w:cstheme="minorBidi"/>
          <w:sz w:val="20"/>
          <w:szCs w:val="20"/>
          <w:lang w:val="pt-PT"/>
        </w:rPr>
        <w:t xml:space="preserve">materiais de imprensa. Os beneficiários devem fornecer à FBG </w:t>
      </w:r>
      <w:r w:rsidR="001A1338">
        <w:rPr>
          <w:rFonts w:asciiTheme="minorHAnsi" w:hAnsiTheme="minorHAnsi" w:cstheme="minorBidi"/>
          <w:sz w:val="20"/>
          <w:szCs w:val="20"/>
          <w:lang w:val="pt-PT"/>
        </w:rPr>
        <w:t xml:space="preserve">as </w:t>
      </w:r>
      <w:r w:rsidRPr="002025D6">
        <w:rPr>
          <w:rFonts w:asciiTheme="minorHAnsi" w:hAnsiTheme="minorHAnsi" w:cstheme="minorBidi"/>
          <w:sz w:val="20"/>
          <w:szCs w:val="20"/>
          <w:lang w:val="pt-PT"/>
        </w:rPr>
        <w:t>cópias digitais destes e de outros materiais de comunicação para seus relatórios e arquivos institucionais.</w:t>
      </w:r>
    </w:p>
    <w:p w14:paraId="5FE09921" w14:textId="4579FA57" w:rsidR="0060079B" w:rsidRPr="002025D6" w:rsidRDefault="00132076"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Todos os relatórios técnicos e financeiros serão mantidos pela Secretaria Executiva da FBG por 6 anos após a conclusão de um projeto. Quando apropriado, a FBG garantirá que os dados do beneficiário e do projeto, incluindo os dos beneficiários, sejam mantidos confidenciais e não compartilhados sem o consentimento expresso do beneficiário e das partes interessadas envolvidas.</w:t>
      </w:r>
    </w:p>
    <w:p w14:paraId="26957F8C" w14:textId="6CCB5C62" w:rsidR="0060079B" w:rsidRPr="002025D6" w:rsidRDefault="0060079B"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Toda a documentação retida pelo beneficiário será mantida por 6 anos.</w:t>
      </w:r>
    </w:p>
    <w:p w14:paraId="50A3FE0F" w14:textId="77777777" w:rsidR="00FF5572" w:rsidRPr="002025D6" w:rsidRDefault="00FF5572" w:rsidP="00DB1AA4">
      <w:pPr>
        <w:pStyle w:val="PargrafodaLista"/>
        <w:tabs>
          <w:tab w:val="left" w:pos="567"/>
        </w:tabs>
        <w:spacing w:after="120"/>
        <w:ind w:left="0"/>
        <w:jc w:val="both"/>
        <w:rPr>
          <w:rFonts w:asciiTheme="minorHAnsi" w:hAnsiTheme="minorHAnsi" w:cstheme="minorHAnsi"/>
          <w:sz w:val="20"/>
          <w:szCs w:val="20"/>
          <w:lang w:val="pt-PT"/>
        </w:rPr>
      </w:pPr>
    </w:p>
    <w:p w14:paraId="53D4A02E" w14:textId="43E2BF22" w:rsidR="00865B09" w:rsidRPr="002025D6" w:rsidRDefault="00FF5572" w:rsidP="00DB1AA4">
      <w:pPr>
        <w:pStyle w:val="Ttulo1"/>
        <w:rPr>
          <w:rFonts w:asciiTheme="minorHAnsi" w:hAnsiTheme="minorHAnsi" w:cstheme="minorHAnsi"/>
          <w:szCs w:val="28"/>
          <w:lang w:val="pt-PT"/>
        </w:rPr>
      </w:pPr>
      <w:bookmarkStart w:id="47" w:name="_Toc72258036"/>
      <w:r w:rsidRPr="002025D6">
        <w:rPr>
          <w:rFonts w:asciiTheme="minorHAnsi" w:hAnsiTheme="minorHAnsi" w:cstheme="minorHAnsi"/>
          <w:szCs w:val="28"/>
          <w:lang w:val="pt-PT"/>
        </w:rPr>
        <w:t xml:space="preserve">I. </w:t>
      </w:r>
      <w:r w:rsidR="00865B09" w:rsidRPr="002025D6">
        <w:rPr>
          <w:rFonts w:asciiTheme="minorHAnsi" w:hAnsiTheme="minorHAnsi" w:cstheme="minorHAnsi"/>
          <w:szCs w:val="28"/>
          <w:lang w:val="pt-PT"/>
        </w:rPr>
        <w:t>Avaliação do Programa de Subsídios</w:t>
      </w:r>
      <w:bookmarkEnd w:id="47"/>
    </w:p>
    <w:p w14:paraId="52E06EC3" w14:textId="143737D3" w:rsidR="00E71737" w:rsidRPr="002025D6" w:rsidRDefault="00E71737"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t>A FBG realizará uma autoavaliação anual de seu programa e atividades de concessão de subsídios. Essas autoavaliações (que, quando apropriado, incluirão contribuições dos beneficiários) abordarão o seguinte:</w:t>
      </w:r>
    </w:p>
    <w:p w14:paraId="07060A2E" w14:textId="144962AF" w:rsidR="00E71737" w:rsidRPr="002025D6" w:rsidRDefault="001A1338" w:rsidP="00DB1AA4">
      <w:pPr>
        <w:pStyle w:val="PargrafodaLista"/>
        <w:numPr>
          <w:ilvl w:val="0"/>
          <w:numId w:val="7"/>
        </w:numPr>
        <w:spacing w:after="120"/>
        <w:ind w:left="851" w:hanging="284"/>
        <w:jc w:val="both"/>
        <w:rPr>
          <w:rFonts w:asciiTheme="minorHAnsi" w:hAnsiTheme="minorHAnsi" w:cstheme="minorHAnsi"/>
          <w:sz w:val="20"/>
          <w:szCs w:val="20"/>
          <w:lang w:val="pt-PT"/>
        </w:rPr>
      </w:pPr>
      <w:r>
        <w:rPr>
          <w:rFonts w:asciiTheme="minorHAnsi" w:hAnsiTheme="minorHAnsi" w:cstheme="minorHAnsi"/>
          <w:sz w:val="20"/>
          <w:szCs w:val="20"/>
          <w:lang w:val="pt-PT"/>
        </w:rPr>
        <w:t xml:space="preserve">Os </w:t>
      </w:r>
      <w:r w:rsidR="00E71737" w:rsidRPr="002025D6">
        <w:rPr>
          <w:rFonts w:asciiTheme="minorHAnsi" w:hAnsiTheme="minorHAnsi" w:cstheme="minorHAnsi"/>
          <w:sz w:val="20"/>
          <w:szCs w:val="20"/>
          <w:lang w:val="pt-PT"/>
        </w:rPr>
        <w:t>Processos da FBG: Uma revisão dos sistemas e processos usados pela FBG, para identificar quais elementos estão funcionando bem e quais precisam ser desenvolvidos mais. Isso incluiria uma revisão do mecanismo e das políticas de concessão de subsídios, monitoramento de projetos, relatórios dentro da FBG, funções e responsabilidades e relacionamentos com os beneficiários.</w:t>
      </w:r>
    </w:p>
    <w:p w14:paraId="0DC14A4D" w14:textId="3C3168A2" w:rsidR="00E71737" w:rsidRPr="002025D6" w:rsidRDefault="001A1338" w:rsidP="00DB1AA4">
      <w:pPr>
        <w:pStyle w:val="PargrafodaLista"/>
        <w:numPr>
          <w:ilvl w:val="0"/>
          <w:numId w:val="7"/>
        </w:numPr>
        <w:spacing w:after="120"/>
        <w:ind w:left="851" w:hanging="284"/>
        <w:jc w:val="both"/>
        <w:rPr>
          <w:rFonts w:asciiTheme="minorHAnsi" w:hAnsiTheme="minorHAnsi" w:cstheme="minorHAnsi"/>
          <w:sz w:val="20"/>
          <w:szCs w:val="20"/>
          <w:lang w:val="pt-PT"/>
        </w:rPr>
      </w:pPr>
      <w:r>
        <w:rPr>
          <w:rFonts w:asciiTheme="minorHAnsi" w:hAnsiTheme="minorHAnsi" w:cstheme="minorHAnsi"/>
          <w:sz w:val="20"/>
          <w:szCs w:val="20"/>
          <w:lang w:val="pt-PT"/>
        </w:rPr>
        <w:t xml:space="preserve">Os </w:t>
      </w:r>
      <w:r w:rsidR="00E71737" w:rsidRPr="002025D6">
        <w:rPr>
          <w:rFonts w:asciiTheme="minorHAnsi" w:hAnsiTheme="minorHAnsi" w:cstheme="minorHAnsi"/>
          <w:sz w:val="20"/>
          <w:szCs w:val="20"/>
          <w:lang w:val="pt-PT"/>
        </w:rPr>
        <w:t>Resultados do nível de projeto d</w:t>
      </w:r>
      <w:r w:rsidR="00802322">
        <w:rPr>
          <w:rFonts w:asciiTheme="minorHAnsi" w:hAnsiTheme="minorHAnsi" w:cstheme="minorHAnsi"/>
          <w:sz w:val="20"/>
          <w:szCs w:val="20"/>
          <w:lang w:val="pt-PT"/>
        </w:rPr>
        <w:t>a</w:t>
      </w:r>
      <w:r w:rsidR="00E71737" w:rsidRPr="002025D6">
        <w:rPr>
          <w:rFonts w:asciiTheme="minorHAnsi" w:hAnsiTheme="minorHAnsi" w:cstheme="minorHAnsi"/>
          <w:sz w:val="20"/>
          <w:szCs w:val="20"/>
          <w:lang w:val="pt-PT"/>
        </w:rPr>
        <w:t xml:space="preserve"> FBG: Coletivamente, os projetos estão entregando seus resultados e produtos pretendidos? Se não, quais são os principais obstáculos e o que pode ser feito pel</w:t>
      </w:r>
      <w:r w:rsidR="00802322">
        <w:rPr>
          <w:rFonts w:asciiTheme="minorHAnsi" w:hAnsiTheme="minorHAnsi" w:cstheme="minorHAnsi"/>
          <w:sz w:val="20"/>
          <w:szCs w:val="20"/>
          <w:lang w:val="pt-PT"/>
        </w:rPr>
        <w:t>a</w:t>
      </w:r>
      <w:r w:rsidR="00E71737" w:rsidRPr="002025D6">
        <w:rPr>
          <w:rFonts w:asciiTheme="minorHAnsi" w:hAnsiTheme="minorHAnsi" w:cstheme="minorHAnsi"/>
          <w:sz w:val="20"/>
          <w:szCs w:val="20"/>
          <w:lang w:val="pt-PT"/>
        </w:rPr>
        <w:t xml:space="preserve"> FBG para ajudar a lidar com eles em futuros esforços de financiamento?)</w:t>
      </w:r>
    </w:p>
    <w:p w14:paraId="662E7F22" w14:textId="52D9739C" w:rsidR="00F5205C" w:rsidRPr="002025D6" w:rsidRDefault="001A1338" w:rsidP="00DB1AA4">
      <w:pPr>
        <w:pStyle w:val="PargrafodaLista"/>
        <w:numPr>
          <w:ilvl w:val="0"/>
          <w:numId w:val="7"/>
        </w:numPr>
        <w:spacing w:after="120"/>
        <w:ind w:left="851" w:hanging="284"/>
        <w:jc w:val="both"/>
        <w:rPr>
          <w:rFonts w:asciiTheme="minorHAnsi" w:hAnsiTheme="minorHAnsi" w:cstheme="minorHAnsi"/>
          <w:sz w:val="20"/>
          <w:szCs w:val="20"/>
          <w:lang w:val="pt-PT"/>
        </w:rPr>
      </w:pPr>
      <w:r>
        <w:rPr>
          <w:rFonts w:asciiTheme="minorHAnsi" w:hAnsiTheme="minorHAnsi" w:cstheme="minorHAnsi"/>
          <w:sz w:val="20"/>
          <w:szCs w:val="20"/>
          <w:lang w:val="pt-PT"/>
        </w:rPr>
        <w:t xml:space="preserve">Os </w:t>
      </w:r>
      <w:r w:rsidR="00F5205C" w:rsidRPr="002025D6">
        <w:rPr>
          <w:rFonts w:asciiTheme="minorHAnsi" w:hAnsiTheme="minorHAnsi" w:cstheme="minorHAnsi"/>
          <w:sz w:val="20"/>
          <w:szCs w:val="20"/>
          <w:lang w:val="pt-PT"/>
        </w:rPr>
        <w:t xml:space="preserve">Riscos do FBG: quais riscos existem para </w:t>
      </w:r>
      <w:r w:rsidR="00802322">
        <w:rPr>
          <w:rFonts w:asciiTheme="minorHAnsi" w:hAnsiTheme="minorHAnsi" w:cstheme="minorHAnsi"/>
          <w:sz w:val="20"/>
          <w:szCs w:val="20"/>
          <w:lang w:val="pt-PT"/>
        </w:rPr>
        <w:t>a</w:t>
      </w:r>
      <w:r w:rsidR="00F5205C" w:rsidRPr="002025D6">
        <w:rPr>
          <w:rFonts w:asciiTheme="minorHAnsi" w:hAnsiTheme="minorHAnsi" w:cstheme="minorHAnsi"/>
          <w:sz w:val="20"/>
          <w:szCs w:val="20"/>
          <w:lang w:val="pt-PT"/>
        </w:rPr>
        <w:t xml:space="preserve"> FBG, como sustentabilidade, entrega de impacto e reputação, e o que pode ser feito para mitigá-los?</w:t>
      </w:r>
    </w:p>
    <w:p w14:paraId="08930039" w14:textId="5A71F119" w:rsidR="00E71737" w:rsidRPr="002025D6" w:rsidRDefault="005C7886" w:rsidP="7B7D4B82">
      <w:pPr>
        <w:pStyle w:val="PargrafodaLista"/>
        <w:numPr>
          <w:ilvl w:val="0"/>
          <w:numId w:val="8"/>
        </w:numPr>
        <w:tabs>
          <w:tab w:val="left" w:pos="567"/>
        </w:tabs>
        <w:spacing w:after="120"/>
        <w:ind w:left="0" w:firstLine="0"/>
        <w:jc w:val="both"/>
        <w:rPr>
          <w:rFonts w:asciiTheme="minorHAnsi" w:hAnsiTheme="minorHAnsi" w:cstheme="minorBidi"/>
          <w:sz w:val="20"/>
          <w:szCs w:val="20"/>
          <w:lang w:val="pt-PT"/>
        </w:rPr>
      </w:pPr>
      <w:r w:rsidRPr="002025D6">
        <w:rPr>
          <w:rFonts w:asciiTheme="minorHAnsi" w:hAnsiTheme="minorHAnsi" w:cstheme="minorBidi"/>
          <w:sz w:val="20"/>
          <w:szCs w:val="20"/>
          <w:lang w:val="pt-PT"/>
        </w:rPr>
        <w:lastRenderedPageBreak/>
        <w:t>Além disso, o Conselho da FBG encomendará uma avaliação independente por especialistas independentes e respeitáveis de suas atividades de concessão de subsídios a cada três anos, para fazer um balanço da direção do programa e seus processos, para avaliar até que ponto o programa de concessão de subsídios contribuiu para os três objetivos da FBG. Os resultados da avaliação serão usados para ajudar a FBG a refinar a próxima fase de sua abordagem e atividades de concessão de subsídios.</w:t>
      </w:r>
    </w:p>
    <w:p w14:paraId="7E5EA535" w14:textId="77777777" w:rsidR="00FF5572" w:rsidRPr="002025D6" w:rsidRDefault="00FF5572" w:rsidP="00DB1AA4">
      <w:pPr>
        <w:pStyle w:val="PargrafodaLista"/>
        <w:tabs>
          <w:tab w:val="left" w:pos="567"/>
        </w:tabs>
        <w:spacing w:after="120"/>
        <w:ind w:left="0"/>
        <w:jc w:val="both"/>
        <w:rPr>
          <w:rFonts w:asciiTheme="minorHAnsi" w:hAnsiTheme="minorHAnsi" w:cstheme="minorHAnsi"/>
          <w:sz w:val="20"/>
          <w:szCs w:val="20"/>
          <w:lang w:val="pt-PT"/>
        </w:rPr>
      </w:pPr>
    </w:p>
    <w:p w14:paraId="3C8E09C8" w14:textId="12824641" w:rsidR="00EE4633" w:rsidRPr="002025D6" w:rsidRDefault="00AE5138" w:rsidP="00DB1AA4">
      <w:pPr>
        <w:pStyle w:val="Ttulo1"/>
        <w:rPr>
          <w:rFonts w:asciiTheme="minorHAnsi" w:hAnsiTheme="minorHAnsi" w:cstheme="minorHAnsi"/>
          <w:szCs w:val="28"/>
          <w:lang w:val="pt-PT"/>
        </w:rPr>
      </w:pPr>
      <w:bookmarkStart w:id="48" w:name="_Toc72258037"/>
      <w:r w:rsidRPr="002025D6">
        <w:rPr>
          <w:rFonts w:asciiTheme="minorHAnsi" w:hAnsiTheme="minorHAnsi" w:cstheme="minorHAnsi"/>
          <w:szCs w:val="28"/>
          <w:lang w:val="pt-PT"/>
        </w:rPr>
        <w:t>J. Adoção e revisão do Manual de Subvenções</w:t>
      </w:r>
      <w:bookmarkEnd w:id="48"/>
    </w:p>
    <w:p w14:paraId="301A0BA8" w14:textId="57724AF7" w:rsidR="00EE4633" w:rsidRPr="002025D6" w:rsidRDefault="00EE4633" w:rsidP="7B7D4B82">
      <w:pPr>
        <w:pStyle w:val="PargrafodaLista"/>
        <w:numPr>
          <w:ilvl w:val="0"/>
          <w:numId w:val="8"/>
        </w:numPr>
        <w:tabs>
          <w:tab w:val="left" w:pos="567"/>
        </w:tabs>
        <w:spacing w:after="120"/>
        <w:ind w:left="0" w:firstLine="0"/>
        <w:jc w:val="both"/>
        <w:rPr>
          <w:rFonts w:ascii="Calibri" w:hAnsi="Calibri"/>
          <w:sz w:val="20"/>
          <w:szCs w:val="20"/>
          <w:lang w:val="pt-PT"/>
        </w:rPr>
      </w:pPr>
      <w:r w:rsidRPr="002025D6">
        <w:rPr>
          <w:rFonts w:ascii="Calibri" w:hAnsi="Calibri"/>
          <w:sz w:val="20"/>
          <w:szCs w:val="20"/>
          <w:lang w:val="pt-PT"/>
        </w:rPr>
        <w:t>O presente Manual de Subsídios se torna aplicável após a adoção pelo Conselho e assinatura pelo Presidente do Conselho, quando substitui todas as versões anteriores do manual de subsídios d</w:t>
      </w:r>
      <w:r w:rsidR="00802322">
        <w:rPr>
          <w:rFonts w:ascii="Calibri" w:hAnsi="Calibri"/>
          <w:sz w:val="20"/>
          <w:szCs w:val="20"/>
          <w:lang w:val="pt-PT"/>
        </w:rPr>
        <w:t>a</w:t>
      </w:r>
      <w:r w:rsidRPr="002025D6">
        <w:rPr>
          <w:rFonts w:ascii="Calibri" w:hAnsi="Calibri"/>
          <w:sz w:val="20"/>
          <w:szCs w:val="20"/>
          <w:lang w:val="pt-PT"/>
        </w:rPr>
        <w:t xml:space="preserve"> FBG e da política de subsídios d</w:t>
      </w:r>
      <w:r w:rsidR="00802322">
        <w:rPr>
          <w:rFonts w:ascii="Calibri" w:hAnsi="Calibri"/>
          <w:sz w:val="20"/>
          <w:szCs w:val="20"/>
          <w:lang w:val="pt-PT"/>
        </w:rPr>
        <w:t>a</w:t>
      </w:r>
      <w:r w:rsidRPr="002025D6">
        <w:rPr>
          <w:rFonts w:ascii="Calibri" w:hAnsi="Calibri"/>
          <w:sz w:val="20"/>
          <w:szCs w:val="20"/>
          <w:lang w:val="pt-PT"/>
        </w:rPr>
        <w:t xml:space="preserve"> FBG.</w:t>
      </w:r>
    </w:p>
    <w:p w14:paraId="391B40F0" w14:textId="6451BE4A" w:rsidR="005C7886" w:rsidRPr="002025D6" w:rsidRDefault="00EE4633" w:rsidP="7B7D4B82">
      <w:pPr>
        <w:pStyle w:val="PargrafodaLista"/>
        <w:numPr>
          <w:ilvl w:val="0"/>
          <w:numId w:val="8"/>
        </w:numPr>
        <w:tabs>
          <w:tab w:val="left" w:pos="567"/>
        </w:tabs>
        <w:spacing w:after="120"/>
        <w:ind w:left="0" w:firstLine="0"/>
        <w:jc w:val="both"/>
        <w:rPr>
          <w:rFonts w:ascii="Calibri" w:hAnsi="Calibri"/>
          <w:sz w:val="20"/>
          <w:szCs w:val="20"/>
          <w:lang w:val="pt-PT"/>
        </w:rPr>
      </w:pPr>
      <w:r w:rsidRPr="002025D6">
        <w:rPr>
          <w:rFonts w:ascii="Calibri" w:hAnsi="Calibri"/>
          <w:sz w:val="20"/>
          <w:szCs w:val="20"/>
          <w:lang w:val="pt-PT"/>
        </w:rPr>
        <w:t>O Manual de Subsídios será revisado e adaptado conforme necessário para se adaptar às prioridades em evolução e ao crescimento e para incorporar informações das lições aprendidas.</w:t>
      </w:r>
    </w:p>
    <w:p w14:paraId="47082C38" w14:textId="77777777" w:rsidR="00ED7231" w:rsidRPr="002025D6" w:rsidRDefault="00ED7231" w:rsidP="005C7886">
      <w:pPr>
        <w:pStyle w:val="PargrafodaLista"/>
        <w:tabs>
          <w:tab w:val="left" w:pos="567"/>
        </w:tabs>
        <w:spacing w:after="120"/>
        <w:ind w:left="0"/>
        <w:jc w:val="both"/>
        <w:rPr>
          <w:rFonts w:ascii="Calibri" w:hAnsi="Calibri"/>
          <w:sz w:val="20"/>
          <w:lang w:val="pt-PT"/>
        </w:rPr>
      </w:pPr>
    </w:p>
    <w:p w14:paraId="0FFBFB88" w14:textId="70CEBE43" w:rsidR="00B74245" w:rsidRPr="002025D6" w:rsidRDefault="00B74245" w:rsidP="00B74245">
      <w:pPr>
        <w:tabs>
          <w:tab w:val="left" w:pos="567"/>
        </w:tabs>
        <w:spacing w:after="120"/>
        <w:rPr>
          <w:lang w:val="pt-PT"/>
        </w:rPr>
      </w:pPr>
      <w:r w:rsidRPr="002025D6">
        <w:rPr>
          <w:lang w:val="pt-PT"/>
        </w:rPr>
        <w:t>Data:</w:t>
      </w:r>
    </w:p>
    <w:p w14:paraId="77F2EB43" w14:textId="60F1AE99" w:rsidR="00ED7231" w:rsidRPr="002025D6" w:rsidRDefault="001C2274" w:rsidP="00B74245">
      <w:pPr>
        <w:pStyle w:val="PargrafodaLista"/>
        <w:tabs>
          <w:tab w:val="left" w:pos="567"/>
        </w:tabs>
        <w:spacing w:after="120"/>
        <w:ind w:left="0"/>
        <w:jc w:val="both"/>
        <w:rPr>
          <w:rFonts w:ascii="Calibri" w:hAnsi="Calibri"/>
          <w:sz w:val="20"/>
          <w:lang w:val="pt-PT"/>
        </w:rPr>
      </w:pPr>
      <w:r w:rsidRPr="002025D6">
        <w:rPr>
          <w:rFonts w:ascii="Calibri" w:hAnsi="Calibri"/>
          <w:sz w:val="20"/>
          <w:lang w:val="pt-PT"/>
        </w:rPr>
        <w:t>Assinatura:</w:t>
      </w:r>
    </w:p>
    <w:p w14:paraId="1D275470" w14:textId="3D430007" w:rsidR="000871EB" w:rsidRPr="002025D6" w:rsidRDefault="000871EB" w:rsidP="00EC5898">
      <w:pPr>
        <w:tabs>
          <w:tab w:val="left" w:pos="567"/>
        </w:tabs>
        <w:spacing w:after="120"/>
        <w:jc w:val="left"/>
        <w:rPr>
          <w:lang w:val="pt-PT"/>
        </w:rPr>
      </w:pPr>
    </w:p>
    <w:p w14:paraId="4E64E688" w14:textId="0FECCF05" w:rsidR="000871EB" w:rsidRPr="002025D6" w:rsidRDefault="000871EB" w:rsidP="00EC5898">
      <w:pPr>
        <w:tabs>
          <w:tab w:val="left" w:pos="567"/>
        </w:tabs>
        <w:spacing w:after="120"/>
        <w:jc w:val="left"/>
        <w:rPr>
          <w:lang w:val="pt-PT"/>
        </w:rPr>
      </w:pPr>
    </w:p>
    <w:p w14:paraId="0ACE9D9B" w14:textId="77777777" w:rsidR="000871EB" w:rsidRPr="002025D6" w:rsidRDefault="000871EB" w:rsidP="00EC5898">
      <w:pPr>
        <w:tabs>
          <w:tab w:val="left" w:pos="567"/>
        </w:tabs>
        <w:spacing w:after="120"/>
        <w:jc w:val="left"/>
        <w:rPr>
          <w:lang w:val="pt-PT"/>
        </w:rPr>
      </w:pPr>
    </w:p>
    <w:p w14:paraId="5C29738E" w14:textId="77777777" w:rsidR="000871EB" w:rsidRPr="002025D6" w:rsidRDefault="00733FE3" w:rsidP="000871EB">
      <w:pPr>
        <w:tabs>
          <w:tab w:val="left" w:pos="567"/>
        </w:tabs>
        <w:spacing w:after="120"/>
        <w:jc w:val="center"/>
        <w:rPr>
          <w:lang w:val="pt-PT"/>
        </w:rPr>
      </w:pPr>
      <w:r w:rsidRPr="002025D6">
        <w:rPr>
          <w:lang w:val="pt-PT"/>
        </w:rPr>
        <w:t>Paulo Siegel</w:t>
      </w:r>
    </w:p>
    <w:p w14:paraId="51BEDEAA" w14:textId="3380EBEC" w:rsidR="0022393F" w:rsidRPr="002025D6" w:rsidRDefault="0022393F" w:rsidP="000871EB">
      <w:pPr>
        <w:tabs>
          <w:tab w:val="left" w:pos="567"/>
        </w:tabs>
        <w:spacing w:after="120"/>
        <w:jc w:val="center"/>
        <w:rPr>
          <w:lang w:val="pt-PT"/>
        </w:rPr>
      </w:pPr>
      <w:r w:rsidRPr="002025D6">
        <w:rPr>
          <w:lang w:val="pt-PT"/>
        </w:rPr>
        <w:t>Presidente do Conselho de Administração</w:t>
      </w:r>
    </w:p>
    <w:p w14:paraId="73E78171" w14:textId="135DBB8C" w:rsidR="000871EB" w:rsidRPr="002025D6" w:rsidRDefault="000871EB" w:rsidP="000871EB">
      <w:pPr>
        <w:tabs>
          <w:tab w:val="left" w:pos="567"/>
        </w:tabs>
        <w:spacing w:after="120"/>
        <w:jc w:val="center"/>
        <w:rPr>
          <w:lang w:val="pt-PT"/>
        </w:rPr>
      </w:pPr>
    </w:p>
    <w:p w14:paraId="30903EEB" w14:textId="28CA7EA3" w:rsidR="007E7876" w:rsidRPr="00EC5898" w:rsidRDefault="007E7876">
      <w:pPr>
        <w:spacing w:after="0"/>
        <w:jc w:val="left"/>
      </w:pPr>
      <w:r w:rsidRPr="00EC5898">
        <w:br w:type="page"/>
      </w:r>
    </w:p>
    <w:p w14:paraId="7C9FF60F" w14:textId="522D2380" w:rsidR="00281A70" w:rsidRPr="00D11899" w:rsidRDefault="00281A70" w:rsidP="7B7D4B82">
      <w:pPr>
        <w:pStyle w:val="Ttulo1"/>
        <w:rPr>
          <w:rFonts w:asciiTheme="minorHAnsi" w:hAnsiTheme="minorHAnsi" w:cstheme="minorBidi"/>
          <w:lang w:val="fr-FR"/>
        </w:rPr>
      </w:pPr>
      <w:bookmarkStart w:id="49" w:name="_Toc72258038"/>
      <w:proofErr w:type="spellStart"/>
      <w:r w:rsidRPr="00D11899">
        <w:rPr>
          <w:rFonts w:asciiTheme="minorHAnsi" w:hAnsiTheme="minorHAnsi" w:cstheme="minorBidi"/>
          <w:lang w:val="fr-FR"/>
        </w:rPr>
        <w:lastRenderedPageBreak/>
        <w:t>Anexo</w:t>
      </w:r>
      <w:proofErr w:type="spellEnd"/>
      <w:r w:rsidRPr="00D11899">
        <w:rPr>
          <w:rFonts w:asciiTheme="minorHAnsi" w:hAnsiTheme="minorHAnsi" w:cstheme="minorBidi"/>
          <w:lang w:val="fr-FR"/>
        </w:rPr>
        <w:t xml:space="preserve"> </w:t>
      </w:r>
      <w:proofErr w:type="gramStart"/>
      <w:r w:rsidRPr="00D11899">
        <w:rPr>
          <w:rFonts w:asciiTheme="minorHAnsi" w:hAnsiTheme="minorHAnsi" w:cstheme="minorBidi"/>
          <w:lang w:val="fr-FR"/>
        </w:rPr>
        <w:t>1:</w:t>
      </w:r>
      <w:proofErr w:type="gramEnd"/>
      <w:r w:rsidRPr="00D11899">
        <w:rPr>
          <w:rFonts w:asciiTheme="minorHAnsi" w:hAnsiTheme="minorHAnsi" w:cstheme="minorBidi"/>
          <w:lang w:val="fr-FR"/>
        </w:rPr>
        <w:t xml:space="preserve"> </w:t>
      </w:r>
      <w:proofErr w:type="spellStart"/>
      <w:r w:rsidRPr="00D11899">
        <w:rPr>
          <w:rFonts w:asciiTheme="minorHAnsi" w:hAnsiTheme="minorHAnsi" w:cstheme="minorBidi"/>
          <w:lang w:val="fr-FR"/>
        </w:rPr>
        <w:t>Modelo</w:t>
      </w:r>
      <w:proofErr w:type="spellEnd"/>
      <w:r w:rsidRPr="00D11899">
        <w:rPr>
          <w:rFonts w:asciiTheme="minorHAnsi" w:hAnsiTheme="minorHAnsi" w:cstheme="minorBidi"/>
          <w:lang w:val="fr-FR"/>
        </w:rPr>
        <w:t xml:space="preserve"> de Nota </w:t>
      </w:r>
      <w:proofErr w:type="spellStart"/>
      <w:r w:rsidRPr="00D11899">
        <w:rPr>
          <w:rFonts w:asciiTheme="minorHAnsi" w:hAnsiTheme="minorHAnsi" w:cstheme="minorBidi"/>
          <w:lang w:val="fr-FR"/>
        </w:rPr>
        <w:t>Conceitual</w:t>
      </w:r>
      <w:bookmarkEnd w:id="49"/>
      <w:proofErr w:type="spellEnd"/>
    </w:p>
    <w:p w14:paraId="38A105EB" w14:textId="77777777" w:rsidR="00FC79DD" w:rsidRPr="00D11899" w:rsidRDefault="00FC79DD" w:rsidP="00FC79DD">
      <w:pPr>
        <w:pStyle w:val="BodyAA"/>
        <w:spacing w:afterLines="120" w:after="288"/>
        <w:jc w:val="center"/>
        <w:rPr>
          <w:rFonts w:ascii="Avenir Next Regular" w:eastAsia="Avenir Next Regular" w:hAnsi="Avenir Next Regular" w:cs="Avenir Next Regular"/>
          <w:b/>
          <w:bCs/>
          <w:color w:val="auto"/>
          <w:sz w:val="28"/>
          <w:szCs w:val="28"/>
          <w:lang w:val="en-GB"/>
        </w:rPr>
      </w:pPr>
      <w:r w:rsidRPr="00D11899">
        <w:rPr>
          <w:noProof/>
        </w:rPr>
        <w:drawing>
          <wp:inline distT="0" distB="0" distL="0" distR="0" wp14:anchorId="5441E3C1" wp14:editId="7C98E085">
            <wp:extent cx="1440000" cy="1440000"/>
            <wp:effectExtent l="0" t="0" r="0" b="0"/>
            <wp:docPr id="2" name="officeArt object"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5">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146CE01D" w14:textId="78BDDD27" w:rsidR="00FC79DD" w:rsidRPr="006F1002" w:rsidRDefault="00FC79DD" w:rsidP="7B7D4B82">
      <w:pPr>
        <w:pStyle w:val="BodyAA"/>
        <w:spacing w:afterLines="120" w:after="288"/>
        <w:jc w:val="center"/>
        <w:rPr>
          <w:rFonts w:asciiTheme="minorHAnsi" w:hAnsiTheme="minorHAnsi" w:cstheme="minorBidi"/>
          <w:b/>
          <w:bCs/>
          <w:color w:val="auto"/>
          <w:sz w:val="28"/>
          <w:szCs w:val="28"/>
          <w:lang w:val="pt-PT"/>
        </w:rPr>
      </w:pPr>
      <w:r w:rsidRPr="006F1002">
        <w:rPr>
          <w:rFonts w:asciiTheme="minorHAnsi" w:hAnsiTheme="minorHAnsi" w:cstheme="minorBidi"/>
          <w:b/>
          <w:bCs/>
          <w:color w:val="auto"/>
          <w:sz w:val="28"/>
          <w:szCs w:val="28"/>
          <w:lang w:val="pt-PT"/>
        </w:rPr>
        <w:t>BIOGUINEA FOUNDATION – NOTA CONCEITUAL (3-5 páginas)</w:t>
      </w:r>
    </w:p>
    <w:p w14:paraId="4866BF4E" w14:textId="43192BAF" w:rsidR="00BD28D2" w:rsidRPr="006F1002" w:rsidRDefault="00BD28D2">
      <w:pPr>
        <w:spacing w:after="0"/>
        <w:jc w:val="left"/>
        <w:rPr>
          <w:rFonts w:asciiTheme="minorHAnsi" w:hAnsiTheme="minorHAnsi" w:cstheme="minorHAnsi"/>
          <w:szCs w:val="20"/>
          <w:lang w:val="pt-PT"/>
        </w:rPr>
      </w:pPr>
    </w:p>
    <w:p w14:paraId="37ADA1A1" w14:textId="77777777" w:rsidR="00A27E47" w:rsidRPr="006F1002" w:rsidRDefault="00A27E47">
      <w:pPr>
        <w:spacing w:after="0"/>
        <w:jc w:val="left"/>
        <w:rPr>
          <w:rFonts w:asciiTheme="minorHAnsi" w:hAnsiTheme="minorHAnsi" w:cstheme="minorHAnsi"/>
          <w:szCs w:val="20"/>
          <w:lang w:val="pt-PT"/>
        </w:rPr>
      </w:pPr>
    </w:p>
    <w:p w14:paraId="4E1412EC" w14:textId="77777777" w:rsidR="006337CD" w:rsidRPr="00B97C3F" w:rsidRDefault="006337CD" w:rsidP="006337CD">
      <w:pPr>
        <w:pStyle w:val="BodyAA"/>
        <w:spacing w:before="60" w:afterLines="60" w:after="144"/>
        <w:rPr>
          <w:rFonts w:asciiTheme="minorHAnsi" w:eastAsia="Avenir Next Regular" w:hAnsiTheme="minorHAnsi" w:cstheme="minorHAnsi"/>
          <w:color w:val="auto"/>
          <w:sz w:val="20"/>
          <w:szCs w:val="20"/>
          <w:lang w:val="fr-FR"/>
        </w:rPr>
      </w:pPr>
      <w:r w:rsidRPr="00B97C3F">
        <w:rPr>
          <w:rFonts w:asciiTheme="minorHAnsi" w:hAnsiTheme="minorHAnsi" w:cstheme="minorHAnsi"/>
          <w:color w:val="auto"/>
          <w:sz w:val="20"/>
          <w:szCs w:val="20"/>
          <w:lang w:val="fr-FR"/>
        </w:rPr>
        <w:t>A. REQUERENTE</w:t>
      </w:r>
    </w:p>
    <w:p w14:paraId="7326BB80" w14:textId="77777777" w:rsidR="006337CD" w:rsidRPr="008C74A1" w:rsidRDefault="006337CD" w:rsidP="006337CD">
      <w:pPr>
        <w:pStyle w:val="PargrafodaLista"/>
        <w:numPr>
          <w:ilvl w:val="0"/>
          <w:numId w:val="7"/>
        </w:numPr>
        <w:spacing w:before="60" w:afterLines="60" w:after="144"/>
        <w:ind w:left="851" w:hanging="284"/>
        <w:jc w:val="both"/>
        <w:rPr>
          <w:rFonts w:asciiTheme="minorHAnsi" w:hAnsiTheme="minorHAnsi" w:cstheme="minorHAnsi"/>
          <w:sz w:val="20"/>
          <w:szCs w:val="20"/>
          <w:lang w:val="en-GB"/>
        </w:rPr>
      </w:pPr>
      <w:r w:rsidRPr="008C74A1">
        <w:rPr>
          <w:rFonts w:asciiTheme="minorHAnsi" w:hAnsiTheme="minorHAnsi" w:cstheme="minorHAnsi"/>
          <w:sz w:val="20"/>
          <w:szCs w:val="20"/>
          <w:lang w:val="en-GB"/>
        </w:rPr>
        <w:t xml:space="preserve">Nome da </w:t>
      </w:r>
      <w:proofErr w:type="spellStart"/>
      <w:r w:rsidRPr="008C74A1">
        <w:rPr>
          <w:rFonts w:asciiTheme="minorHAnsi" w:hAnsiTheme="minorHAnsi" w:cstheme="minorHAnsi"/>
          <w:sz w:val="20"/>
          <w:szCs w:val="20"/>
          <w:lang w:val="en-GB"/>
        </w:rPr>
        <w:t>Instituição</w:t>
      </w:r>
      <w:proofErr w:type="spellEnd"/>
      <w:r w:rsidRPr="008C74A1">
        <w:rPr>
          <w:rFonts w:asciiTheme="minorHAnsi" w:hAnsiTheme="minorHAnsi" w:cstheme="minorHAnsi"/>
          <w:sz w:val="20"/>
          <w:szCs w:val="20"/>
          <w:lang w:val="en-GB"/>
        </w:rPr>
        <w:t>:</w:t>
      </w:r>
    </w:p>
    <w:p w14:paraId="2FF4208D" w14:textId="77777777" w:rsidR="006337CD" w:rsidRPr="002025D6" w:rsidRDefault="006337CD" w:rsidP="006337CD">
      <w:pPr>
        <w:pStyle w:val="PargrafodaLista"/>
        <w:numPr>
          <w:ilvl w:val="0"/>
          <w:numId w:val="7"/>
        </w:numPr>
        <w:spacing w:before="60" w:afterLines="60" w:after="144"/>
        <w:ind w:left="851" w:hanging="284"/>
        <w:jc w:val="both"/>
        <w:rPr>
          <w:rFonts w:asciiTheme="minorHAnsi" w:hAnsiTheme="minorHAnsi" w:cstheme="minorHAnsi"/>
          <w:sz w:val="20"/>
          <w:szCs w:val="20"/>
          <w:lang w:val="pt-PT"/>
        </w:rPr>
      </w:pPr>
      <w:r w:rsidRPr="002025D6">
        <w:rPr>
          <w:rFonts w:asciiTheme="minorHAnsi" w:hAnsiTheme="minorHAnsi" w:cstheme="minorHAnsi"/>
          <w:sz w:val="20"/>
          <w:szCs w:val="20"/>
          <w:lang w:val="pt-PT"/>
        </w:rPr>
        <w:t>Dados de contacto institucionais (telefone, email, site)</w:t>
      </w:r>
    </w:p>
    <w:p w14:paraId="43918F39" w14:textId="77777777" w:rsidR="006337CD" w:rsidRPr="008C74A1" w:rsidRDefault="006337CD" w:rsidP="006337CD">
      <w:pPr>
        <w:pStyle w:val="PargrafodaLista"/>
        <w:numPr>
          <w:ilvl w:val="0"/>
          <w:numId w:val="7"/>
        </w:numPr>
        <w:spacing w:before="60" w:afterLines="60" w:after="144"/>
        <w:ind w:left="851" w:hanging="284"/>
        <w:jc w:val="both"/>
        <w:rPr>
          <w:rFonts w:asciiTheme="minorHAnsi" w:hAnsiTheme="minorHAnsi" w:cstheme="minorHAnsi"/>
          <w:sz w:val="20"/>
          <w:szCs w:val="20"/>
          <w:lang w:val="en-GB"/>
        </w:rPr>
      </w:pPr>
      <w:proofErr w:type="spellStart"/>
      <w:r w:rsidRPr="008C74A1">
        <w:rPr>
          <w:rFonts w:asciiTheme="minorHAnsi" w:hAnsiTheme="minorHAnsi" w:cstheme="minorHAnsi"/>
          <w:sz w:val="20"/>
          <w:szCs w:val="20"/>
          <w:lang w:val="en-GB"/>
        </w:rPr>
        <w:t>Endereço</w:t>
      </w:r>
      <w:proofErr w:type="spellEnd"/>
      <w:r w:rsidRPr="008C74A1">
        <w:rPr>
          <w:rFonts w:asciiTheme="minorHAnsi" w:hAnsiTheme="minorHAnsi" w:cstheme="minorHAnsi"/>
          <w:sz w:val="20"/>
          <w:szCs w:val="20"/>
          <w:lang w:val="en-GB"/>
        </w:rPr>
        <w:t>:</w:t>
      </w:r>
    </w:p>
    <w:p w14:paraId="42305AEB" w14:textId="58FB9E0D" w:rsidR="006337CD" w:rsidRPr="002025D6" w:rsidRDefault="006337CD" w:rsidP="006337CD">
      <w:pPr>
        <w:pStyle w:val="PargrafodaLista"/>
        <w:numPr>
          <w:ilvl w:val="0"/>
          <w:numId w:val="7"/>
        </w:numPr>
        <w:spacing w:before="60" w:afterLines="60" w:after="144"/>
        <w:ind w:left="851" w:hanging="284"/>
        <w:jc w:val="both"/>
        <w:rPr>
          <w:rFonts w:asciiTheme="minorHAnsi" w:hAnsiTheme="minorHAnsi" w:cstheme="minorHAnsi"/>
          <w:sz w:val="20"/>
          <w:szCs w:val="20"/>
          <w:lang w:val="pt-PT"/>
        </w:rPr>
      </w:pPr>
      <w:r w:rsidRPr="002025D6">
        <w:rPr>
          <w:rFonts w:asciiTheme="minorHAnsi" w:hAnsiTheme="minorHAnsi" w:cstheme="minorHAnsi"/>
          <w:sz w:val="20"/>
          <w:szCs w:val="20"/>
          <w:lang w:val="pt-PT"/>
        </w:rPr>
        <w:t>Nome da pessoa autorizada, endereço de e-mail e número de telefone</w:t>
      </w:r>
    </w:p>
    <w:p w14:paraId="47EB46F1" w14:textId="52E13F94" w:rsidR="00613533" w:rsidRPr="00613533" w:rsidRDefault="00613533" w:rsidP="00613533">
      <w:pPr>
        <w:pStyle w:val="PargrafodaLista"/>
        <w:numPr>
          <w:ilvl w:val="0"/>
          <w:numId w:val="7"/>
        </w:numPr>
        <w:spacing w:before="60" w:afterLines="60" w:after="144"/>
        <w:ind w:left="851" w:hanging="284"/>
        <w:jc w:val="both"/>
        <w:rPr>
          <w:rFonts w:asciiTheme="minorHAnsi" w:hAnsiTheme="minorHAnsi" w:cstheme="minorHAnsi"/>
          <w:sz w:val="20"/>
          <w:szCs w:val="20"/>
          <w:lang w:val="en-GB"/>
        </w:rPr>
      </w:pPr>
      <w:r w:rsidRPr="00613533">
        <w:rPr>
          <w:rFonts w:asciiTheme="minorHAnsi" w:hAnsiTheme="minorHAnsi" w:cstheme="minorHAnsi"/>
          <w:sz w:val="20"/>
          <w:szCs w:val="20"/>
          <w:lang w:val="en-GB"/>
        </w:rPr>
        <w:t xml:space="preserve">Breve </w:t>
      </w:r>
      <w:proofErr w:type="spellStart"/>
      <w:r w:rsidRPr="00613533">
        <w:rPr>
          <w:rFonts w:asciiTheme="minorHAnsi" w:hAnsiTheme="minorHAnsi" w:cstheme="minorHAnsi"/>
          <w:sz w:val="20"/>
          <w:szCs w:val="20"/>
          <w:lang w:val="en-GB"/>
        </w:rPr>
        <w:t>descrição</w:t>
      </w:r>
      <w:proofErr w:type="spellEnd"/>
      <w:r w:rsidRPr="00613533">
        <w:rPr>
          <w:rFonts w:asciiTheme="minorHAnsi" w:hAnsiTheme="minorHAnsi" w:cstheme="minorHAnsi"/>
          <w:sz w:val="20"/>
          <w:szCs w:val="20"/>
          <w:lang w:val="en-GB"/>
        </w:rPr>
        <w:t xml:space="preserve"> do </w:t>
      </w:r>
      <w:proofErr w:type="spellStart"/>
      <w:r w:rsidRPr="00613533">
        <w:rPr>
          <w:rFonts w:asciiTheme="minorHAnsi" w:hAnsiTheme="minorHAnsi" w:cstheme="minorHAnsi"/>
          <w:sz w:val="20"/>
          <w:szCs w:val="20"/>
          <w:lang w:val="en-GB"/>
        </w:rPr>
        <w:t>requerente</w:t>
      </w:r>
      <w:proofErr w:type="spellEnd"/>
    </w:p>
    <w:p w14:paraId="32526A76" w14:textId="4DB9B886" w:rsidR="006337CD" w:rsidRPr="008C74A1" w:rsidRDefault="006337CD" w:rsidP="006337CD">
      <w:pPr>
        <w:pStyle w:val="BodyAA"/>
        <w:spacing w:before="60" w:afterLines="60" w:after="144"/>
        <w:rPr>
          <w:rFonts w:asciiTheme="minorHAnsi" w:hAnsiTheme="minorHAnsi" w:cstheme="minorHAnsi"/>
          <w:color w:val="auto"/>
          <w:sz w:val="20"/>
          <w:szCs w:val="20"/>
          <w:lang w:val="en-GB"/>
        </w:rPr>
      </w:pPr>
    </w:p>
    <w:p w14:paraId="1ECAF7AD" w14:textId="21B63C4E" w:rsidR="006337CD" w:rsidRPr="002025D6" w:rsidRDefault="00613533" w:rsidP="006337CD">
      <w:pPr>
        <w:pStyle w:val="BodyAA"/>
        <w:spacing w:before="60" w:afterLines="60" w:after="144"/>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B. DESCRIÇÃO DO RESUMO DO PROJETO</w:t>
      </w:r>
    </w:p>
    <w:p w14:paraId="6091DA41" w14:textId="77777777" w:rsidR="00613533" w:rsidRDefault="00613533" w:rsidP="006337CD">
      <w:pPr>
        <w:pStyle w:val="PargrafodaLista"/>
        <w:numPr>
          <w:ilvl w:val="0"/>
          <w:numId w:val="7"/>
        </w:numPr>
        <w:spacing w:before="60" w:afterLines="60" w:after="144"/>
        <w:ind w:left="851" w:hanging="284"/>
        <w:jc w:val="both"/>
        <w:rPr>
          <w:rFonts w:asciiTheme="minorHAnsi" w:hAnsiTheme="minorHAnsi" w:cstheme="minorHAnsi"/>
          <w:sz w:val="20"/>
          <w:szCs w:val="20"/>
          <w:lang w:val="en-GB"/>
        </w:rPr>
      </w:pPr>
      <w:proofErr w:type="spellStart"/>
      <w:r>
        <w:rPr>
          <w:rFonts w:asciiTheme="minorHAnsi" w:hAnsiTheme="minorHAnsi" w:cstheme="minorHAnsi"/>
          <w:sz w:val="20"/>
          <w:szCs w:val="20"/>
          <w:lang w:val="en-GB"/>
        </w:rPr>
        <w:t>Título</w:t>
      </w:r>
      <w:proofErr w:type="spellEnd"/>
    </w:p>
    <w:p w14:paraId="3E805B1B" w14:textId="77777777" w:rsidR="00A765A2" w:rsidRDefault="00A765A2" w:rsidP="006337CD">
      <w:pPr>
        <w:pStyle w:val="PargrafodaLista"/>
        <w:numPr>
          <w:ilvl w:val="0"/>
          <w:numId w:val="7"/>
        </w:numPr>
        <w:spacing w:before="60" w:afterLines="60" w:after="144"/>
        <w:ind w:left="851" w:hanging="284"/>
        <w:jc w:val="both"/>
        <w:rPr>
          <w:rFonts w:asciiTheme="minorHAnsi" w:hAnsiTheme="minorHAnsi" w:cstheme="minorHAnsi"/>
          <w:sz w:val="20"/>
          <w:szCs w:val="20"/>
          <w:lang w:val="en-GB"/>
        </w:rPr>
      </w:pPr>
      <w:proofErr w:type="spellStart"/>
      <w:r>
        <w:rPr>
          <w:rFonts w:asciiTheme="minorHAnsi" w:hAnsiTheme="minorHAnsi" w:cstheme="minorHAnsi"/>
          <w:sz w:val="20"/>
          <w:szCs w:val="20"/>
          <w:lang w:val="en-GB"/>
        </w:rPr>
        <w:t>Objetivo</w:t>
      </w:r>
      <w:proofErr w:type="spellEnd"/>
      <w:r>
        <w:rPr>
          <w:rFonts w:asciiTheme="minorHAnsi" w:hAnsiTheme="minorHAnsi" w:cstheme="minorHAnsi"/>
          <w:sz w:val="20"/>
          <w:szCs w:val="20"/>
          <w:lang w:val="en-GB"/>
        </w:rPr>
        <w:t xml:space="preserve"> principal</w:t>
      </w:r>
    </w:p>
    <w:p w14:paraId="166A53BB" w14:textId="7FE04392" w:rsidR="00077806" w:rsidRDefault="00A765A2" w:rsidP="006337CD">
      <w:pPr>
        <w:pStyle w:val="PargrafodaLista"/>
        <w:numPr>
          <w:ilvl w:val="0"/>
          <w:numId w:val="7"/>
        </w:numPr>
        <w:spacing w:before="60" w:afterLines="60" w:after="144"/>
        <w:ind w:left="851" w:hanging="284"/>
        <w:jc w:val="both"/>
        <w:rPr>
          <w:rFonts w:asciiTheme="minorHAnsi" w:hAnsiTheme="minorHAnsi" w:cstheme="minorHAnsi"/>
          <w:sz w:val="20"/>
          <w:szCs w:val="20"/>
          <w:lang w:val="en-GB"/>
        </w:rPr>
      </w:pPr>
      <w:proofErr w:type="spellStart"/>
      <w:r>
        <w:rPr>
          <w:rFonts w:asciiTheme="minorHAnsi" w:hAnsiTheme="minorHAnsi" w:cstheme="minorHAnsi"/>
          <w:sz w:val="20"/>
          <w:szCs w:val="20"/>
          <w:lang w:val="en-GB"/>
        </w:rPr>
        <w:t>Duração</w:t>
      </w:r>
      <w:proofErr w:type="spellEnd"/>
      <w:r>
        <w:rPr>
          <w:rFonts w:asciiTheme="minorHAnsi" w:hAnsiTheme="minorHAnsi" w:cstheme="minorHAnsi"/>
          <w:sz w:val="20"/>
          <w:szCs w:val="20"/>
          <w:lang w:val="en-GB"/>
        </w:rPr>
        <w:t xml:space="preserve"> e data de </w:t>
      </w:r>
      <w:proofErr w:type="spellStart"/>
      <w:r>
        <w:rPr>
          <w:rFonts w:asciiTheme="minorHAnsi" w:hAnsiTheme="minorHAnsi" w:cstheme="minorHAnsi"/>
          <w:sz w:val="20"/>
          <w:szCs w:val="20"/>
          <w:lang w:val="en-GB"/>
        </w:rPr>
        <w:t>início</w:t>
      </w:r>
      <w:proofErr w:type="spellEnd"/>
    </w:p>
    <w:p w14:paraId="5B713504" w14:textId="5A33F5D2" w:rsidR="00A765A2" w:rsidRDefault="00A765A2" w:rsidP="006337CD">
      <w:pPr>
        <w:pStyle w:val="PargrafodaLista"/>
        <w:numPr>
          <w:ilvl w:val="0"/>
          <w:numId w:val="7"/>
        </w:numPr>
        <w:spacing w:before="60" w:afterLines="60" w:after="144"/>
        <w:ind w:left="851" w:hanging="284"/>
        <w:jc w:val="both"/>
        <w:rPr>
          <w:rFonts w:asciiTheme="minorHAnsi" w:hAnsiTheme="minorHAnsi" w:cstheme="minorHAnsi"/>
          <w:sz w:val="20"/>
          <w:szCs w:val="20"/>
          <w:lang w:val="en-GB"/>
        </w:rPr>
      </w:pPr>
      <w:proofErr w:type="spellStart"/>
      <w:r>
        <w:rPr>
          <w:rFonts w:asciiTheme="minorHAnsi" w:hAnsiTheme="minorHAnsi" w:cstheme="minorHAnsi"/>
          <w:sz w:val="20"/>
          <w:szCs w:val="20"/>
          <w:lang w:val="en-GB"/>
        </w:rPr>
        <w:t>Resultados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esperados</w:t>
      </w:r>
      <w:proofErr w:type="spellEnd"/>
    </w:p>
    <w:p w14:paraId="7A49A5AF" w14:textId="77777777" w:rsidR="00A765A2" w:rsidRDefault="00A765A2" w:rsidP="006337CD">
      <w:pPr>
        <w:pStyle w:val="PargrafodaLista"/>
        <w:numPr>
          <w:ilvl w:val="0"/>
          <w:numId w:val="7"/>
        </w:numPr>
        <w:spacing w:before="60" w:afterLines="60" w:after="144"/>
        <w:ind w:left="851" w:hanging="284"/>
        <w:jc w:val="both"/>
        <w:rPr>
          <w:rFonts w:asciiTheme="minorHAnsi" w:hAnsiTheme="minorHAnsi" w:cstheme="minorHAnsi"/>
          <w:sz w:val="20"/>
          <w:szCs w:val="20"/>
          <w:lang w:val="en-GB"/>
        </w:rPr>
      </w:pPr>
      <w:proofErr w:type="spellStart"/>
      <w:r>
        <w:rPr>
          <w:rFonts w:asciiTheme="minorHAnsi" w:hAnsiTheme="minorHAnsi" w:cstheme="minorHAnsi"/>
          <w:sz w:val="20"/>
          <w:szCs w:val="20"/>
          <w:lang w:val="en-GB"/>
        </w:rPr>
        <w:t>Principais</w:t>
      </w:r>
      <w:proofErr w:type="spellEnd"/>
      <w:r>
        <w:rPr>
          <w:rFonts w:asciiTheme="minorHAnsi" w:hAnsiTheme="minorHAnsi" w:cstheme="minorHAnsi"/>
          <w:sz w:val="20"/>
          <w:szCs w:val="20"/>
          <w:lang w:val="en-GB"/>
        </w:rPr>
        <w:t xml:space="preserve"> </w:t>
      </w:r>
      <w:proofErr w:type="spellStart"/>
      <w:r>
        <w:rPr>
          <w:rFonts w:asciiTheme="minorHAnsi" w:hAnsiTheme="minorHAnsi" w:cstheme="minorHAnsi"/>
          <w:sz w:val="20"/>
          <w:szCs w:val="20"/>
          <w:lang w:val="en-GB"/>
        </w:rPr>
        <w:t>resultados</w:t>
      </w:r>
      <w:proofErr w:type="spellEnd"/>
      <w:r>
        <w:rPr>
          <w:rFonts w:asciiTheme="minorHAnsi" w:hAnsiTheme="minorHAnsi" w:cstheme="minorHAnsi"/>
          <w:sz w:val="20"/>
          <w:szCs w:val="20"/>
          <w:lang w:val="en-GB"/>
        </w:rPr>
        <w:t xml:space="preserve"> e </w:t>
      </w:r>
      <w:proofErr w:type="spellStart"/>
      <w:r>
        <w:rPr>
          <w:rFonts w:asciiTheme="minorHAnsi" w:hAnsiTheme="minorHAnsi" w:cstheme="minorHAnsi"/>
          <w:sz w:val="20"/>
          <w:szCs w:val="20"/>
          <w:lang w:val="en-GB"/>
        </w:rPr>
        <w:t>atividades</w:t>
      </w:r>
      <w:proofErr w:type="spellEnd"/>
    </w:p>
    <w:p w14:paraId="652E87CA" w14:textId="081AE9A1" w:rsidR="00613533" w:rsidRPr="002025D6" w:rsidRDefault="00613533" w:rsidP="006337CD">
      <w:pPr>
        <w:pStyle w:val="PargrafodaLista"/>
        <w:numPr>
          <w:ilvl w:val="0"/>
          <w:numId w:val="7"/>
        </w:numPr>
        <w:spacing w:before="60" w:afterLines="60" w:after="144"/>
        <w:ind w:left="851" w:hanging="284"/>
        <w:jc w:val="both"/>
        <w:rPr>
          <w:rFonts w:asciiTheme="minorHAnsi" w:hAnsiTheme="minorHAnsi" w:cstheme="minorHAnsi"/>
          <w:sz w:val="20"/>
          <w:szCs w:val="20"/>
          <w:lang w:val="pt-PT"/>
        </w:rPr>
      </w:pPr>
      <w:r w:rsidRPr="002025D6">
        <w:rPr>
          <w:rFonts w:asciiTheme="minorHAnsi" w:hAnsiTheme="minorHAnsi" w:cstheme="minorHAnsi"/>
          <w:sz w:val="20"/>
          <w:szCs w:val="20"/>
          <w:lang w:val="pt-PT"/>
        </w:rPr>
        <w:t>Localização (área protegida alvo, região, etc.)</w:t>
      </w:r>
    </w:p>
    <w:p w14:paraId="19F945B6" w14:textId="248258B4" w:rsidR="006337CD" w:rsidRDefault="006337CD" w:rsidP="006337CD">
      <w:pPr>
        <w:pStyle w:val="PargrafodaLista"/>
        <w:numPr>
          <w:ilvl w:val="0"/>
          <w:numId w:val="7"/>
        </w:numPr>
        <w:spacing w:before="60" w:afterLines="60" w:after="144"/>
        <w:ind w:left="851" w:hanging="284"/>
        <w:jc w:val="both"/>
        <w:rPr>
          <w:rFonts w:asciiTheme="minorHAnsi" w:hAnsiTheme="minorHAnsi" w:cstheme="minorHAnsi"/>
          <w:sz w:val="20"/>
          <w:szCs w:val="20"/>
          <w:lang w:val="en-GB"/>
        </w:rPr>
      </w:pPr>
      <w:proofErr w:type="spellStart"/>
      <w:r w:rsidRPr="008C74A1">
        <w:rPr>
          <w:rFonts w:asciiTheme="minorHAnsi" w:hAnsiTheme="minorHAnsi" w:cstheme="minorHAnsi"/>
          <w:sz w:val="20"/>
          <w:szCs w:val="20"/>
          <w:lang w:val="en-GB"/>
        </w:rPr>
        <w:t>Beneficiários</w:t>
      </w:r>
      <w:proofErr w:type="spellEnd"/>
    </w:p>
    <w:p w14:paraId="724F7531" w14:textId="77777777" w:rsidR="00AA67CE" w:rsidRPr="002025D6" w:rsidRDefault="00AA67CE" w:rsidP="00AA67CE">
      <w:pPr>
        <w:pStyle w:val="PargrafodaLista"/>
        <w:numPr>
          <w:ilvl w:val="0"/>
          <w:numId w:val="7"/>
        </w:numPr>
        <w:spacing w:before="60" w:afterLines="60" w:after="144"/>
        <w:ind w:left="851" w:hanging="284"/>
        <w:jc w:val="both"/>
        <w:rPr>
          <w:rFonts w:asciiTheme="minorHAnsi" w:hAnsiTheme="minorHAnsi" w:cstheme="minorHAnsi"/>
          <w:sz w:val="20"/>
          <w:szCs w:val="20"/>
          <w:lang w:val="pt-PT"/>
        </w:rPr>
      </w:pPr>
      <w:r w:rsidRPr="002025D6">
        <w:rPr>
          <w:rFonts w:asciiTheme="minorHAnsi" w:hAnsiTheme="minorHAnsi" w:cstheme="minorHAnsi"/>
          <w:sz w:val="20"/>
          <w:szCs w:val="20"/>
          <w:lang w:val="pt-PT"/>
        </w:rPr>
        <w:t>Abordagem (organização líder, equipe, parcerias, etc.)</w:t>
      </w:r>
    </w:p>
    <w:p w14:paraId="34320DB9" w14:textId="44A4A4CE" w:rsidR="003741A1" w:rsidRPr="002025D6" w:rsidRDefault="003741A1" w:rsidP="00920460">
      <w:pPr>
        <w:pStyle w:val="PargrafodaLista"/>
        <w:numPr>
          <w:ilvl w:val="0"/>
          <w:numId w:val="7"/>
        </w:numPr>
        <w:spacing w:before="60" w:afterLines="60" w:after="144"/>
        <w:ind w:left="851" w:hanging="284"/>
        <w:jc w:val="both"/>
        <w:rPr>
          <w:rFonts w:asciiTheme="minorHAnsi" w:hAnsiTheme="minorHAnsi" w:cstheme="minorHAnsi"/>
          <w:sz w:val="20"/>
          <w:szCs w:val="20"/>
          <w:lang w:val="pt-PT"/>
        </w:rPr>
      </w:pPr>
      <w:r w:rsidRPr="002025D6">
        <w:rPr>
          <w:rFonts w:asciiTheme="minorHAnsi" w:hAnsiTheme="minorHAnsi" w:cstheme="minorHAnsi"/>
          <w:sz w:val="20"/>
          <w:szCs w:val="20"/>
          <w:lang w:val="pt-PT"/>
        </w:rPr>
        <w:t>Orçamento indicativo com valor de subsídio solicitado à FBG e cofinanciamento provisório</w:t>
      </w:r>
    </w:p>
    <w:p w14:paraId="653C1C3C" w14:textId="21548F6E" w:rsidR="009E7373" w:rsidRPr="002025D6" w:rsidRDefault="009E7373">
      <w:pPr>
        <w:spacing w:after="0"/>
        <w:jc w:val="left"/>
        <w:rPr>
          <w:rFonts w:asciiTheme="minorHAnsi" w:eastAsia="Arial Unicode MS" w:hAnsiTheme="minorHAnsi" w:cstheme="minorHAnsi"/>
          <w:szCs w:val="20"/>
          <w:u w:color="000000"/>
          <w:bdr w:val="nil"/>
          <w:lang w:val="pt-PT"/>
          <w14:textOutline w14:w="12700" w14:cap="flat" w14:cmpd="sng" w14:algn="ctr">
            <w14:noFill/>
            <w14:prstDash w14:val="solid"/>
            <w14:miter w14:lim="400000"/>
          </w14:textOutline>
        </w:rPr>
      </w:pPr>
    </w:p>
    <w:p w14:paraId="3828DFB1" w14:textId="404F48E9" w:rsidR="00F425D5" w:rsidRPr="005C7886" w:rsidRDefault="004323B7" w:rsidP="005C7886">
      <w:pPr>
        <w:pStyle w:val="Ttulo1"/>
        <w:rPr>
          <w:rFonts w:asciiTheme="minorHAnsi" w:hAnsiTheme="minorHAnsi" w:cstheme="minorHAnsi"/>
          <w:szCs w:val="28"/>
          <w:lang w:val="en-GB"/>
        </w:rPr>
      </w:pPr>
      <w:bookmarkStart w:id="50" w:name="_Toc72258039"/>
      <w:r w:rsidRPr="005C7886">
        <w:rPr>
          <w:rFonts w:asciiTheme="minorHAnsi" w:hAnsiTheme="minorHAnsi" w:cstheme="minorHAnsi"/>
          <w:szCs w:val="28"/>
          <w:lang w:val="en-GB"/>
        </w:rPr>
        <w:lastRenderedPageBreak/>
        <w:t xml:space="preserve">Anexo </w:t>
      </w:r>
      <w:r w:rsidR="00385314">
        <w:rPr>
          <w:rFonts w:asciiTheme="minorHAnsi" w:hAnsiTheme="minorHAnsi" w:cstheme="minorHAnsi"/>
          <w:szCs w:val="28"/>
          <w:lang w:val="en-GB"/>
        </w:rPr>
        <w:t xml:space="preserve">2: </w:t>
      </w:r>
      <w:proofErr w:type="spellStart"/>
      <w:r w:rsidR="00385314">
        <w:rPr>
          <w:rFonts w:asciiTheme="minorHAnsi" w:hAnsiTheme="minorHAnsi" w:cstheme="minorHAnsi"/>
          <w:szCs w:val="28"/>
          <w:lang w:val="en-GB"/>
        </w:rPr>
        <w:t>Modelo</w:t>
      </w:r>
      <w:proofErr w:type="spellEnd"/>
      <w:r w:rsidR="00385314">
        <w:rPr>
          <w:rFonts w:asciiTheme="minorHAnsi" w:hAnsiTheme="minorHAnsi" w:cstheme="minorHAnsi"/>
          <w:szCs w:val="28"/>
          <w:lang w:val="en-GB"/>
        </w:rPr>
        <w:t xml:space="preserve"> de </w:t>
      </w:r>
      <w:proofErr w:type="spellStart"/>
      <w:r w:rsidR="00385314">
        <w:rPr>
          <w:rFonts w:asciiTheme="minorHAnsi" w:hAnsiTheme="minorHAnsi" w:cstheme="minorHAnsi"/>
          <w:szCs w:val="28"/>
          <w:lang w:val="en-GB"/>
        </w:rPr>
        <w:t>proposta</w:t>
      </w:r>
      <w:proofErr w:type="spellEnd"/>
      <w:r w:rsidR="00385314">
        <w:rPr>
          <w:rFonts w:asciiTheme="minorHAnsi" w:hAnsiTheme="minorHAnsi" w:cstheme="minorHAnsi"/>
          <w:szCs w:val="28"/>
          <w:lang w:val="en-GB"/>
        </w:rPr>
        <w:t xml:space="preserve"> </w:t>
      </w:r>
      <w:proofErr w:type="spellStart"/>
      <w:r w:rsidR="00385314">
        <w:rPr>
          <w:rFonts w:asciiTheme="minorHAnsi" w:hAnsiTheme="minorHAnsi" w:cstheme="minorHAnsi"/>
          <w:szCs w:val="28"/>
          <w:lang w:val="en-GB"/>
        </w:rPr>
        <w:t>completo</w:t>
      </w:r>
      <w:bookmarkEnd w:id="50"/>
      <w:proofErr w:type="spellEnd"/>
    </w:p>
    <w:p w14:paraId="1A6475FB" w14:textId="77777777" w:rsidR="00F425D5" w:rsidRPr="008C74A1" w:rsidRDefault="00F425D5" w:rsidP="000A2F85">
      <w:pPr>
        <w:pStyle w:val="BodyAA"/>
        <w:spacing w:afterLines="120" w:after="288"/>
        <w:jc w:val="center"/>
        <w:rPr>
          <w:rFonts w:ascii="Avenir Next Regular" w:eastAsia="Avenir Next Regular" w:hAnsi="Avenir Next Regular" w:cs="Avenir Next Regular"/>
          <w:b/>
          <w:bCs/>
          <w:color w:val="auto"/>
          <w:sz w:val="28"/>
          <w:szCs w:val="28"/>
          <w:lang w:val="en-GB"/>
        </w:rPr>
      </w:pPr>
      <w:r w:rsidRPr="008C74A1">
        <w:rPr>
          <w:rFonts w:ascii="Avenir Next Regular" w:eastAsia="Avenir Next Regular" w:hAnsi="Avenir Next Regular" w:cs="Avenir Next Regular"/>
          <w:noProof/>
          <w:color w:val="auto"/>
          <w:sz w:val="24"/>
          <w:szCs w:val="24"/>
          <w:lang w:val="en-GB"/>
        </w:rPr>
        <w:drawing>
          <wp:inline distT="0" distB="0" distL="0" distR="0" wp14:anchorId="5D092F74" wp14:editId="446E6622">
            <wp:extent cx="1440000" cy="1440000"/>
            <wp:effectExtent l="0" t="0" r="0" b="0"/>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15"/>
                    <a:stretch>
                      <a:fillRect/>
                    </a:stretch>
                  </pic:blipFill>
                  <pic:spPr>
                    <a:xfrm>
                      <a:off x="0" y="0"/>
                      <a:ext cx="1440000" cy="1440000"/>
                    </a:xfrm>
                    <a:prstGeom prst="rect">
                      <a:avLst/>
                    </a:prstGeom>
                    <a:ln w="12700" cap="flat">
                      <a:noFill/>
                      <a:miter lim="400000"/>
                    </a:ln>
                    <a:effectLst/>
                  </pic:spPr>
                </pic:pic>
              </a:graphicData>
            </a:graphic>
          </wp:inline>
        </w:drawing>
      </w:r>
    </w:p>
    <w:p w14:paraId="7AA5C025" w14:textId="4208F145" w:rsidR="002E67CF" w:rsidRPr="002025D6" w:rsidRDefault="00F425D5" w:rsidP="009674DA">
      <w:pPr>
        <w:pStyle w:val="BodyAA"/>
        <w:spacing w:afterLines="120" w:after="288"/>
        <w:jc w:val="center"/>
        <w:rPr>
          <w:rFonts w:asciiTheme="minorHAnsi" w:hAnsiTheme="minorHAnsi" w:cstheme="minorHAnsi"/>
          <w:b/>
          <w:bCs/>
          <w:color w:val="auto"/>
          <w:sz w:val="28"/>
          <w:szCs w:val="28"/>
          <w:lang w:val="pt-PT"/>
        </w:rPr>
      </w:pPr>
      <w:r w:rsidRPr="002025D6">
        <w:rPr>
          <w:rFonts w:asciiTheme="minorHAnsi" w:hAnsiTheme="minorHAnsi" w:cstheme="minorHAnsi"/>
          <w:b/>
          <w:bCs/>
          <w:color w:val="auto"/>
          <w:sz w:val="28"/>
          <w:szCs w:val="28"/>
          <w:lang w:val="pt-PT"/>
        </w:rPr>
        <w:t>FUNDAÇÃO BIOGUINEA – PROPOSTA DE FINANCIAMENTO TOTAL (máximo 30 páginas)</w:t>
      </w:r>
    </w:p>
    <w:p w14:paraId="176A71EF" w14:textId="073BCFDF" w:rsidR="009674DA" w:rsidRPr="002025D6" w:rsidRDefault="002E67CF" w:rsidP="009674DA">
      <w:pPr>
        <w:pStyle w:val="BodyAA"/>
        <w:spacing w:afterLines="120" w:after="288"/>
        <w:jc w:val="center"/>
        <w:rPr>
          <w:rFonts w:asciiTheme="minorHAnsi" w:eastAsia="Avenir Next Regular" w:hAnsiTheme="minorHAnsi" w:cstheme="minorHAnsi"/>
          <w:b/>
          <w:bCs/>
          <w:color w:val="FF0000"/>
          <w:sz w:val="28"/>
          <w:szCs w:val="28"/>
          <w:lang w:val="pt-PT"/>
        </w:rPr>
      </w:pPr>
      <w:r w:rsidRPr="002025D6">
        <w:rPr>
          <w:rFonts w:asciiTheme="minorHAnsi" w:eastAsia="Avenir Next Regular" w:hAnsiTheme="minorHAnsi" w:cstheme="minorHAnsi"/>
          <w:b/>
          <w:bCs/>
          <w:color w:val="FF0000"/>
          <w:sz w:val="28"/>
          <w:szCs w:val="28"/>
          <w:lang w:val="pt-PT"/>
        </w:rPr>
        <w:t>PROJETO AVANÇADO (a ser comparado com as cláusulas finais do Manual de Subvenções)</w:t>
      </w:r>
    </w:p>
    <w:p w14:paraId="4846847E" w14:textId="5C461F26" w:rsidR="00F425D5" w:rsidRPr="008C74A1" w:rsidRDefault="00CE437A" w:rsidP="00D94561">
      <w:pPr>
        <w:pStyle w:val="BodyAA"/>
        <w:spacing w:before="60" w:afterLines="60" w:after="144"/>
        <w:rPr>
          <w:rFonts w:asciiTheme="minorHAnsi" w:eastAsia="Avenir Next Regular" w:hAnsiTheme="minorHAnsi" w:cstheme="minorHAnsi"/>
          <w:color w:val="auto"/>
          <w:sz w:val="20"/>
          <w:szCs w:val="20"/>
          <w:lang w:val="en-GB"/>
        </w:rPr>
      </w:pPr>
      <w:r>
        <w:rPr>
          <w:rFonts w:asciiTheme="minorHAnsi" w:hAnsiTheme="minorHAnsi" w:cstheme="minorHAnsi"/>
          <w:color w:val="auto"/>
          <w:sz w:val="20"/>
          <w:szCs w:val="20"/>
          <w:lang w:val="en-GB"/>
        </w:rPr>
        <w:t>A. REQUERENTE</w:t>
      </w:r>
    </w:p>
    <w:p w14:paraId="5455A6EB" w14:textId="77777777" w:rsidR="00F425D5" w:rsidRPr="008C74A1" w:rsidRDefault="00F425D5" w:rsidP="00D94561">
      <w:pPr>
        <w:pStyle w:val="PargrafodaLista"/>
        <w:numPr>
          <w:ilvl w:val="0"/>
          <w:numId w:val="7"/>
        </w:numPr>
        <w:spacing w:before="60" w:afterLines="60" w:after="144"/>
        <w:ind w:left="851" w:hanging="284"/>
        <w:jc w:val="both"/>
        <w:rPr>
          <w:rFonts w:asciiTheme="minorHAnsi" w:hAnsiTheme="minorHAnsi" w:cstheme="minorHAnsi"/>
          <w:sz w:val="20"/>
          <w:szCs w:val="20"/>
          <w:lang w:val="en-GB"/>
        </w:rPr>
      </w:pPr>
      <w:r w:rsidRPr="008C74A1">
        <w:rPr>
          <w:rFonts w:asciiTheme="minorHAnsi" w:hAnsiTheme="minorHAnsi" w:cstheme="minorHAnsi"/>
          <w:sz w:val="20"/>
          <w:szCs w:val="20"/>
          <w:lang w:val="en-GB"/>
        </w:rPr>
        <w:t xml:space="preserve">Nome da </w:t>
      </w:r>
      <w:proofErr w:type="spellStart"/>
      <w:r w:rsidRPr="008C74A1">
        <w:rPr>
          <w:rFonts w:asciiTheme="minorHAnsi" w:hAnsiTheme="minorHAnsi" w:cstheme="minorHAnsi"/>
          <w:sz w:val="20"/>
          <w:szCs w:val="20"/>
          <w:lang w:val="en-GB"/>
        </w:rPr>
        <w:t>Instituição</w:t>
      </w:r>
      <w:proofErr w:type="spellEnd"/>
      <w:r w:rsidRPr="008C74A1">
        <w:rPr>
          <w:rFonts w:asciiTheme="minorHAnsi" w:hAnsiTheme="minorHAnsi" w:cstheme="minorHAnsi"/>
          <w:sz w:val="20"/>
          <w:szCs w:val="20"/>
          <w:lang w:val="en-GB"/>
        </w:rPr>
        <w:t>:</w:t>
      </w:r>
    </w:p>
    <w:p w14:paraId="74F17AB5" w14:textId="2CCF304B" w:rsidR="00F425D5" w:rsidRPr="002025D6" w:rsidRDefault="00F425D5" w:rsidP="00D94561">
      <w:pPr>
        <w:pStyle w:val="PargrafodaLista"/>
        <w:numPr>
          <w:ilvl w:val="0"/>
          <w:numId w:val="7"/>
        </w:numPr>
        <w:spacing w:before="60" w:afterLines="60" w:after="144"/>
        <w:ind w:left="851" w:hanging="284"/>
        <w:jc w:val="both"/>
        <w:rPr>
          <w:rFonts w:asciiTheme="minorHAnsi" w:hAnsiTheme="minorHAnsi" w:cstheme="minorHAnsi"/>
          <w:sz w:val="20"/>
          <w:szCs w:val="20"/>
          <w:lang w:val="pt-PT"/>
        </w:rPr>
      </w:pPr>
      <w:r w:rsidRPr="002025D6">
        <w:rPr>
          <w:rFonts w:asciiTheme="minorHAnsi" w:hAnsiTheme="minorHAnsi" w:cstheme="minorHAnsi"/>
          <w:sz w:val="20"/>
          <w:szCs w:val="20"/>
          <w:lang w:val="pt-PT"/>
        </w:rPr>
        <w:t>Dados de contacto institucionais (telefone, email, site)</w:t>
      </w:r>
    </w:p>
    <w:p w14:paraId="0B9D66C2" w14:textId="30AAC0DB" w:rsidR="00F425D5" w:rsidRPr="008C74A1" w:rsidRDefault="006C58F7" w:rsidP="00D94561">
      <w:pPr>
        <w:pStyle w:val="PargrafodaLista"/>
        <w:numPr>
          <w:ilvl w:val="0"/>
          <w:numId w:val="7"/>
        </w:numPr>
        <w:spacing w:before="60" w:afterLines="60" w:after="144"/>
        <w:ind w:left="851" w:hanging="284"/>
        <w:jc w:val="both"/>
        <w:rPr>
          <w:rFonts w:asciiTheme="minorHAnsi" w:hAnsiTheme="minorHAnsi" w:cstheme="minorHAnsi"/>
          <w:sz w:val="20"/>
          <w:szCs w:val="20"/>
          <w:lang w:val="en-GB"/>
        </w:rPr>
      </w:pPr>
      <w:proofErr w:type="spellStart"/>
      <w:r w:rsidRPr="008C74A1">
        <w:rPr>
          <w:rFonts w:asciiTheme="minorHAnsi" w:hAnsiTheme="minorHAnsi" w:cstheme="minorHAnsi"/>
          <w:sz w:val="20"/>
          <w:szCs w:val="20"/>
          <w:lang w:val="en-GB"/>
        </w:rPr>
        <w:t>Endereço</w:t>
      </w:r>
      <w:proofErr w:type="spellEnd"/>
      <w:r w:rsidRPr="008C74A1">
        <w:rPr>
          <w:rFonts w:asciiTheme="minorHAnsi" w:hAnsiTheme="minorHAnsi" w:cstheme="minorHAnsi"/>
          <w:sz w:val="20"/>
          <w:szCs w:val="20"/>
          <w:lang w:val="en-GB"/>
        </w:rPr>
        <w:t>:</w:t>
      </w:r>
    </w:p>
    <w:p w14:paraId="199EA7E4" w14:textId="6288D62D" w:rsidR="00F425D5" w:rsidRPr="002025D6" w:rsidRDefault="00F425D5" w:rsidP="00D94561">
      <w:pPr>
        <w:pStyle w:val="PargrafodaLista"/>
        <w:numPr>
          <w:ilvl w:val="0"/>
          <w:numId w:val="7"/>
        </w:numPr>
        <w:spacing w:before="60" w:afterLines="60" w:after="144"/>
        <w:ind w:left="851" w:hanging="284"/>
        <w:jc w:val="both"/>
        <w:rPr>
          <w:rFonts w:asciiTheme="minorHAnsi" w:hAnsiTheme="minorHAnsi" w:cstheme="minorHAnsi"/>
          <w:sz w:val="20"/>
          <w:szCs w:val="20"/>
          <w:lang w:val="pt-PT"/>
        </w:rPr>
      </w:pPr>
      <w:r w:rsidRPr="002025D6">
        <w:rPr>
          <w:rFonts w:asciiTheme="minorHAnsi" w:hAnsiTheme="minorHAnsi" w:cstheme="minorHAnsi"/>
          <w:sz w:val="20"/>
          <w:szCs w:val="20"/>
          <w:lang w:val="pt-PT"/>
        </w:rPr>
        <w:t>Nome da pessoa autorizada, endereço de e-mail e número de telefone</w:t>
      </w:r>
    </w:p>
    <w:p w14:paraId="4AE286CA" w14:textId="5DD878AF" w:rsidR="009078D8" w:rsidRPr="002025D6" w:rsidRDefault="00CE437A" w:rsidP="00D94561">
      <w:pPr>
        <w:pStyle w:val="BodyAA"/>
        <w:spacing w:before="60" w:afterLines="60" w:after="144"/>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B. TÍTULO DO PROJETO</w:t>
      </w:r>
    </w:p>
    <w:p w14:paraId="769BA83F" w14:textId="549AAD83" w:rsidR="00F425D5" w:rsidRPr="002025D6" w:rsidRDefault="00CE437A" w:rsidP="00D94561">
      <w:pPr>
        <w:spacing w:before="60" w:afterLines="60" w:after="144"/>
        <w:rPr>
          <w:rFonts w:asciiTheme="minorHAnsi" w:hAnsiTheme="minorHAnsi" w:cstheme="minorHAnsi"/>
          <w:szCs w:val="20"/>
          <w:lang w:val="pt-PT"/>
        </w:rPr>
      </w:pPr>
      <w:r w:rsidRPr="002025D6">
        <w:rPr>
          <w:rFonts w:asciiTheme="minorHAnsi" w:hAnsiTheme="minorHAnsi" w:cstheme="minorHAnsi"/>
          <w:szCs w:val="20"/>
          <w:lang w:val="pt-PT"/>
        </w:rPr>
        <w:t>C. APRESENTAÇÃO DO CANDIDATO (estatuto jurídico, missão, história, pessoal e organização, experiência)</w:t>
      </w:r>
    </w:p>
    <w:p w14:paraId="291CC609" w14:textId="4CFF4F8F" w:rsidR="00F425D5" w:rsidRPr="002025D6" w:rsidRDefault="00CE437A" w:rsidP="00D94561">
      <w:pPr>
        <w:pStyle w:val="BodyAA"/>
        <w:spacing w:before="60" w:afterLines="60" w:after="144"/>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D. LOCALIZAÇÃO DO PROJETO (área protegida, região, etc.)</w:t>
      </w:r>
    </w:p>
    <w:p w14:paraId="4A0FA6AA" w14:textId="799BFA09" w:rsidR="00F425D5" w:rsidRPr="008C74A1" w:rsidRDefault="00CE437A" w:rsidP="00D94561">
      <w:pPr>
        <w:pStyle w:val="BodyAA"/>
        <w:spacing w:before="60" w:afterLines="60" w:after="144"/>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E. DESCRIÇÃO DO PROJETO</w:t>
      </w:r>
    </w:p>
    <w:p w14:paraId="55799AC7" w14:textId="0EDB9A8B" w:rsidR="00F425D5" w:rsidRPr="008C74A1" w:rsidRDefault="009078D8" w:rsidP="00D94561">
      <w:pPr>
        <w:pStyle w:val="PargrafodaLista"/>
        <w:numPr>
          <w:ilvl w:val="0"/>
          <w:numId w:val="7"/>
        </w:numPr>
        <w:spacing w:before="60" w:afterLines="60" w:after="144"/>
        <w:ind w:left="851" w:hanging="284"/>
        <w:jc w:val="both"/>
        <w:rPr>
          <w:rFonts w:asciiTheme="minorHAnsi" w:hAnsiTheme="minorHAnsi" w:cstheme="minorHAnsi"/>
          <w:sz w:val="20"/>
          <w:szCs w:val="20"/>
          <w:lang w:val="en-GB"/>
        </w:rPr>
      </w:pPr>
      <w:proofErr w:type="spellStart"/>
      <w:r w:rsidRPr="008C74A1">
        <w:rPr>
          <w:rFonts w:asciiTheme="minorHAnsi" w:hAnsiTheme="minorHAnsi" w:cstheme="minorHAnsi"/>
          <w:sz w:val="20"/>
          <w:szCs w:val="20"/>
          <w:lang w:val="en-GB"/>
        </w:rPr>
        <w:t>Problema</w:t>
      </w:r>
      <w:proofErr w:type="spellEnd"/>
      <w:r w:rsidRPr="008C74A1">
        <w:rPr>
          <w:rFonts w:asciiTheme="minorHAnsi" w:hAnsiTheme="minorHAnsi" w:cstheme="minorHAnsi"/>
          <w:sz w:val="20"/>
          <w:szCs w:val="20"/>
          <w:lang w:val="en-GB"/>
        </w:rPr>
        <w:t xml:space="preserve"> </w:t>
      </w:r>
      <w:proofErr w:type="spellStart"/>
      <w:r w:rsidRPr="008C74A1">
        <w:rPr>
          <w:rFonts w:asciiTheme="minorHAnsi" w:hAnsiTheme="minorHAnsi" w:cstheme="minorHAnsi"/>
          <w:sz w:val="20"/>
          <w:szCs w:val="20"/>
          <w:lang w:val="en-GB"/>
        </w:rPr>
        <w:t>resolvido</w:t>
      </w:r>
      <w:proofErr w:type="spellEnd"/>
    </w:p>
    <w:p w14:paraId="4627BCCF" w14:textId="15CC608A" w:rsidR="0033741E" w:rsidRPr="002025D6" w:rsidRDefault="009078D8" w:rsidP="00D94561">
      <w:pPr>
        <w:pStyle w:val="PargrafodaLista"/>
        <w:numPr>
          <w:ilvl w:val="0"/>
          <w:numId w:val="7"/>
        </w:numPr>
        <w:spacing w:before="60" w:afterLines="60" w:after="144"/>
        <w:ind w:left="851" w:hanging="284"/>
        <w:jc w:val="both"/>
        <w:rPr>
          <w:rFonts w:asciiTheme="minorHAnsi" w:hAnsiTheme="minorHAnsi" w:cstheme="minorHAnsi"/>
          <w:sz w:val="20"/>
          <w:szCs w:val="20"/>
          <w:lang w:val="pt-PT"/>
        </w:rPr>
      </w:pPr>
      <w:r w:rsidRPr="002025D6">
        <w:rPr>
          <w:rFonts w:asciiTheme="minorHAnsi" w:hAnsiTheme="minorHAnsi" w:cstheme="minorHAnsi"/>
          <w:sz w:val="20"/>
          <w:szCs w:val="20"/>
          <w:lang w:val="pt-PT"/>
        </w:rPr>
        <w:t>Intervenções propostas e justificativa: por exemplo, gestão de áreas protegidas, conservação de ecossistemas e biodiversidade, uso sustentável da terra, etc.</w:t>
      </w:r>
    </w:p>
    <w:p w14:paraId="79B69E70" w14:textId="7C2C84EF" w:rsidR="000606CC" w:rsidRPr="002025D6" w:rsidRDefault="000606CC" w:rsidP="00D94561">
      <w:pPr>
        <w:pStyle w:val="PargrafodaLista"/>
        <w:numPr>
          <w:ilvl w:val="0"/>
          <w:numId w:val="7"/>
        </w:numPr>
        <w:spacing w:before="60" w:afterLines="60" w:after="144"/>
        <w:ind w:left="851" w:hanging="284"/>
        <w:jc w:val="both"/>
        <w:rPr>
          <w:rFonts w:asciiTheme="minorHAnsi" w:hAnsiTheme="minorHAnsi" w:cstheme="minorHAnsi"/>
          <w:sz w:val="20"/>
          <w:szCs w:val="20"/>
          <w:lang w:val="pt-PT"/>
        </w:rPr>
      </w:pPr>
      <w:r w:rsidRPr="002025D6">
        <w:rPr>
          <w:rFonts w:asciiTheme="minorHAnsi" w:hAnsiTheme="minorHAnsi" w:cstheme="minorHAnsi"/>
          <w:sz w:val="20"/>
          <w:szCs w:val="20"/>
          <w:lang w:val="pt-PT"/>
        </w:rPr>
        <w:t>Beneficiários (população local, setores econômicos, etc.)</w:t>
      </w:r>
    </w:p>
    <w:p w14:paraId="19C1BEF4" w14:textId="2C798043" w:rsidR="00F425D5" w:rsidRDefault="009078D8" w:rsidP="00D94561">
      <w:pPr>
        <w:pStyle w:val="PargrafodaLista"/>
        <w:numPr>
          <w:ilvl w:val="0"/>
          <w:numId w:val="7"/>
        </w:numPr>
        <w:spacing w:before="60" w:afterLines="60" w:after="144"/>
        <w:ind w:left="851" w:hanging="284"/>
        <w:jc w:val="both"/>
        <w:rPr>
          <w:rFonts w:asciiTheme="minorHAnsi" w:hAnsiTheme="minorHAnsi" w:cstheme="minorHAnsi"/>
          <w:sz w:val="20"/>
          <w:szCs w:val="20"/>
          <w:lang w:val="en-GB"/>
        </w:rPr>
      </w:pPr>
      <w:proofErr w:type="spellStart"/>
      <w:r w:rsidRPr="008C74A1">
        <w:rPr>
          <w:rFonts w:asciiTheme="minorHAnsi" w:hAnsiTheme="minorHAnsi" w:cstheme="minorHAnsi"/>
          <w:sz w:val="20"/>
          <w:szCs w:val="20"/>
          <w:lang w:val="en-GB"/>
        </w:rPr>
        <w:t>Descrição</w:t>
      </w:r>
      <w:proofErr w:type="spellEnd"/>
      <w:r w:rsidRPr="008C74A1">
        <w:rPr>
          <w:rFonts w:asciiTheme="minorHAnsi" w:hAnsiTheme="minorHAnsi" w:cstheme="minorHAnsi"/>
          <w:sz w:val="20"/>
          <w:szCs w:val="20"/>
          <w:lang w:val="en-GB"/>
        </w:rPr>
        <w:t xml:space="preserve"> das </w:t>
      </w:r>
      <w:proofErr w:type="spellStart"/>
      <w:r w:rsidRPr="008C74A1">
        <w:rPr>
          <w:rFonts w:asciiTheme="minorHAnsi" w:hAnsiTheme="minorHAnsi" w:cstheme="minorHAnsi"/>
          <w:sz w:val="20"/>
          <w:szCs w:val="20"/>
          <w:lang w:val="en-GB"/>
        </w:rPr>
        <w:t>atividades</w:t>
      </w:r>
      <w:proofErr w:type="spellEnd"/>
      <w:r w:rsidRPr="008C74A1">
        <w:rPr>
          <w:rFonts w:asciiTheme="minorHAnsi" w:hAnsiTheme="minorHAnsi" w:cstheme="minorHAnsi"/>
          <w:sz w:val="20"/>
          <w:szCs w:val="20"/>
          <w:lang w:val="en-GB"/>
        </w:rPr>
        <w:t xml:space="preserve"> e </w:t>
      </w:r>
      <w:proofErr w:type="spellStart"/>
      <w:r w:rsidRPr="008C74A1">
        <w:rPr>
          <w:rFonts w:asciiTheme="minorHAnsi" w:hAnsiTheme="minorHAnsi" w:cstheme="minorHAnsi"/>
          <w:sz w:val="20"/>
          <w:szCs w:val="20"/>
          <w:lang w:val="en-GB"/>
        </w:rPr>
        <w:t>subatividades</w:t>
      </w:r>
      <w:proofErr w:type="spellEnd"/>
    </w:p>
    <w:p w14:paraId="28AF856D" w14:textId="25D1B6FB" w:rsidR="006231EE" w:rsidRPr="002025D6" w:rsidRDefault="006231EE" w:rsidP="00D94561">
      <w:pPr>
        <w:pStyle w:val="PargrafodaLista"/>
        <w:numPr>
          <w:ilvl w:val="0"/>
          <w:numId w:val="7"/>
        </w:numPr>
        <w:spacing w:before="60" w:afterLines="60" w:after="144"/>
        <w:ind w:left="851" w:hanging="284"/>
        <w:jc w:val="both"/>
        <w:rPr>
          <w:rFonts w:asciiTheme="minorHAnsi" w:hAnsiTheme="minorHAnsi" w:cstheme="minorHAnsi"/>
          <w:sz w:val="20"/>
          <w:szCs w:val="20"/>
          <w:lang w:val="pt-PT"/>
        </w:rPr>
      </w:pPr>
      <w:r w:rsidRPr="002025D6">
        <w:rPr>
          <w:rFonts w:asciiTheme="minorHAnsi" w:hAnsiTheme="minorHAnsi" w:cstheme="minorHAnsi"/>
          <w:sz w:val="20"/>
          <w:szCs w:val="20"/>
          <w:lang w:val="pt-PT"/>
        </w:rPr>
        <w:t>Indicadores de desempenho (usando o modelo em anexo)</w:t>
      </w:r>
    </w:p>
    <w:p w14:paraId="19DFA1CC" w14:textId="6FD42A58" w:rsidR="00F425D5" w:rsidRPr="008C74A1" w:rsidRDefault="00CE437A" w:rsidP="00D94561">
      <w:pPr>
        <w:pStyle w:val="BodyAA"/>
        <w:spacing w:before="60" w:afterLines="60" w:after="144"/>
        <w:rPr>
          <w:rFonts w:asciiTheme="minorHAnsi" w:hAnsiTheme="minorHAnsi" w:cstheme="minorHAnsi"/>
          <w:color w:val="auto"/>
          <w:sz w:val="20"/>
          <w:szCs w:val="20"/>
          <w:lang w:val="en-GB"/>
        </w:rPr>
      </w:pPr>
      <w:r>
        <w:rPr>
          <w:rFonts w:asciiTheme="minorHAnsi" w:hAnsiTheme="minorHAnsi" w:cstheme="minorHAnsi"/>
          <w:color w:val="auto"/>
          <w:sz w:val="20"/>
          <w:szCs w:val="20"/>
          <w:lang w:val="en-GB"/>
        </w:rPr>
        <w:t>F. GERENCIAMENTO DE PROJETOS</w:t>
      </w:r>
    </w:p>
    <w:p w14:paraId="334ED984" w14:textId="518DDE51" w:rsidR="00F425D5" w:rsidRPr="008C74A1" w:rsidRDefault="00F425D5" w:rsidP="00D94561">
      <w:pPr>
        <w:pStyle w:val="PargrafodaLista"/>
        <w:numPr>
          <w:ilvl w:val="0"/>
          <w:numId w:val="7"/>
        </w:numPr>
        <w:spacing w:before="60" w:afterLines="60" w:after="144"/>
        <w:ind w:left="851" w:hanging="284"/>
        <w:jc w:val="both"/>
        <w:rPr>
          <w:rFonts w:asciiTheme="minorHAnsi" w:hAnsiTheme="minorHAnsi" w:cstheme="minorHAnsi"/>
          <w:sz w:val="20"/>
          <w:szCs w:val="20"/>
          <w:lang w:val="en-GB"/>
        </w:rPr>
      </w:pPr>
      <w:proofErr w:type="spellStart"/>
      <w:r w:rsidRPr="008C74A1">
        <w:rPr>
          <w:rFonts w:asciiTheme="minorHAnsi" w:hAnsiTheme="minorHAnsi" w:cstheme="minorHAnsi"/>
          <w:sz w:val="20"/>
          <w:szCs w:val="20"/>
          <w:lang w:val="en-GB"/>
        </w:rPr>
        <w:t>Organização</w:t>
      </w:r>
      <w:proofErr w:type="spellEnd"/>
      <w:r w:rsidRPr="008C74A1">
        <w:rPr>
          <w:rFonts w:asciiTheme="minorHAnsi" w:hAnsiTheme="minorHAnsi" w:cstheme="minorHAnsi"/>
          <w:sz w:val="20"/>
          <w:szCs w:val="20"/>
          <w:lang w:val="en-GB"/>
        </w:rPr>
        <w:t xml:space="preserve"> </w:t>
      </w:r>
      <w:proofErr w:type="spellStart"/>
      <w:r w:rsidRPr="008C74A1">
        <w:rPr>
          <w:rFonts w:asciiTheme="minorHAnsi" w:hAnsiTheme="minorHAnsi" w:cstheme="minorHAnsi"/>
          <w:sz w:val="20"/>
          <w:szCs w:val="20"/>
          <w:lang w:val="en-GB"/>
        </w:rPr>
        <w:t>líder</w:t>
      </w:r>
      <w:proofErr w:type="spellEnd"/>
      <w:r w:rsidRPr="008C74A1">
        <w:rPr>
          <w:rFonts w:asciiTheme="minorHAnsi" w:hAnsiTheme="minorHAnsi" w:cstheme="minorHAnsi"/>
          <w:sz w:val="20"/>
          <w:szCs w:val="20"/>
          <w:lang w:val="en-GB"/>
        </w:rPr>
        <w:t xml:space="preserve">, </w:t>
      </w:r>
      <w:proofErr w:type="spellStart"/>
      <w:r w:rsidRPr="008C74A1">
        <w:rPr>
          <w:rFonts w:asciiTheme="minorHAnsi" w:hAnsiTheme="minorHAnsi" w:cstheme="minorHAnsi"/>
          <w:sz w:val="20"/>
          <w:szCs w:val="20"/>
          <w:lang w:val="en-GB"/>
        </w:rPr>
        <w:t>parceiros</w:t>
      </w:r>
      <w:proofErr w:type="spellEnd"/>
    </w:p>
    <w:p w14:paraId="72FB5E96" w14:textId="7B12228A" w:rsidR="00F425D5" w:rsidRPr="008C74A1" w:rsidRDefault="00F425D5" w:rsidP="00D94561">
      <w:pPr>
        <w:pStyle w:val="PargrafodaLista"/>
        <w:numPr>
          <w:ilvl w:val="0"/>
          <w:numId w:val="7"/>
        </w:numPr>
        <w:spacing w:before="60" w:afterLines="60" w:after="144"/>
        <w:ind w:left="851" w:hanging="284"/>
        <w:jc w:val="both"/>
        <w:rPr>
          <w:rFonts w:asciiTheme="minorHAnsi" w:hAnsiTheme="minorHAnsi" w:cstheme="minorHAnsi"/>
          <w:sz w:val="20"/>
          <w:szCs w:val="20"/>
          <w:lang w:val="en-GB"/>
        </w:rPr>
      </w:pPr>
      <w:r w:rsidRPr="008C74A1">
        <w:rPr>
          <w:rFonts w:asciiTheme="minorHAnsi" w:hAnsiTheme="minorHAnsi" w:cstheme="minorHAnsi"/>
          <w:sz w:val="20"/>
          <w:szCs w:val="20"/>
          <w:lang w:val="en-GB"/>
        </w:rPr>
        <w:t xml:space="preserve">Equipe do </w:t>
      </w:r>
      <w:proofErr w:type="spellStart"/>
      <w:r w:rsidRPr="008C74A1">
        <w:rPr>
          <w:rFonts w:asciiTheme="minorHAnsi" w:hAnsiTheme="minorHAnsi" w:cstheme="minorHAnsi"/>
          <w:sz w:val="20"/>
          <w:szCs w:val="20"/>
          <w:lang w:val="en-GB"/>
        </w:rPr>
        <w:t>projeto</w:t>
      </w:r>
      <w:proofErr w:type="spellEnd"/>
    </w:p>
    <w:p w14:paraId="01C40185" w14:textId="0BD42492" w:rsidR="000606CC" w:rsidRPr="002025D6" w:rsidRDefault="00802F0E" w:rsidP="00D94561">
      <w:pPr>
        <w:pStyle w:val="PargrafodaLista"/>
        <w:numPr>
          <w:ilvl w:val="0"/>
          <w:numId w:val="7"/>
        </w:numPr>
        <w:spacing w:before="60" w:afterLines="60" w:after="144"/>
        <w:ind w:left="851" w:hanging="284"/>
        <w:jc w:val="both"/>
        <w:rPr>
          <w:rFonts w:asciiTheme="minorHAnsi" w:hAnsiTheme="minorHAnsi" w:cstheme="minorHAnsi"/>
          <w:sz w:val="20"/>
          <w:szCs w:val="20"/>
          <w:lang w:val="pt-PT"/>
        </w:rPr>
      </w:pPr>
      <w:r w:rsidRPr="002025D6">
        <w:rPr>
          <w:rFonts w:asciiTheme="minorHAnsi" w:hAnsiTheme="minorHAnsi" w:cstheme="minorHAnsi"/>
          <w:sz w:val="20"/>
          <w:szCs w:val="20"/>
          <w:lang w:val="pt-PT"/>
        </w:rPr>
        <w:t>Instituições da Guiné-Bissau envolvidas (se houver)</w:t>
      </w:r>
    </w:p>
    <w:p w14:paraId="3068A531" w14:textId="4A96B28D" w:rsidR="00F425D5" w:rsidRPr="002025D6" w:rsidRDefault="000606CC" w:rsidP="00D94561">
      <w:pPr>
        <w:pStyle w:val="PargrafodaLista"/>
        <w:numPr>
          <w:ilvl w:val="0"/>
          <w:numId w:val="7"/>
        </w:numPr>
        <w:spacing w:before="60" w:afterLines="60" w:after="144"/>
        <w:ind w:left="851" w:hanging="284"/>
        <w:jc w:val="both"/>
        <w:rPr>
          <w:rFonts w:asciiTheme="minorHAnsi" w:hAnsiTheme="minorHAnsi" w:cstheme="minorHAnsi"/>
          <w:sz w:val="20"/>
          <w:szCs w:val="20"/>
          <w:lang w:val="pt-PT"/>
        </w:rPr>
      </w:pPr>
      <w:r w:rsidRPr="002025D6">
        <w:rPr>
          <w:rFonts w:asciiTheme="minorHAnsi" w:hAnsiTheme="minorHAnsi" w:cstheme="minorHAnsi"/>
          <w:sz w:val="20"/>
          <w:szCs w:val="20"/>
          <w:lang w:val="pt-PT"/>
        </w:rPr>
        <w:t>Outras partes interessadas do projeto (com referência ao gênero e aos grupos vulneráveis/sub-representados)</w:t>
      </w:r>
    </w:p>
    <w:p w14:paraId="11B1DBDE" w14:textId="39697492" w:rsidR="000606CC" w:rsidRPr="002025D6" w:rsidRDefault="00CE437A" w:rsidP="00D94561">
      <w:pPr>
        <w:spacing w:before="60" w:afterLines="60" w:after="144"/>
        <w:rPr>
          <w:rFonts w:asciiTheme="minorHAnsi" w:hAnsiTheme="minorHAnsi" w:cstheme="minorHAnsi"/>
          <w:szCs w:val="20"/>
          <w:lang w:val="pt-PT"/>
        </w:rPr>
      </w:pPr>
      <w:r w:rsidRPr="002025D6">
        <w:rPr>
          <w:rFonts w:asciiTheme="minorHAnsi" w:hAnsiTheme="minorHAnsi" w:cstheme="minorHAnsi"/>
          <w:szCs w:val="20"/>
          <w:lang w:val="pt-PT"/>
        </w:rPr>
        <w:t>G. ORÇAMENTO E CO-FINANCIAMENTO PREVISTO (utilizando o modelo em anexo)</w:t>
      </w:r>
    </w:p>
    <w:p w14:paraId="75422D06" w14:textId="63E7D046" w:rsidR="009078D8" w:rsidRPr="002025D6" w:rsidRDefault="00CE437A" w:rsidP="00D94561">
      <w:pPr>
        <w:pStyle w:val="BodyAA"/>
        <w:spacing w:before="60" w:afterLines="60" w:after="144"/>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H. DATA DE INÍCIO, DURAÇÃO E MARCOS DO PROJETO PROSPECTIVO (usando o modelo de plano de trabalho no Anexo)</w:t>
      </w:r>
    </w:p>
    <w:p w14:paraId="5F8E1759" w14:textId="168DC9CC" w:rsidR="000606CC" w:rsidRPr="002025D6" w:rsidRDefault="00CE437A" w:rsidP="00D94561">
      <w:pPr>
        <w:pStyle w:val="BodyAA"/>
        <w:spacing w:before="60" w:afterLines="60" w:after="144"/>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lastRenderedPageBreak/>
        <w:t>I. PLANO DE SUSTENTABILIDADE DE LONGO PRAZO PARA O PROJETO</w:t>
      </w:r>
    </w:p>
    <w:p w14:paraId="48DAA12F" w14:textId="588346D6" w:rsidR="00947D17" w:rsidRPr="002025D6" w:rsidRDefault="00CE437A" w:rsidP="00D94561">
      <w:pPr>
        <w:pStyle w:val="BodyAA"/>
        <w:spacing w:before="60" w:afterLines="60" w:after="144"/>
        <w:rPr>
          <w:rFonts w:asciiTheme="minorHAnsi" w:hAnsiTheme="minorHAnsi" w:cstheme="minorHAnsi"/>
          <w:color w:val="auto"/>
          <w:szCs w:val="20"/>
          <w:lang w:val="pt-PT"/>
        </w:rPr>
      </w:pPr>
      <w:r w:rsidRPr="002025D6">
        <w:rPr>
          <w:rFonts w:asciiTheme="minorHAnsi" w:hAnsiTheme="minorHAnsi" w:cstheme="minorHAnsi"/>
          <w:color w:val="auto"/>
          <w:sz w:val="20"/>
          <w:szCs w:val="20"/>
          <w:lang w:val="pt-PT"/>
        </w:rPr>
        <w:t xml:space="preserve">J. </w:t>
      </w:r>
      <w:r w:rsidR="000606CC" w:rsidRPr="002025D6">
        <w:rPr>
          <w:rFonts w:asciiTheme="minorHAnsi" w:hAnsiTheme="minorHAnsi" w:cstheme="minorHAnsi"/>
          <w:color w:val="auto"/>
          <w:sz w:val="20"/>
          <w:szCs w:val="20"/>
          <w:lang w:val="pt-PT"/>
        </w:rPr>
        <w:t>RISCOS À EFICÁCIA DO PROJETO E MEDIDAS DE MITIGAÇÃO</w:t>
      </w:r>
    </w:p>
    <w:p w14:paraId="1DFA6C4A" w14:textId="7BA6DA5D" w:rsidR="00D94561" w:rsidRPr="002025D6" w:rsidRDefault="00CE437A" w:rsidP="00D94561">
      <w:pPr>
        <w:pStyle w:val="BodyAA"/>
        <w:spacing w:before="60" w:afterLines="60" w:after="144"/>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K. TERMOS DO ACORDO</w:t>
      </w:r>
    </w:p>
    <w:p w14:paraId="71380801" w14:textId="3112169E" w:rsidR="00F425D5" w:rsidRPr="002025D6" w:rsidRDefault="00F425D5" w:rsidP="00802322">
      <w:pPr>
        <w:pStyle w:val="BodyAA"/>
        <w:spacing w:after="120"/>
        <w:jc w:val="both"/>
        <w:rPr>
          <w:rFonts w:asciiTheme="minorHAnsi" w:eastAsia="Avenir Next Regular" w:hAnsiTheme="minorHAnsi" w:cstheme="minorHAnsi"/>
          <w:color w:val="auto"/>
          <w:sz w:val="20"/>
          <w:szCs w:val="20"/>
          <w:lang w:val="pt-PT"/>
        </w:rPr>
      </w:pPr>
      <w:r w:rsidRPr="002025D6">
        <w:rPr>
          <w:rFonts w:asciiTheme="minorHAnsi" w:hAnsiTheme="minorHAnsi" w:cstheme="minorHAnsi"/>
          <w:color w:val="auto"/>
          <w:sz w:val="20"/>
          <w:szCs w:val="20"/>
          <w:lang w:val="pt-PT"/>
        </w:rPr>
        <w:t>Nós, signatários autorizados deste documento, certificamos que este projeto é submetido e apoiado por nossa Instituição. Nós o preparamos da maneira mais profissional, inclusiva e completa possível e atestamos a legalidade das informações e documentos fornecidos em apoio ao nosso projeto.</w:t>
      </w:r>
    </w:p>
    <w:p w14:paraId="08C3DD58" w14:textId="180DE3A9" w:rsidR="00B47A3D" w:rsidRPr="002025D6" w:rsidRDefault="000606CC" w:rsidP="00802322">
      <w:pPr>
        <w:pStyle w:val="BodyAA"/>
        <w:spacing w:after="120"/>
        <w:jc w:val="both"/>
        <w:rPr>
          <w:rFonts w:asciiTheme="minorHAnsi" w:eastAsia="Avenir Next Regular" w:hAnsiTheme="minorHAnsi" w:cstheme="minorHAnsi"/>
          <w:color w:val="auto"/>
          <w:sz w:val="20"/>
          <w:szCs w:val="20"/>
          <w:lang w:val="pt-PT"/>
        </w:rPr>
      </w:pPr>
      <w:r w:rsidRPr="002025D6">
        <w:rPr>
          <w:rFonts w:asciiTheme="minorHAnsi" w:hAnsiTheme="minorHAnsi" w:cstheme="minorHAnsi"/>
          <w:color w:val="auto"/>
          <w:sz w:val="20"/>
          <w:szCs w:val="20"/>
          <w:lang w:val="pt-PT"/>
        </w:rPr>
        <w:t>Entendemos que em nenhuma circunstância a revisão desta Proposta de Financiamento pela FBG pode ser entendida como um compromisso de financiamento.</w:t>
      </w:r>
    </w:p>
    <w:p w14:paraId="636EE57C" w14:textId="77777777" w:rsidR="000606CC" w:rsidRPr="002025D6" w:rsidRDefault="000606CC" w:rsidP="00B47A3D">
      <w:pPr>
        <w:pStyle w:val="BodyAA"/>
        <w:spacing w:after="120"/>
        <w:rPr>
          <w:rFonts w:asciiTheme="minorHAnsi" w:eastAsia="Avenir Next Regular" w:hAnsiTheme="minorHAnsi" w:cstheme="minorHAnsi"/>
          <w:color w:val="auto"/>
          <w:sz w:val="20"/>
          <w:szCs w:val="20"/>
          <w:lang w:val="pt-PT"/>
        </w:rPr>
      </w:pPr>
    </w:p>
    <w:p w14:paraId="0D810B89" w14:textId="38DA9CFC" w:rsidR="00F425D5" w:rsidRPr="002025D6" w:rsidRDefault="00F425D5" w:rsidP="00802322">
      <w:pPr>
        <w:pStyle w:val="BodyAA"/>
        <w:spacing w:after="120"/>
        <w:jc w:val="both"/>
        <w:rPr>
          <w:rFonts w:asciiTheme="minorHAnsi" w:eastAsia="Avenir Next Regular" w:hAnsiTheme="minorHAnsi" w:cstheme="minorHAnsi"/>
          <w:color w:val="auto"/>
          <w:sz w:val="20"/>
          <w:szCs w:val="20"/>
          <w:lang w:val="pt-PT"/>
        </w:rPr>
      </w:pPr>
      <w:r w:rsidRPr="002025D6">
        <w:rPr>
          <w:rFonts w:asciiTheme="minorHAnsi" w:hAnsiTheme="minorHAnsi" w:cstheme="minorHAnsi"/>
          <w:color w:val="auto"/>
          <w:sz w:val="20"/>
          <w:szCs w:val="20"/>
          <w:lang w:val="pt-PT"/>
        </w:rPr>
        <w:t>Assinaturas dos signatários autorizados (representação institucional e responsável pelo projeto do requerente, se existente)</w:t>
      </w:r>
    </w:p>
    <w:p w14:paraId="47D01F17" w14:textId="419F5A32" w:rsidR="007647E4" w:rsidRPr="002025D6" w:rsidRDefault="007647E4" w:rsidP="00B47A3D">
      <w:pPr>
        <w:pStyle w:val="BodyAA"/>
        <w:spacing w:after="120"/>
        <w:rPr>
          <w:rFonts w:asciiTheme="minorHAnsi" w:eastAsia="Avenir Next Regular" w:hAnsiTheme="minorHAnsi" w:cstheme="minorHAnsi"/>
          <w:color w:val="auto"/>
          <w:sz w:val="20"/>
          <w:szCs w:val="20"/>
          <w:lang w:val="pt-PT"/>
        </w:rPr>
      </w:pPr>
    </w:p>
    <w:p w14:paraId="19541459" w14:textId="1C500506" w:rsidR="00806C10" w:rsidRPr="002025D6" w:rsidRDefault="00806C10" w:rsidP="00B47A3D">
      <w:pPr>
        <w:pStyle w:val="BodyAA"/>
        <w:spacing w:after="120"/>
        <w:rPr>
          <w:rFonts w:asciiTheme="minorHAnsi" w:eastAsia="Avenir Next Regular" w:hAnsiTheme="minorHAnsi" w:cstheme="minorHAnsi"/>
          <w:color w:val="auto"/>
          <w:sz w:val="20"/>
          <w:szCs w:val="20"/>
          <w:lang w:val="pt-PT"/>
        </w:rPr>
      </w:pPr>
    </w:p>
    <w:p w14:paraId="44DD67A9" w14:textId="77777777" w:rsidR="00806C10" w:rsidRPr="002025D6" w:rsidRDefault="00806C10" w:rsidP="00B47A3D">
      <w:pPr>
        <w:pStyle w:val="BodyAA"/>
        <w:spacing w:after="120"/>
        <w:rPr>
          <w:rFonts w:asciiTheme="minorHAnsi" w:eastAsia="Avenir Next Regular" w:hAnsiTheme="minorHAnsi" w:cstheme="minorHAnsi"/>
          <w:color w:val="auto"/>
          <w:sz w:val="20"/>
          <w:szCs w:val="20"/>
          <w:lang w:val="pt-PT"/>
        </w:rPr>
      </w:pPr>
    </w:p>
    <w:p w14:paraId="106BA560" w14:textId="1098F71F" w:rsidR="005D4843" w:rsidRPr="008C74A1" w:rsidRDefault="005D4843" w:rsidP="005D4843">
      <w:pPr>
        <w:pStyle w:val="BodyAA"/>
        <w:spacing w:after="120"/>
        <w:rPr>
          <w:rFonts w:asciiTheme="minorHAnsi" w:eastAsia="Avenir Next Regular" w:hAnsiTheme="minorHAnsi" w:cstheme="minorHAnsi"/>
          <w:color w:val="auto"/>
          <w:sz w:val="20"/>
          <w:szCs w:val="20"/>
          <w:lang w:val="en-GB"/>
        </w:rPr>
      </w:pPr>
      <w:proofErr w:type="spellStart"/>
      <w:r w:rsidRPr="008C74A1">
        <w:rPr>
          <w:rFonts w:asciiTheme="minorHAnsi" w:eastAsia="Avenir Next Regular" w:hAnsiTheme="minorHAnsi" w:cstheme="minorHAnsi"/>
          <w:color w:val="auto"/>
          <w:sz w:val="20"/>
          <w:szCs w:val="20"/>
          <w:lang w:val="en-GB"/>
        </w:rPr>
        <w:t>Assinaturas</w:t>
      </w:r>
      <w:proofErr w:type="spellEnd"/>
      <w:r w:rsidRPr="008C74A1">
        <w:rPr>
          <w:rFonts w:asciiTheme="minorHAnsi" w:eastAsia="Avenir Next Regular" w:hAnsiTheme="minorHAnsi" w:cstheme="minorHAnsi"/>
          <w:color w:val="auto"/>
          <w:sz w:val="20"/>
          <w:szCs w:val="20"/>
          <w:lang w:val="en-GB"/>
        </w:rPr>
        <w:t xml:space="preserve">: </w:t>
      </w:r>
      <w:r w:rsidRPr="008C74A1">
        <w:rPr>
          <w:rFonts w:asciiTheme="minorHAnsi" w:eastAsia="Avenir Next Regular" w:hAnsiTheme="minorHAnsi" w:cstheme="minorHAnsi"/>
          <w:color w:val="auto"/>
          <w:sz w:val="20"/>
          <w:szCs w:val="20"/>
          <w:lang w:val="en-GB"/>
        </w:rPr>
        <w:tab/>
      </w:r>
      <w:r w:rsidRPr="008C74A1">
        <w:rPr>
          <w:rFonts w:asciiTheme="minorHAnsi" w:eastAsia="Avenir Next Regular" w:hAnsiTheme="minorHAnsi" w:cstheme="minorHAnsi"/>
          <w:color w:val="auto"/>
          <w:sz w:val="20"/>
          <w:szCs w:val="20"/>
          <w:lang w:val="en-GB"/>
        </w:rPr>
        <w:tab/>
        <w:t xml:space="preserve">__________________ </w:t>
      </w:r>
      <w:r w:rsidRPr="008C74A1">
        <w:rPr>
          <w:rFonts w:asciiTheme="minorHAnsi" w:eastAsia="Avenir Next Regular" w:hAnsiTheme="minorHAnsi" w:cstheme="minorHAnsi"/>
          <w:color w:val="auto"/>
          <w:sz w:val="20"/>
          <w:szCs w:val="20"/>
          <w:lang w:val="en-GB"/>
        </w:rPr>
        <w:tab/>
      </w:r>
      <w:r w:rsidRPr="008C74A1">
        <w:rPr>
          <w:rFonts w:asciiTheme="minorHAnsi" w:eastAsia="Avenir Next Regular" w:hAnsiTheme="minorHAnsi" w:cstheme="minorHAnsi"/>
          <w:color w:val="auto"/>
          <w:sz w:val="20"/>
          <w:szCs w:val="20"/>
          <w:lang w:val="en-GB"/>
        </w:rPr>
        <w:tab/>
      </w:r>
      <w:r w:rsidRPr="008C74A1">
        <w:rPr>
          <w:rFonts w:asciiTheme="minorHAnsi" w:eastAsia="Avenir Next Regular" w:hAnsiTheme="minorHAnsi" w:cstheme="minorHAnsi"/>
          <w:color w:val="auto"/>
          <w:sz w:val="20"/>
          <w:szCs w:val="20"/>
          <w:lang w:val="en-GB"/>
        </w:rPr>
        <w:tab/>
        <w:t>__________________</w:t>
      </w:r>
    </w:p>
    <w:p w14:paraId="31E73992" w14:textId="77777777" w:rsidR="00806C10" w:rsidRPr="008C74A1" w:rsidRDefault="00806C10" w:rsidP="00B47A3D">
      <w:pPr>
        <w:pStyle w:val="BodyAA"/>
        <w:spacing w:after="120"/>
        <w:rPr>
          <w:rFonts w:asciiTheme="minorHAnsi" w:eastAsia="Avenir Next Regular" w:hAnsiTheme="minorHAnsi" w:cstheme="minorHAnsi"/>
          <w:color w:val="auto"/>
          <w:sz w:val="20"/>
          <w:szCs w:val="20"/>
          <w:lang w:val="en-GB"/>
        </w:rPr>
      </w:pPr>
    </w:p>
    <w:p w14:paraId="2AA43740" w14:textId="56B2BE85" w:rsidR="00F425D5" w:rsidRPr="008C74A1" w:rsidRDefault="005D4843" w:rsidP="00802322">
      <w:pPr>
        <w:pStyle w:val="BodyAA"/>
        <w:tabs>
          <w:tab w:val="left" w:pos="720"/>
          <w:tab w:val="left" w:pos="1440"/>
          <w:tab w:val="left" w:pos="2160"/>
          <w:tab w:val="left" w:pos="2880"/>
          <w:tab w:val="left" w:pos="3600"/>
          <w:tab w:val="left" w:pos="4320"/>
          <w:tab w:val="left" w:pos="5040"/>
          <w:tab w:val="left" w:pos="5760"/>
          <w:tab w:val="left" w:pos="6480"/>
          <w:tab w:val="left" w:pos="7200"/>
          <w:tab w:val="left" w:pos="8525"/>
        </w:tabs>
        <w:spacing w:after="120"/>
        <w:rPr>
          <w:rFonts w:asciiTheme="minorHAnsi" w:eastAsia="Avenir Next Regular" w:hAnsiTheme="minorHAnsi" w:cstheme="minorHAnsi"/>
          <w:color w:val="auto"/>
          <w:sz w:val="20"/>
          <w:szCs w:val="20"/>
          <w:lang w:val="en-GB"/>
        </w:rPr>
      </w:pPr>
      <w:proofErr w:type="spellStart"/>
      <w:r w:rsidRPr="008C74A1">
        <w:rPr>
          <w:rFonts w:asciiTheme="minorHAnsi" w:eastAsia="Avenir Next Regular" w:hAnsiTheme="minorHAnsi" w:cstheme="minorHAnsi"/>
          <w:color w:val="auto"/>
          <w:sz w:val="20"/>
          <w:szCs w:val="20"/>
          <w:lang w:val="en-GB"/>
        </w:rPr>
        <w:t>Nomes</w:t>
      </w:r>
      <w:proofErr w:type="spellEnd"/>
      <w:r w:rsidRPr="008C74A1">
        <w:rPr>
          <w:rFonts w:asciiTheme="minorHAnsi" w:eastAsia="Avenir Next Regular" w:hAnsiTheme="minorHAnsi" w:cstheme="minorHAnsi"/>
          <w:color w:val="auto"/>
          <w:sz w:val="20"/>
          <w:szCs w:val="20"/>
          <w:lang w:val="en-GB"/>
        </w:rPr>
        <w:t xml:space="preserve">: </w:t>
      </w:r>
      <w:r w:rsidR="00F425D5" w:rsidRPr="008C74A1">
        <w:rPr>
          <w:rFonts w:asciiTheme="minorHAnsi" w:eastAsia="Avenir Next Regular" w:hAnsiTheme="minorHAnsi" w:cstheme="minorHAnsi"/>
          <w:color w:val="auto"/>
          <w:sz w:val="20"/>
          <w:szCs w:val="20"/>
          <w:lang w:val="en-GB"/>
        </w:rPr>
        <w:tab/>
      </w:r>
      <w:r w:rsidRPr="008C74A1">
        <w:rPr>
          <w:rFonts w:asciiTheme="minorHAnsi" w:eastAsia="Avenir Next Regular" w:hAnsiTheme="minorHAnsi" w:cstheme="minorHAnsi"/>
          <w:color w:val="auto"/>
          <w:sz w:val="20"/>
          <w:szCs w:val="20"/>
          <w:lang w:val="en-GB"/>
        </w:rPr>
        <w:tab/>
      </w:r>
      <w:r w:rsidR="00F425D5" w:rsidRPr="008C74A1">
        <w:rPr>
          <w:rFonts w:asciiTheme="minorHAnsi" w:eastAsia="Avenir Next Regular" w:hAnsiTheme="minorHAnsi" w:cstheme="minorHAnsi"/>
          <w:color w:val="auto"/>
          <w:sz w:val="20"/>
          <w:szCs w:val="20"/>
          <w:lang w:val="en-GB"/>
        </w:rPr>
        <w:tab/>
        <w:t xml:space="preserve">__________________ </w:t>
      </w:r>
      <w:r w:rsidR="00F425D5" w:rsidRPr="008C74A1">
        <w:rPr>
          <w:rFonts w:asciiTheme="minorHAnsi" w:eastAsia="Avenir Next Regular" w:hAnsiTheme="minorHAnsi" w:cstheme="minorHAnsi"/>
          <w:color w:val="auto"/>
          <w:sz w:val="20"/>
          <w:szCs w:val="20"/>
          <w:lang w:val="en-GB"/>
        </w:rPr>
        <w:tab/>
      </w:r>
      <w:r w:rsidRPr="008C74A1">
        <w:rPr>
          <w:rFonts w:asciiTheme="minorHAnsi" w:eastAsia="Avenir Next Regular" w:hAnsiTheme="minorHAnsi" w:cstheme="minorHAnsi"/>
          <w:color w:val="auto"/>
          <w:sz w:val="20"/>
          <w:szCs w:val="20"/>
          <w:lang w:val="en-GB"/>
        </w:rPr>
        <w:tab/>
      </w:r>
      <w:r w:rsidR="00F425D5" w:rsidRPr="008C74A1">
        <w:rPr>
          <w:rFonts w:asciiTheme="minorHAnsi" w:eastAsia="Avenir Next Regular" w:hAnsiTheme="minorHAnsi" w:cstheme="minorHAnsi"/>
          <w:color w:val="auto"/>
          <w:sz w:val="20"/>
          <w:szCs w:val="20"/>
          <w:lang w:val="en-GB"/>
        </w:rPr>
        <w:tab/>
        <w:t>__________________</w:t>
      </w:r>
      <w:r w:rsidR="00802322">
        <w:rPr>
          <w:rFonts w:asciiTheme="minorHAnsi" w:eastAsia="Avenir Next Regular" w:hAnsiTheme="minorHAnsi" w:cstheme="minorHAnsi"/>
          <w:color w:val="auto"/>
          <w:sz w:val="20"/>
          <w:szCs w:val="20"/>
          <w:lang w:val="en-GB"/>
        </w:rPr>
        <w:tab/>
      </w:r>
    </w:p>
    <w:p w14:paraId="78E859BA" w14:textId="24F7815E" w:rsidR="00F425D5" w:rsidRPr="008C74A1" w:rsidRDefault="00F425D5" w:rsidP="00B47A3D">
      <w:pPr>
        <w:pStyle w:val="BodyAA"/>
        <w:spacing w:after="120"/>
        <w:rPr>
          <w:rFonts w:asciiTheme="minorHAnsi" w:eastAsia="Avenir Next Regular" w:hAnsiTheme="minorHAnsi" w:cstheme="minorHAnsi"/>
          <w:color w:val="auto"/>
          <w:sz w:val="20"/>
          <w:szCs w:val="20"/>
          <w:lang w:val="en-GB"/>
        </w:rPr>
      </w:pPr>
    </w:p>
    <w:p w14:paraId="04C73FB7" w14:textId="460EA7E6" w:rsidR="00F425D5" w:rsidRPr="008C74A1" w:rsidRDefault="005D4843" w:rsidP="00B47A3D">
      <w:pPr>
        <w:pStyle w:val="BodyAA"/>
        <w:spacing w:after="120"/>
        <w:rPr>
          <w:rFonts w:asciiTheme="minorHAnsi" w:eastAsia="Avenir Next Regular" w:hAnsiTheme="minorHAnsi" w:cstheme="minorHAnsi"/>
          <w:color w:val="auto"/>
          <w:sz w:val="20"/>
          <w:szCs w:val="20"/>
          <w:lang w:val="en-GB"/>
        </w:rPr>
      </w:pPr>
      <w:proofErr w:type="spellStart"/>
      <w:r w:rsidRPr="008C74A1">
        <w:rPr>
          <w:rFonts w:asciiTheme="minorHAnsi" w:hAnsiTheme="minorHAnsi" w:cstheme="minorHAnsi"/>
          <w:color w:val="auto"/>
          <w:sz w:val="20"/>
          <w:szCs w:val="20"/>
          <w:lang w:val="en-GB"/>
        </w:rPr>
        <w:t>Títulos</w:t>
      </w:r>
      <w:proofErr w:type="spellEnd"/>
      <w:r w:rsidRPr="008C74A1">
        <w:rPr>
          <w:rFonts w:asciiTheme="minorHAnsi" w:hAnsiTheme="minorHAnsi" w:cstheme="minorHAnsi"/>
          <w:color w:val="auto"/>
          <w:sz w:val="20"/>
          <w:szCs w:val="20"/>
          <w:lang w:val="en-GB"/>
        </w:rPr>
        <w:t xml:space="preserve">: </w:t>
      </w:r>
      <w:r w:rsidR="00F425D5" w:rsidRPr="008C74A1">
        <w:rPr>
          <w:rFonts w:asciiTheme="minorHAnsi" w:eastAsia="Avenir Next Regular" w:hAnsiTheme="minorHAnsi" w:cstheme="minorHAnsi"/>
          <w:color w:val="auto"/>
          <w:sz w:val="20"/>
          <w:szCs w:val="20"/>
          <w:lang w:val="en-GB"/>
        </w:rPr>
        <w:tab/>
      </w:r>
      <w:r w:rsidR="00F425D5" w:rsidRPr="008C74A1">
        <w:rPr>
          <w:rFonts w:asciiTheme="minorHAnsi" w:eastAsia="Avenir Next Regular" w:hAnsiTheme="minorHAnsi" w:cstheme="minorHAnsi"/>
          <w:color w:val="auto"/>
          <w:sz w:val="20"/>
          <w:szCs w:val="20"/>
          <w:lang w:val="en-GB"/>
        </w:rPr>
        <w:tab/>
      </w:r>
      <w:r w:rsidR="00F425D5" w:rsidRPr="008C74A1">
        <w:rPr>
          <w:rFonts w:asciiTheme="minorHAnsi" w:eastAsia="Avenir Next Regular" w:hAnsiTheme="minorHAnsi" w:cstheme="minorHAnsi"/>
          <w:color w:val="auto"/>
          <w:sz w:val="20"/>
          <w:szCs w:val="20"/>
          <w:lang w:val="en-GB"/>
        </w:rPr>
        <w:tab/>
        <w:t xml:space="preserve">__________________ </w:t>
      </w:r>
      <w:r w:rsidR="00F425D5" w:rsidRPr="008C74A1">
        <w:rPr>
          <w:rFonts w:asciiTheme="minorHAnsi" w:eastAsia="Avenir Next Regular" w:hAnsiTheme="minorHAnsi" w:cstheme="minorHAnsi"/>
          <w:color w:val="auto"/>
          <w:sz w:val="20"/>
          <w:szCs w:val="20"/>
          <w:lang w:val="en-GB"/>
        </w:rPr>
        <w:tab/>
      </w:r>
      <w:r w:rsidR="00F425D5" w:rsidRPr="008C74A1">
        <w:rPr>
          <w:rFonts w:asciiTheme="minorHAnsi" w:eastAsia="Avenir Next Regular" w:hAnsiTheme="minorHAnsi" w:cstheme="minorHAnsi"/>
          <w:color w:val="auto"/>
          <w:sz w:val="20"/>
          <w:szCs w:val="20"/>
          <w:lang w:val="en-GB"/>
        </w:rPr>
        <w:tab/>
      </w:r>
      <w:r w:rsidRPr="008C74A1">
        <w:rPr>
          <w:rFonts w:asciiTheme="minorHAnsi" w:eastAsia="Avenir Next Regular" w:hAnsiTheme="minorHAnsi" w:cstheme="minorHAnsi"/>
          <w:color w:val="auto"/>
          <w:sz w:val="20"/>
          <w:szCs w:val="20"/>
          <w:lang w:val="en-GB"/>
        </w:rPr>
        <w:tab/>
      </w:r>
      <w:r w:rsidR="00F425D5" w:rsidRPr="008C74A1">
        <w:rPr>
          <w:rFonts w:asciiTheme="minorHAnsi" w:eastAsia="Avenir Next Regular" w:hAnsiTheme="minorHAnsi" w:cstheme="minorHAnsi"/>
          <w:color w:val="auto"/>
          <w:sz w:val="20"/>
          <w:szCs w:val="20"/>
          <w:lang w:val="en-GB"/>
        </w:rPr>
        <w:t>__________________</w:t>
      </w:r>
    </w:p>
    <w:p w14:paraId="0D5C1869" w14:textId="77777777" w:rsidR="007647E4" w:rsidRPr="008C74A1" w:rsidRDefault="007647E4" w:rsidP="00B47A3D">
      <w:pPr>
        <w:pStyle w:val="BodyAA"/>
        <w:spacing w:after="120"/>
        <w:rPr>
          <w:rFonts w:asciiTheme="minorHAnsi" w:hAnsiTheme="minorHAnsi" w:cstheme="minorHAnsi"/>
          <w:color w:val="auto"/>
          <w:sz w:val="20"/>
          <w:szCs w:val="20"/>
          <w:lang w:val="en-GB"/>
        </w:rPr>
      </w:pPr>
    </w:p>
    <w:p w14:paraId="6AE40ECB" w14:textId="6A8F1DD9" w:rsidR="00F425D5" w:rsidRPr="008C74A1" w:rsidRDefault="00F425D5" w:rsidP="00B47A3D">
      <w:pPr>
        <w:pStyle w:val="BodyAA"/>
        <w:spacing w:after="120"/>
        <w:rPr>
          <w:rFonts w:asciiTheme="minorHAnsi" w:eastAsia="Avenir Next Regular" w:hAnsiTheme="minorHAnsi" w:cstheme="minorHAnsi"/>
          <w:color w:val="auto"/>
          <w:sz w:val="20"/>
          <w:szCs w:val="20"/>
          <w:lang w:val="en-GB"/>
        </w:rPr>
      </w:pPr>
      <w:proofErr w:type="spellStart"/>
      <w:r w:rsidRPr="008C74A1">
        <w:rPr>
          <w:rFonts w:asciiTheme="minorHAnsi" w:hAnsiTheme="minorHAnsi" w:cstheme="minorHAnsi"/>
          <w:color w:val="auto"/>
          <w:sz w:val="20"/>
          <w:szCs w:val="20"/>
          <w:lang w:val="en-GB"/>
        </w:rPr>
        <w:t>Datas</w:t>
      </w:r>
      <w:proofErr w:type="spellEnd"/>
      <w:r w:rsidRPr="008C74A1">
        <w:rPr>
          <w:rFonts w:asciiTheme="minorHAnsi" w:hAnsiTheme="minorHAnsi" w:cstheme="minorHAnsi"/>
          <w:color w:val="auto"/>
          <w:sz w:val="20"/>
          <w:szCs w:val="20"/>
          <w:lang w:val="en-GB"/>
        </w:rPr>
        <w:t xml:space="preserve">: </w:t>
      </w:r>
      <w:r w:rsidRPr="008C74A1">
        <w:rPr>
          <w:rFonts w:asciiTheme="minorHAnsi" w:hAnsiTheme="minorHAnsi" w:cstheme="minorHAnsi"/>
          <w:color w:val="auto"/>
          <w:sz w:val="20"/>
          <w:szCs w:val="20"/>
          <w:lang w:val="en-GB"/>
        </w:rPr>
        <w:tab/>
      </w:r>
      <w:r w:rsidRPr="008C74A1">
        <w:rPr>
          <w:rFonts w:asciiTheme="minorHAnsi" w:hAnsiTheme="minorHAnsi" w:cstheme="minorHAnsi"/>
          <w:color w:val="auto"/>
          <w:sz w:val="20"/>
          <w:szCs w:val="20"/>
          <w:lang w:val="en-GB"/>
        </w:rPr>
        <w:tab/>
      </w:r>
      <w:r w:rsidRPr="008C74A1">
        <w:rPr>
          <w:rFonts w:asciiTheme="minorHAnsi" w:hAnsiTheme="minorHAnsi" w:cstheme="minorHAnsi"/>
          <w:color w:val="auto"/>
          <w:sz w:val="20"/>
          <w:szCs w:val="20"/>
          <w:lang w:val="en-GB"/>
        </w:rPr>
        <w:tab/>
        <w:t xml:space="preserve">__________________ </w:t>
      </w:r>
      <w:r w:rsidRPr="008C74A1">
        <w:rPr>
          <w:rFonts w:asciiTheme="minorHAnsi" w:hAnsiTheme="minorHAnsi" w:cstheme="minorHAnsi"/>
          <w:color w:val="auto"/>
          <w:sz w:val="20"/>
          <w:szCs w:val="20"/>
          <w:lang w:val="en-GB"/>
        </w:rPr>
        <w:tab/>
      </w:r>
      <w:r w:rsidRPr="008C74A1">
        <w:rPr>
          <w:rFonts w:asciiTheme="minorHAnsi" w:hAnsiTheme="minorHAnsi" w:cstheme="minorHAnsi"/>
          <w:color w:val="auto"/>
          <w:sz w:val="20"/>
          <w:szCs w:val="20"/>
          <w:lang w:val="en-GB"/>
        </w:rPr>
        <w:tab/>
      </w:r>
      <w:r w:rsidR="005D4843" w:rsidRPr="008C74A1">
        <w:rPr>
          <w:rFonts w:asciiTheme="minorHAnsi" w:hAnsiTheme="minorHAnsi" w:cstheme="minorHAnsi"/>
          <w:color w:val="auto"/>
          <w:sz w:val="20"/>
          <w:szCs w:val="20"/>
          <w:lang w:val="en-GB"/>
        </w:rPr>
        <w:tab/>
      </w:r>
      <w:r w:rsidRPr="008C74A1">
        <w:rPr>
          <w:rFonts w:asciiTheme="minorHAnsi" w:hAnsiTheme="minorHAnsi" w:cstheme="minorHAnsi"/>
          <w:color w:val="auto"/>
          <w:sz w:val="20"/>
          <w:szCs w:val="20"/>
          <w:lang w:val="en-GB"/>
        </w:rPr>
        <w:t>__________________</w:t>
      </w:r>
    </w:p>
    <w:p w14:paraId="4A186E3E" w14:textId="1B9A4907" w:rsidR="00F425D5" w:rsidRPr="008C74A1" w:rsidRDefault="00F425D5" w:rsidP="00B47A3D">
      <w:pPr>
        <w:pStyle w:val="BodyAA"/>
        <w:spacing w:after="120"/>
        <w:rPr>
          <w:rFonts w:asciiTheme="minorHAnsi" w:eastAsia="Avenir Next Regular" w:hAnsiTheme="minorHAnsi" w:cstheme="minorHAnsi"/>
          <w:color w:val="auto"/>
          <w:sz w:val="20"/>
          <w:szCs w:val="20"/>
          <w:lang w:val="en-GB"/>
        </w:rPr>
      </w:pPr>
    </w:p>
    <w:p w14:paraId="275643A4" w14:textId="7CDE85DF" w:rsidR="007647E4" w:rsidRDefault="007647E4" w:rsidP="00B47A3D">
      <w:pPr>
        <w:pStyle w:val="BodyAA"/>
        <w:spacing w:after="120"/>
        <w:rPr>
          <w:rFonts w:asciiTheme="minorHAnsi" w:hAnsiTheme="minorHAnsi" w:cstheme="minorHAnsi"/>
          <w:color w:val="auto"/>
          <w:sz w:val="20"/>
          <w:szCs w:val="20"/>
          <w:lang w:val="en-GB"/>
        </w:rPr>
      </w:pPr>
    </w:p>
    <w:p w14:paraId="7FC2C726" w14:textId="6E5F08D8" w:rsidR="00806C10" w:rsidRDefault="00806C10" w:rsidP="00B47A3D">
      <w:pPr>
        <w:pStyle w:val="BodyAA"/>
        <w:spacing w:after="120"/>
        <w:rPr>
          <w:rFonts w:asciiTheme="minorHAnsi" w:hAnsiTheme="minorHAnsi" w:cstheme="minorHAnsi"/>
          <w:color w:val="auto"/>
          <w:sz w:val="20"/>
          <w:szCs w:val="20"/>
          <w:lang w:val="en-GB"/>
        </w:rPr>
      </w:pPr>
    </w:p>
    <w:p w14:paraId="4EE3330A" w14:textId="7D29E81C" w:rsidR="00806C10" w:rsidRDefault="00806C10" w:rsidP="00B47A3D">
      <w:pPr>
        <w:pStyle w:val="BodyAA"/>
        <w:spacing w:after="120"/>
        <w:rPr>
          <w:rFonts w:asciiTheme="minorHAnsi" w:hAnsiTheme="minorHAnsi" w:cstheme="minorHAnsi"/>
          <w:color w:val="auto"/>
          <w:sz w:val="20"/>
          <w:szCs w:val="20"/>
          <w:lang w:val="en-GB"/>
        </w:rPr>
      </w:pPr>
    </w:p>
    <w:p w14:paraId="4BBA8670" w14:textId="4DC451BA" w:rsidR="00806C10" w:rsidRDefault="00806C10" w:rsidP="00B47A3D">
      <w:pPr>
        <w:pStyle w:val="BodyAA"/>
        <w:spacing w:after="120"/>
        <w:rPr>
          <w:rFonts w:asciiTheme="minorHAnsi" w:hAnsiTheme="minorHAnsi" w:cstheme="minorHAnsi"/>
          <w:color w:val="auto"/>
          <w:sz w:val="20"/>
          <w:szCs w:val="20"/>
          <w:lang w:val="en-GB"/>
        </w:rPr>
      </w:pPr>
    </w:p>
    <w:p w14:paraId="7F801AA4" w14:textId="708B101E" w:rsidR="00806C10" w:rsidRDefault="00806C10" w:rsidP="00B47A3D">
      <w:pPr>
        <w:pStyle w:val="BodyAA"/>
        <w:spacing w:after="120"/>
        <w:rPr>
          <w:rFonts w:asciiTheme="minorHAnsi" w:hAnsiTheme="minorHAnsi" w:cstheme="minorHAnsi"/>
          <w:color w:val="auto"/>
          <w:sz w:val="20"/>
          <w:szCs w:val="20"/>
          <w:lang w:val="en-GB"/>
        </w:rPr>
      </w:pPr>
    </w:p>
    <w:p w14:paraId="21F6498F" w14:textId="0070B3C4" w:rsidR="00806C10" w:rsidRDefault="00806C10" w:rsidP="00B47A3D">
      <w:pPr>
        <w:pStyle w:val="BodyAA"/>
        <w:spacing w:after="120"/>
        <w:rPr>
          <w:rFonts w:asciiTheme="minorHAnsi" w:hAnsiTheme="minorHAnsi" w:cstheme="minorHAnsi"/>
          <w:color w:val="auto"/>
          <w:sz w:val="20"/>
          <w:szCs w:val="20"/>
          <w:lang w:val="en-GB"/>
        </w:rPr>
      </w:pPr>
    </w:p>
    <w:p w14:paraId="7EAD1E3F" w14:textId="77777777" w:rsidR="00806C10" w:rsidRPr="008C74A1" w:rsidRDefault="00806C10" w:rsidP="00B47A3D">
      <w:pPr>
        <w:pStyle w:val="BodyAA"/>
        <w:spacing w:after="120"/>
        <w:rPr>
          <w:rFonts w:asciiTheme="minorHAnsi" w:hAnsiTheme="minorHAnsi" w:cstheme="minorHAnsi"/>
          <w:color w:val="auto"/>
          <w:sz w:val="20"/>
          <w:szCs w:val="20"/>
          <w:lang w:val="en-GB"/>
        </w:rPr>
      </w:pPr>
    </w:p>
    <w:p w14:paraId="264A1AF7" w14:textId="5D47D228" w:rsidR="00F425D5" w:rsidRPr="00993FCD" w:rsidRDefault="00F425D5" w:rsidP="00B47A3D">
      <w:pPr>
        <w:pStyle w:val="BodyAA"/>
        <w:spacing w:after="120"/>
        <w:rPr>
          <w:rFonts w:asciiTheme="minorHAnsi" w:eastAsia="Avenir Next Regular" w:hAnsiTheme="minorHAnsi" w:cstheme="minorHAnsi"/>
          <w:color w:val="auto"/>
          <w:sz w:val="20"/>
          <w:szCs w:val="20"/>
          <w:lang w:val="en-GB"/>
        </w:rPr>
      </w:pPr>
      <w:r w:rsidRPr="00993FCD">
        <w:rPr>
          <w:rFonts w:asciiTheme="minorHAnsi" w:hAnsiTheme="minorHAnsi" w:cstheme="minorHAnsi"/>
          <w:color w:val="auto"/>
          <w:sz w:val="20"/>
          <w:szCs w:val="20"/>
          <w:lang w:val="en-GB"/>
        </w:rPr>
        <w:t>ANEXOS</w:t>
      </w:r>
    </w:p>
    <w:p w14:paraId="2B41E90A" w14:textId="04D368EE" w:rsidR="00F425D5" w:rsidRPr="002025D6" w:rsidRDefault="00F425D5" w:rsidP="006C5AC6">
      <w:pPr>
        <w:pStyle w:val="PargrafodaLista"/>
        <w:numPr>
          <w:ilvl w:val="0"/>
          <w:numId w:val="7"/>
        </w:numPr>
        <w:spacing w:after="120"/>
        <w:ind w:left="851" w:hanging="284"/>
        <w:jc w:val="both"/>
        <w:rPr>
          <w:rFonts w:asciiTheme="minorHAnsi" w:hAnsiTheme="minorHAnsi" w:cstheme="minorHAnsi"/>
          <w:sz w:val="20"/>
          <w:szCs w:val="20"/>
          <w:lang w:val="pt-PT"/>
        </w:rPr>
      </w:pPr>
      <w:r w:rsidRPr="002025D6">
        <w:rPr>
          <w:rFonts w:asciiTheme="minorHAnsi" w:hAnsiTheme="minorHAnsi" w:cstheme="minorHAnsi"/>
          <w:sz w:val="20"/>
          <w:szCs w:val="20"/>
          <w:lang w:val="pt-PT"/>
        </w:rPr>
        <w:t>Último relatório anual, contas financeiras auditadas ou documentos semelhantes do requerente, se disponíveis</w:t>
      </w:r>
    </w:p>
    <w:p w14:paraId="03B718C2" w14:textId="25A58245" w:rsidR="00061FC4" w:rsidRPr="002025D6" w:rsidRDefault="00A258A5" w:rsidP="006C5AC6">
      <w:pPr>
        <w:pStyle w:val="PargrafodaLista"/>
        <w:numPr>
          <w:ilvl w:val="0"/>
          <w:numId w:val="7"/>
        </w:numPr>
        <w:spacing w:after="120"/>
        <w:ind w:left="851" w:hanging="284"/>
        <w:jc w:val="both"/>
        <w:rPr>
          <w:rFonts w:asciiTheme="minorHAnsi" w:hAnsiTheme="minorHAnsi" w:cstheme="minorHAnsi"/>
          <w:sz w:val="20"/>
          <w:szCs w:val="20"/>
          <w:lang w:val="pt-PT"/>
        </w:rPr>
      </w:pPr>
      <w:r w:rsidRPr="002025D6">
        <w:rPr>
          <w:rFonts w:asciiTheme="minorHAnsi" w:hAnsiTheme="minorHAnsi" w:cstheme="minorHAnsi"/>
          <w:sz w:val="20"/>
          <w:szCs w:val="20"/>
          <w:lang w:val="pt-PT"/>
        </w:rPr>
        <w:t>Constituição, estatutos ou documentos fundacionais semelhantes do requerente</w:t>
      </w:r>
    </w:p>
    <w:p w14:paraId="2F08D843" w14:textId="6390CE30" w:rsidR="00A258A5" w:rsidRPr="002025D6" w:rsidRDefault="00A258A5" w:rsidP="00A258A5">
      <w:pPr>
        <w:pStyle w:val="PargrafodaLista"/>
        <w:numPr>
          <w:ilvl w:val="0"/>
          <w:numId w:val="7"/>
        </w:numPr>
        <w:spacing w:after="120"/>
        <w:ind w:left="851" w:hanging="284"/>
        <w:jc w:val="both"/>
        <w:rPr>
          <w:rFonts w:asciiTheme="minorHAnsi" w:hAnsiTheme="minorHAnsi" w:cstheme="minorHAnsi"/>
          <w:sz w:val="20"/>
          <w:szCs w:val="20"/>
          <w:lang w:val="pt-PT"/>
        </w:rPr>
      </w:pPr>
      <w:r w:rsidRPr="002025D6">
        <w:rPr>
          <w:rFonts w:asciiTheme="minorHAnsi" w:hAnsiTheme="minorHAnsi" w:cstheme="minorHAnsi"/>
          <w:sz w:val="20"/>
          <w:szCs w:val="20"/>
          <w:lang w:val="pt-PT"/>
        </w:rPr>
        <w:t>Lista e contactos dos parceiros financeiros do projecto</w:t>
      </w:r>
    </w:p>
    <w:p w14:paraId="4542FAFA" w14:textId="6945392A" w:rsidR="004F1403" w:rsidRPr="002025D6" w:rsidRDefault="004F1403" w:rsidP="00A258A5">
      <w:pPr>
        <w:pStyle w:val="PargrafodaLista"/>
        <w:numPr>
          <w:ilvl w:val="0"/>
          <w:numId w:val="7"/>
        </w:numPr>
        <w:spacing w:after="120"/>
        <w:ind w:left="851" w:hanging="284"/>
        <w:jc w:val="both"/>
        <w:rPr>
          <w:rFonts w:asciiTheme="minorHAnsi" w:hAnsiTheme="minorHAnsi" w:cstheme="minorHAnsi"/>
          <w:sz w:val="20"/>
          <w:szCs w:val="20"/>
          <w:lang w:val="pt-PT"/>
        </w:rPr>
      </w:pPr>
      <w:r w:rsidRPr="002025D6">
        <w:rPr>
          <w:rFonts w:asciiTheme="minorHAnsi" w:hAnsiTheme="minorHAnsi" w:cstheme="minorHAnsi"/>
          <w:sz w:val="20"/>
          <w:szCs w:val="20"/>
          <w:lang w:val="pt-PT"/>
        </w:rPr>
        <w:t>Lista dos principais fornecedores e contratantes do projeto (lista provisória é aceitável)</w:t>
      </w:r>
    </w:p>
    <w:p w14:paraId="3C1D65ED" w14:textId="46A4F484" w:rsidR="004F1403" w:rsidRPr="002025D6" w:rsidRDefault="004F1403" w:rsidP="00A258A5">
      <w:pPr>
        <w:pStyle w:val="PargrafodaLista"/>
        <w:numPr>
          <w:ilvl w:val="0"/>
          <w:numId w:val="7"/>
        </w:numPr>
        <w:spacing w:after="120"/>
        <w:ind w:left="851" w:hanging="284"/>
        <w:jc w:val="both"/>
        <w:rPr>
          <w:rFonts w:asciiTheme="minorHAnsi" w:hAnsiTheme="minorHAnsi" w:cstheme="minorHAnsi"/>
          <w:sz w:val="20"/>
          <w:szCs w:val="20"/>
          <w:lang w:val="pt-PT"/>
        </w:rPr>
      </w:pPr>
      <w:r w:rsidRPr="002025D6">
        <w:rPr>
          <w:rFonts w:asciiTheme="minorHAnsi" w:hAnsiTheme="minorHAnsi" w:cstheme="minorHAnsi"/>
          <w:sz w:val="20"/>
          <w:szCs w:val="20"/>
          <w:lang w:val="pt-PT"/>
        </w:rPr>
        <w:t>Orçamento Excel com suposições detalhadas sobre o período do projeto</w:t>
      </w:r>
    </w:p>
    <w:p w14:paraId="040AD7E3" w14:textId="77777777" w:rsidR="00A258A5" w:rsidRPr="002025D6" w:rsidRDefault="00A258A5" w:rsidP="001766CA">
      <w:pPr>
        <w:pStyle w:val="PargrafodaLista"/>
        <w:spacing w:after="120"/>
        <w:ind w:left="851"/>
        <w:jc w:val="both"/>
        <w:rPr>
          <w:rFonts w:asciiTheme="minorHAnsi" w:hAnsiTheme="minorHAnsi" w:cstheme="minorHAnsi"/>
          <w:sz w:val="20"/>
          <w:szCs w:val="20"/>
          <w:lang w:val="pt-PT"/>
        </w:rPr>
      </w:pPr>
    </w:p>
    <w:p w14:paraId="6D25A291" w14:textId="77777777" w:rsidR="009B1BC8" w:rsidRPr="002025D6" w:rsidRDefault="009B1BC8" w:rsidP="0050321A">
      <w:pPr>
        <w:pStyle w:val="BodyAA"/>
        <w:spacing w:after="120"/>
        <w:rPr>
          <w:rFonts w:asciiTheme="minorHAnsi" w:hAnsiTheme="minorHAnsi" w:cstheme="minorHAnsi"/>
          <w:color w:val="auto"/>
          <w:sz w:val="20"/>
          <w:szCs w:val="20"/>
          <w:lang w:val="pt-PT"/>
        </w:rPr>
      </w:pPr>
    </w:p>
    <w:p w14:paraId="4109449E" w14:textId="77777777" w:rsidR="00DD6B89" w:rsidRPr="002025D6" w:rsidRDefault="00DD6B89">
      <w:pPr>
        <w:spacing w:after="0"/>
        <w:jc w:val="left"/>
        <w:rPr>
          <w:rFonts w:asciiTheme="minorHAnsi" w:eastAsia="Arial Unicode MS" w:hAnsiTheme="minorHAnsi" w:cstheme="minorHAnsi"/>
          <w:szCs w:val="20"/>
          <w:u w:color="000000"/>
          <w:bdr w:val="nil"/>
          <w:lang w:val="pt-PT"/>
          <w14:textOutline w14:w="12700" w14:cap="flat" w14:cmpd="sng" w14:algn="ctr">
            <w14:noFill/>
            <w14:prstDash w14:val="solid"/>
            <w14:miter w14:lim="400000"/>
          </w14:textOutline>
        </w:rPr>
      </w:pPr>
      <w:r w:rsidRPr="002025D6">
        <w:rPr>
          <w:rFonts w:asciiTheme="minorHAnsi" w:hAnsiTheme="minorHAnsi" w:cstheme="minorHAnsi"/>
          <w:szCs w:val="20"/>
          <w:lang w:val="pt-PT"/>
        </w:rPr>
        <w:br w:type="page"/>
      </w:r>
    </w:p>
    <w:p w14:paraId="61A5BDB5" w14:textId="67617F88" w:rsidR="006231EE" w:rsidRPr="002025D6" w:rsidRDefault="006231EE" w:rsidP="002708FA">
      <w:pPr>
        <w:pStyle w:val="BodyAA"/>
        <w:spacing w:before="240" w:after="240"/>
        <w:jc w:val="center"/>
        <w:rPr>
          <w:rFonts w:asciiTheme="minorHAnsi" w:hAnsiTheme="minorHAnsi" w:cstheme="minorHAnsi"/>
          <w:b/>
          <w:bCs/>
          <w:sz w:val="20"/>
          <w:szCs w:val="20"/>
          <w:u w:val="single"/>
          <w:lang w:val="pt-PT"/>
        </w:rPr>
      </w:pPr>
      <w:r w:rsidRPr="002025D6">
        <w:rPr>
          <w:rFonts w:asciiTheme="minorHAnsi" w:hAnsiTheme="minorHAnsi" w:cstheme="minorHAnsi"/>
          <w:b/>
          <w:bCs/>
          <w:sz w:val="20"/>
          <w:szCs w:val="20"/>
          <w:u w:val="single"/>
          <w:lang w:val="pt-PT"/>
        </w:rPr>
        <w:lastRenderedPageBreak/>
        <w:t>MODELOS</w:t>
      </w:r>
    </w:p>
    <w:p w14:paraId="4F08E80C" w14:textId="14A6E4D7" w:rsidR="006231EE" w:rsidRPr="002025D6" w:rsidRDefault="006231EE" w:rsidP="002708FA">
      <w:pPr>
        <w:pStyle w:val="BodyAA"/>
        <w:spacing w:after="120"/>
        <w:rPr>
          <w:rFonts w:asciiTheme="minorHAnsi" w:hAnsiTheme="minorHAnsi" w:cstheme="minorHAnsi"/>
          <w:sz w:val="20"/>
          <w:szCs w:val="20"/>
          <w:lang w:val="pt-PT"/>
        </w:rPr>
      </w:pPr>
      <w:r w:rsidRPr="002025D6">
        <w:rPr>
          <w:rFonts w:asciiTheme="minorHAnsi" w:hAnsiTheme="minorHAnsi" w:cstheme="minorHAnsi"/>
          <w:b/>
          <w:bCs/>
          <w:sz w:val="20"/>
          <w:szCs w:val="20"/>
          <w:lang w:val="pt-PT"/>
        </w:rPr>
        <w:t>MODELO DE ORÇAMENTO</w:t>
      </w:r>
      <w:r w:rsidRPr="002025D6">
        <w:rPr>
          <w:rFonts w:asciiTheme="minorHAnsi" w:hAnsiTheme="minorHAnsi" w:cstheme="minorHAnsi"/>
          <w:sz w:val="20"/>
          <w:szCs w:val="20"/>
          <w:lang w:val="pt-PT"/>
        </w:rPr>
        <w:t xml:space="preserve"> </w:t>
      </w:r>
    </w:p>
    <w:p w14:paraId="23BB03DB" w14:textId="77777777" w:rsidR="006231EE" w:rsidRPr="002025D6" w:rsidRDefault="006231EE" w:rsidP="006231EE">
      <w:pPr>
        <w:pStyle w:val="BodyAA"/>
        <w:spacing w:after="120"/>
        <w:rPr>
          <w:rFonts w:asciiTheme="minorHAnsi" w:hAnsiTheme="minorHAnsi" w:cstheme="minorHAnsi"/>
          <w:sz w:val="20"/>
          <w:szCs w:val="20"/>
          <w:lang w:val="pt-PT"/>
        </w:rPr>
      </w:pPr>
      <w:r w:rsidRPr="002025D6">
        <w:rPr>
          <w:rFonts w:asciiTheme="minorHAnsi" w:hAnsiTheme="minorHAnsi" w:cstheme="minorHAnsi"/>
          <w:sz w:val="20"/>
          <w:szCs w:val="20"/>
          <w:lang w:val="pt-PT"/>
        </w:rPr>
        <w:t>Resumo do orçamento</w:t>
      </w:r>
    </w:p>
    <w:tbl>
      <w:tblPr>
        <w:tblW w:w="99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6232"/>
        <w:gridCol w:w="1417"/>
        <w:gridCol w:w="1305"/>
        <w:gridCol w:w="1004"/>
      </w:tblGrid>
      <w:tr w:rsidR="006231EE" w:rsidRPr="00852F2E" w14:paraId="4D73762E" w14:textId="77777777" w:rsidTr="00C836E3">
        <w:tc>
          <w:tcPr>
            <w:tcW w:w="62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588FA6D3" w14:textId="77777777" w:rsidR="006231EE" w:rsidRPr="002025D6" w:rsidRDefault="006231EE" w:rsidP="00680FC0">
            <w:pPr>
              <w:spacing w:after="0"/>
              <w:rPr>
                <w:rFonts w:asciiTheme="minorHAnsi" w:hAnsiTheme="minorHAnsi" w:cstheme="minorHAnsi"/>
                <w:sz w:val="18"/>
                <w:szCs w:val="18"/>
                <w:lang w:val="pt-PT"/>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19FFC452" w14:textId="12E5CA2A" w:rsidR="006231EE" w:rsidRPr="00852F2E" w:rsidRDefault="006231EE" w:rsidP="00680FC0">
            <w:pPr>
              <w:pStyle w:val="BodyAA"/>
              <w:tabs>
                <w:tab w:val="left" w:pos="708"/>
                <w:tab w:val="left" w:pos="1416"/>
              </w:tabs>
              <w:jc w:val="center"/>
              <w:rPr>
                <w:rFonts w:asciiTheme="minorHAnsi" w:hAnsiTheme="minorHAnsi" w:cstheme="minorHAnsi"/>
                <w:sz w:val="18"/>
                <w:szCs w:val="18"/>
                <w:lang w:val="en-GB"/>
              </w:rPr>
            </w:pPr>
            <w:r w:rsidRPr="00852F2E">
              <w:rPr>
                <w:rFonts w:asciiTheme="minorHAnsi" w:hAnsiTheme="minorHAnsi" w:cstheme="minorHAnsi"/>
                <w:b/>
                <w:bCs/>
                <w:sz w:val="18"/>
                <w:szCs w:val="18"/>
                <w:lang w:val="en-GB"/>
              </w:rPr>
              <w:t>XOF</w:t>
            </w:r>
          </w:p>
        </w:tc>
        <w:tc>
          <w:tcPr>
            <w:tcW w:w="1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041B4533" w14:textId="77777777" w:rsidR="006231EE" w:rsidRPr="00852F2E" w:rsidRDefault="006231EE" w:rsidP="00680FC0">
            <w:pPr>
              <w:pStyle w:val="BodyAA"/>
              <w:tabs>
                <w:tab w:val="left" w:pos="708"/>
              </w:tabs>
              <w:jc w:val="center"/>
              <w:rPr>
                <w:rFonts w:asciiTheme="minorHAnsi" w:hAnsiTheme="minorHAnsi" w:cstheme="minorHAnsi"/>
                <w:sz w:val="18"/>
                <w:szCs w:val="18"/>
                <w:lang w:val="en-GB"/>
              </w:rPr>
            </w:pPr>
            <w:r w:rsidRPr="00852F2E">
              <w:rPr>
                <w:rFonts w:asciiTheme="minorHAnsi" w:hAnsiTheme="minorHAnsi" w:cstheme="minorHAnsi"/>
                <w:b/>
                <w:bCs/>
                <w:sz w:val="18"/>
                <w:szCs w:val="18"/>
                <w:lang w:val="en-GB"/>
              </w:rPr>
              <w:t>€</w:t>
            </w:r>
          </w:p>
        </w:tc>
        <w:tc>
          <w:tcPr>
            <w:tcW w:w="10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253A6CFA" w14:textId="77777777" w:rsidR="006231EE" w:rsidRPr="00852F2E" w:rsidRDefault="006231EE" w:rsidP="00680FC0">
            <w:pPr>
              <w:pStyle w:val="BodyAA"/>
              <w:tabs>
                <w:tab w:val="left" w:pos="708"/>
              </w:tabs>
              <w:jc w:val="center"/>
              <w:rPr>
                <w:rFonts w:asciiTheme="minorHAnsi" w:hAnsiTheme="minorHAnsi" w:cstheme="minorHAnsi"/>
                <w:sz w:val="18"/>
                <w:szCs w:val="18"/>
                <w:lang w:val="en-GB"/>
              </w:rPr>
            </w:pPr>
            <w:r w:rsidRPr="00852F2E">
              <w:rPr>
                <w:rFonts w:asciiTheme="minorHAnsi" w:hAnsiTheme="minorHAnsi" w:cstheme="minorHAnsi"/>
                <w:b/>
                <w:bCs/>
                <w:sz w:val="18"/>
                <w:szCs w:val="18"/>
                <w:lang w:val="en-GB"/>
              </w:rPr>
              <w:t>%</w:t>
            </w:r>
          </w:p>
        </w:tc>
      </w:tr>
      <w:tr w:rsidR="006231EE" w:rsidRPr="00852F2E" w14:paraId="18A8E188" w14:textId="77777777" w:rsidTr="00C836E3">
        <w:tc>
          <w:tcPr>
            <w:tcW w:w="6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9A7DD" w14:textId="77777777" w:rsidR="006231EE" w:rsidRPr="002025D6" w:rsidRDefault="006231EE" w:rsidP="00680FC0">
            <w:pPr>
              <w:pStyle w:val="BodyAA"/>
              <w:tabs>
                <w:tab w:val="left" w:pos="708"/>
                <w:tab w:val="left" w:pos="1416"/>
                <w:tab w:val="left" w:pos="2124"/>
                <w:tab w:val="left" w:pos="2832"/>
                <w:tab w:val="left" w:pos="3540"/>
                <w:tab w:val="left" w:pos="4248"/>
              </w:tabs>
              <w:rPr>
                <w:rFonts w:asciiTheme="minorHAnsi" w:hAnsiTheme="minorHAnsi" w:cstheme="minorHAnsi"/>
                <w:sz w:val="18"/>
                <w:szCs w:val="18"/>
                <w:lang w:val="pt-PT"/>
              </w:rPr>
            </w:pPr>
            <w:r w:rsidRPr="002025D6">
              <w:rPr>
                <w:rFonts w:asciiTheme="minorHAnsi" w:hAnsiTheme="minorHAnsi" w:cstheme="minorHAnsi"/>
                <w:sz w:val="18"/>
                <w:szCs w:val="18"/>
                <w:lang w:val="pt-PT"/>
              </w:rPr>
              <w:t>Valor solicitado à Fundação BioGuinea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9AB5D" w14:textId="77777777" w:rsidR="006231EE" w:rsidRPr="002025D6" w:rsidRDefault="006231EE" w:rsidP="00680FC0">
            <w:pPr>
              <w:spacing w:after="0"/>
              <w:rPr>
                <w:rFonts w:asciiTheme="minorHAnsi" w:hAnsiTheme="minorHAnsi" w:cstheme="minorHAnsi"/>
                <w:sz w:val="18"/>
                <w:szCs w:val="18"/>
                <w:lang w:val="pt-PT"/>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00613" w14:textId="77777777" w:rsidR="006231EE" w:rsidRPr="002025D6" w:rsidRDefault="006231EE" w:rsidP="00680FC0">
            <w:pPr>
              <w:spacing w:after="0"/>
              <w:rPr>
                <w:rFonts w:asciiTheme="minorHAnsi" w:hAnsiTheme="minorHAnsi" w:cstheme="minorHAnsi"/>
                <w:sz w:val="18"/>
                <w:szCs w:val="18"/>
                <w:lang w:val="pt-PT"/>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5C0F9" w14:textId="77777777" w:rsidR="006231EE" w:rsidRPr="002025D6" w:rsidRDefault="006231EE" w:rsidP="00680FC0">
            <w:pPr>
              <w:spacing w:after="0"/>
              <w:rPr>
                <w:rFonts w:asciiTheme="minorHAnsi" w:hAnsiTheme="minorHAnsi" w:cstheme="minorHAnsi"/>
                <w:sz w:val="18"/>
                <w:szCs w:val="18"/>
                <w:lang w:val="pt-PT"/>
              </w:rPr>
            </w:pPr>
          </w:p>
        </w:tc>
      </w:tr>
      <w:tr w:rsidR="006231EE" w:rsidRPr="00852F2E" w14:paraId="32B81976" w14:textId="77777777" w:rsidTr="00C836E3">
        <w:tc>
          <w:tcPr>
            <w:tcW w:w="6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0E66A" w14:textId="77777777" w:rsidR="006231EE" w:rsidRPr="00852F2E" w:rsidRDefault="006231EE" w:rsidP="00680FC0">
            <w:pPr>
              <w:pStyle w:val="BodyAA"/>
              <w:tabs>
                <w:tab w:val="left" w:pos="708"/>
                <w:tab w:val="left" w:pos="1416"/>
                <w:tab w:val="left" w:pos="2124"/>
                <w:tab w:val="left" w:pos="2832"/>
                <w:tab w:val="left" w:pos="3540"/>
                <w:tab w:val="left" w:pos="4248"/>
              </w:tabs>
              <w:rPr>
                <w:rFonts w:asciiTheme="minorHAnsi" w:hAnsiTheme="minorHAnsi" w:cstheme="minorHAnsi"/>
                <w:sz w:val="18"/>
                <w:szCs w:val="18"/>
                <w:lang w:val="en-GB"/>
              </w:rPr>
            </w:pPr>
            <w:proofErr w:type="spellStart"/>
            <w:r w:rsidRPr="00852F2E">
              <w:rPr>
                <w:rFonts w:asciiTheme="minorHAnsi" w:hAnsiTheme="minorHAnsi" w:cstheme="minorHAnsi"/>
                <w:sz w:val="18"/>
                <w:szCs w:val="18"/>
                <w:lang w:val="en-GB"/>
              </w:rPr>
              <w:t>Contribuições</w:t>
            </w:r>
            <w:proofErr w:type="spellEnd"/>
            <w:r w:rsidRPr="00852F2E">
              <w:rPr>
                <w:rFonts w:asciiTheme="minorHAnsi" w:hAnsiTheme="minorHAnsi" w:cstheme="minorHAnsi"/>
                <w:sz w:val="18"/>
                <w:szCs w:val="18"/>
                <w:lang w:val="en-GB"/>
              </w:rPr>
              <w:t xml:space="preserve"> do </w:t>
            </w:r>
            <w:proofErr w:type="spellStart"/>
            <w:r w:rsidRPr="00852F2E">
              <w:rPr>
                <w:rFonts w:asciiTheme="minorHAnsi" w:hAnsiTheme="minorHAnsi" w:cstheme="minorHAnsi"/>
                <w:sz w:val="18"/>
                <w:szCs w:val="18"/>
                <w:lang w:val="en-GB"/>
              </w:rPr>
              <w:t>Beneficiário</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43956" w14:textId="77777777" w:rsidR="006231EE" w:rsidRPr="00852F2E" w:rsidRDefault="006231EE" w:rsidP="00680FC0">
            <w:pPr>
              <w:spacing w:after="0"/>
              <w:rPr>
                <w:rFonts w:asciiTheme="minorHAnsi" w:hAnsiTheme="minorHAnsi" w:cstheme="minorHAnsi"/>
                <w:sz w:val="18"/>
                <w:szCs w:val="18"/>
                <w:lang w:val="en-GB"/>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8875C" w14:textId="77777777" w:rsidR="006231EE" w:rsidRPr="00852F2E" w:rsidRDefault="006231EE" w:rsidP="00680FC0">
            <w:pPr>
              <w:spacing w:after="0"/>
              <w:rPr>
                <w:rFonts w:asciiTheme="minorHAnsi" w:hAnsiTheme="minorHAnsi" w:cstheme="minorHAnsi"/>
                <w:sz w:val="18"/>
                <w:szCs w:val="18"/>
                <w:lang w:val="en-GB"/>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DBC93" w14:textId="77777777" w:rsidR="006231EE" w:rsidRPr="00852F2E" w:rsidRDefault="006231EE" w:rsidP="00680FC0">
            <w:pPr>
              <w:spacing w:after="0"/>
              <w:rPr>
                <w:rFonts w:asciiTheme="minorHAnsi" w:hAnsiTheme="minorHAnsi" w:cstheme="minorHAnsi"/>
                <w:sz w:val="18"/>
                <w:szCs w:val="18"/>
                <w:lang w:val="en-GB"/>
              </w:rPr>
            </w:pPr>
          </w:p>
        </w:tc>
      </w:tr>
      <w:tr w:rsidR="006231EE" w:rsidRPr="00852F2E" w14:paraId="67C6601A" w14:textId="77777777" w:rsidTr="00C836E3">
        <w:tc>
          <w:tcPr>
            <w:tcW w:w="6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59756" w14:textId="77777777" w:rsidR="006231EE" w:rsidRPr="002025D6" w:rsidRDefault="006231EE" w:rsidP="00680FC0">
            <w:pPr>
              <w:pStyle w:val="BodyAA"/>
              <w:tabs>
                <w:tab w:val="left" w:pos="708"/>
                <w:tab w:val="left" w:pos="1416"/>
                <w:tab w:val="left" w:pos="2124"/>
                <w:tab w:val="left" w:pos="2832"/>
                <w:tab w:val="left" w:pos="3540"/>
                <w:tab w:val="left" w:pos="4248"/>
              </w:tabs>
              <w:rPr>
                <w:rFonts w:asciiTheme="minorHAnsi" w:hAnsiTheme="minorHAnsi" w:cstheme="minorHAnsi"/>
                <w:sz w:val="18"/>
                <w:szCs w:val="18"/>
                <w:lang w:val="pt-PT"/>
              </w:rPr>
            </w:pPr>
            <w:r w:rsidRPr="002025D6">
              <w:rPr>
                <w:rFonts w:asciiTheme="minorHAnsi" w:hAnsiTheme="minorHAnsi" w:cstheme="minorHAnsi"/>
                <w:sz w:val="18"/>
                <w:szCs w:val="18"/>
                <w:lang w:val="pt-PT"/>
              </w:rPr>
              <w:t xml:space="preserve">Cofinanciamento de outros parceiros (a listar com os </w:t>
            </w:r>
            <w:proofErr w:type="spellStart"/>
            <w:r w:rsidRPr="002025D6">
              <w:rPr>
                <w:rFonts w:asciiTheme="minorHAnsi" w:hAnsiTheme="minorHAnsi" w:cstheme="minorHAnsi"/>
                <w:sz w:val="18"/>
                <w:szCs w:val="18"/>
                <w:lang w:val="pt-PT"/>
              </w:rPr>
              <w:t>respectivos</w:t>
            </w:r>
            <w:proofErr w:type="spellEnd"/>
            <w:r w:rsidRPr="002025D6">
              <w:rPr>
                <w:rFonts w:asciiTheme="minorHAnsi" w:hAnsiTheme="minorHAnsi" w:cstheme="minorHAnsi"/>
                <w:sz w:val="18"/>
                <w:szCs w:val="18"/>
                <w:lang w:val="pt-PT"/>
              </w:rPr>
              <w:t xml:space="preserve"> montantes)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BA56B" w14:textId="77777777" w:rsidR="006231EE" w:rsidRPr="002025D6" w:rsidRDefault="006231EE" w:rsidP="00680FC0">
            <w:pPr>
              <w:spacing w:after="0"/>
              <w:rPr>
                <w:rFonts w:asciiTheme="minorHAnsi" w:hAnsiTheme="minorHAnsi" w:cstheme="minorHAnsi"/>
                <w:sz w:val="18"/>
                <w:szCs w:val="18"/>
                <w:lang w:val="pt-PT"/>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5D849" w14:textId="77777777" w:rsidR="006231EE" w:rsidRPr="002025D6" w:rsidRDefault="006231EE" w:rsidP="00680FC0">
            <w:pPr>
              <w:spacing w:after="0"/>
              <w:rPr>
                <w:rFonts w:asciiTheme="minorHAnsi" w:hAnsiTheme="minorHAnsi" w:cstheme="minorHAnsi"/>
                <w:sz w:val="18"/>
                <w:szCs w:val="18"/>
                <w:lang w:val="pt-PT"/>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716E6" w14:textId="77777777" w:rsidR="006231EE" w:rsidRPr="002025D6" w:rsidRDefault="006231EE" w:rsidP="00680FC0">
            <w:pPr>
              <w:spacing w:after="0"/>
              <w:rPr>
                <w:rFonts w:asciiTheme="minorHAnsi" w:hAnsiTheme="minorHAnsi" w:cstheme="minorHAnsi"/>
                <w:sz w:val="18"/>
                <w:szCs w:val="18"/>
                <w:lang w:val="pt-PT"/>
              </w:rPr>
            </w:pPr>
          </w:p>
        </w:tc>
      </w:tr>
      <w:tr w:rsidR="006231EE" w:rsidRPr="00852F2E" w14:paraId="31DE3B6E" w14:textId="77777777" w:rsidTr="00C836E3">
        <w:tc>
          <w:tcPr>
            <w:tcW w:w="6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1C187" w14:textId="77777777" w:rsidR="006231EE" w:rsidRPr="002025D6" w:rsidRDefault="006231EE" w:rsidP="00680FC0">
            <w:pPr>
              <w:pStyle w:val="BodyAA"/>
              <w:tabs>
                <w:tab w:val="left" w:pos="708"/>
                <w:tab w:val="left" w:pos="1416"/>
                <w:tab w:val="left" w:pos="2124"/>
                <w:tab w:val="left" w:pos="2832"/>
                <w:tab w:val="left" w:pos="3540"/>
                <w:tab w:val="left" w:pos="4248"/>
              </w:tabs>
              <w:rPr>
                <w:rFonts w:asciiTheme="minorHAnsi" w:hAnsiTheme="minorHAnsi" w:cstheme="minorHAnsi"/>
                <w:sz w:val="18"/>
                <w:szCs w:val="18"/>
                <w:lang w:val="pt-PT"/>
              </w:rPr>
            </w:pPr>
            <w:r w:rsidRPr="002025D6">
              <w:rPr>
                <w:rFonts w:asciiTheme="minorHAnsi" w:hAnsiTheme="minorHAnsi" w:cstheme="minorHAnsi"/>
                <w:sz w:val="18"/>
                <w:szCs w:val="18"/>
                <w:lang w:val="pt-PT"/>
              </w:rPr>
              <w:t>Contribuição da comunidade (em espécie ou em dinheiro, se houver)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A2A18" w14:textId="77777777" w:rsidR="006231EE" w:rsidRPr="002025D6" w:rsidRDefault="006231EE" w:rsidP="00680FC0">
            <w:pPr>
              <w:spacing w:after="0"/>
              <w:rPr>
                <w:rFonts w:asciiTheme="minorHAnsi" w:hAnsiTheme="minorHAnsi" w:cstheme="minorHAnsi"/>
                <w:sz w:val="18"/>
                <w:szCs w:val="18"/>
                <w:lang w:val="pt-PT"/>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D8A3A" w14:textId="77777777" w:rsidR="006231EE" w:rsidRPr="002025D6" w:rsidRDefault="006231EE" w:rsidP="00680FC0">
            <w:pPr>
              <w:spacing w:after="0"/>
              <w:rPr>
                <w:rFonts w:asciiTheme="minorHAnsi" w:hAnsiTheme="minorHAnsi" w:cstheme="minorHAnsi"/>
                <w:sz w:val="18"/>
                <w:szCs w:val="18"/>
                <w:lang w:val="pt-PT"/>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C8CB0" w14:textId="77777777" w:rsidR="006231EE" w:rsidRPr="002025D6" w:rsidRDefault="006231EE" w:rsidP="00680FC0">
            <w:pPr>
              <w:spacing w:after="0"/>
              <w:rPr>
                <w:rFonts w:asciiTheme="minorHAnsi" w:hAnsiTheme="minorHAnsi" w:cstheme="minorHAnsi"/>
                <w:sz w:val="18"/>
                <w:szCs w:val="18"/>
                <w:lang w:val="pt-PT"/>
              </w:rPr>
            </w:pPr>
          </w:p>
        </w:tc>
      </w:tr>
      <w:tr w:rsidR="006231EE" w:rsidRPr="00852F2E" w14:paraId="14410269" w14:textId="77777777" w:rsidTr="00C836E3">
        <w:tc>
          <w:tcPr>
            <w:tcW w:w="6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AB404" w14:textId="77777777" w:rsidR="006231EE" w:rsidRPr="002025D6" w:rsidRDefault="006231EE" w:rsidP="00680FC0">
            <w:pPr>
              <w:pStyle w:val="BodyAA"/>
              <w:tabs>
                <w:tab w:val="left" w:pos="708"/>
                <w:tab w:val="left" w:pos="1416"/>
                <w:tab w:val="left" w:pos="2124"/>
                <w:tab w:val="left" w:pos="2832"/>
                <w:tab w:val="left" w:pos="3540"/>
                <w:tab w:val="left" w:pos="4248"/>
              </w:tabs>
              <w:rPr>
                <w:rFonts w:asciiTheme="minorHAnsi" w:hAnsiTheme="minorHAnsi" w:cstheme="minorHAnsi"/>
                <w:sz w:val="18"/>
                <w:szCs w:val="18"/>
                <w:lang w:val="pt-PT"/>
              </w:rPr>
            </w:pPr>
            <w:r w:rsidRPr="002025D6">
              <w:rPr>
                <w:rFonts w:asciiTheme="minorHAnsi" w:hAnsiTheme="minorHAnsi" w:cstheme="minorHAnsi"/>
                <w:sz w:val="18"/>
                <w:szCs w:val="18"/>
                <w:lang w:val="pt-PT"/>
              </w:rPr>
              <w:t>… (Lista a ser preenchida de acordo com o projeto)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8DB1E" w14:textId="77777777" w:rsidR="006231EE" w:rsidRPr="002025D6" w:rsidRDefault="006231EE" w:rsidP="00680FC0">
            <w:pPr>
              <w:spacing w:after="0"/>
              <w:rPr>
                <w:rFonts w:asciiTheme="minorHAnsi" w:hAnsiTheme="minorHAnsi" w:cstheme="minorHAnsi"/>
                <w:sz w:val="18"/>
                <w:szCs w:val="18"/>
                <w:lang w:val="pt-PT"/>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AC353" w14:textId="77777777" w:rsidR="006231EE" w:rsidRPr="002025D6" w:rsidRDefault="006231EE" w:rsidP="00680FC0">
            <w:pPr>
              <w:spacing w:after="0"/>
              <w:rPr>
                <w:rFonts w:asciiTheme="minorHAnsi" w:hAnsiTheme="minorHAnsi" w:cstheme="minorHAnsi"/>
                <w:sz w:val="18"/>
                <w:szCs w:val="18"/>
                <w:lang w:val="pt-PT"/>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40E2F" w14:textId="77777777" w:rsidR="006231EE" w:rsidRPr="002025D6" w:rsidRDefault="006231EE" w:rsidP="00680FC0">
            <w:pPr>
              <w:spacing w:after="0"/>
              <w:rPr>
                <w:rFonts w:asciiTheme="minorHAnsi" w:hAnsiTheme="minorHAnsi" w:cstheme="minorHAnsi"/>
                <w:sz w:val="18"/>
                <w:szCs w:val="18"/>
                <w:lang w:val="pt-PT"/>
              </w:rPr>
            </w:pPr>
          </w:p>
        </w:tc>
      </w:tr>
      <w:tr w:rsidR="006231EE" w:rsidRPr="00852F2E" w14:paraId="12C63A49" w14:textId="77777777" w:rsidTr="00C836E3">
        <w:tc>
          <w:tcPr>
            <w:tcW w:w="6232" w:type="dxa"/>
            <w:tcBorders>
              <w:top w:val="single" w:sz="4" w:space="0" w:color="000000"/>
              <w:left w:val="single" w:sz="4" w:space="0" w:color="000000"/>
              <w:bottom w:val="single" w:sz="4" w:space="0" w:color="000000"/>
              <w:right w:val="single" w:sz="4" w:space="0" w:color="000000"/>
            </w:tcBorders>
            <w:shd w:val="clear" w:color="auto" w:fill="auto"/>
            <w:tcMar>
              <w:top w:w="80" w:type="dxa"/>
              <w:left w:w="1496" w:type="dxa"/>
              <w:bottom w:w="80" w:type="dxa"/>
              <w:right w:w="80" w:type="dxa"/>
            </w:tcMar>
          </w:tcPr>
          <w:p w14:paraId="1D0627C0" w14:textId="77777777" w:rsidR="006231EE" w:rsidRPr="00852F2E" w:rsidRDefault="006231EE" w:rsidP="00680FC0">
            <w:pPr>
              <w:pStyle w:val="BodyAA"/>
              <w:tabs>
                <w:tab w:val="left" w:pos="708"/>
                <w:tab w:val="left" w:pos="1416"/>
                <w:tab w:val="left" w:pos="2124"/>
                <w:tab w:val="left" w:pos="2832"/>
                <w:tab w:val="left" w:pos="3540"/>
                <w:tab w:val="left" w:pos="4248"/>
              </w:tabs>
              <w:ind w:left="1416"/>
              <w:rPr>
                <w:rFonts w:asciiTheme="minorHAnsi" w:hAnsiTheme="minorHAnsi" w:cstheme="minorHAnsi"/>
                <w:sz w:val="18"/>
                <w:szCs w:val="18"/>
                <w:lang w:val="en-GB"/>
              </w:rPr>
            </w:pPr>
            <w:r w:rsidRPr="00852F2E">
              <w:rPr>
                <w:rFonts w:asciiTheme="minorHAnsi" w:hAnsiTheme="minorHAnsi" w:cstheme="minorHAnsi"/>
                <w:b/>
                <w:bCs/>
                <w:sz w:val="18"/>
                <w:szCs w:val="18"/>
                <w:lang w:val="en-GB"/>
              </w:rPr>
              <w:t>ORÇAMENTO TOTAL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FADAC" w14:textId="77777777" w:rsidR="006231EE" w:rsidRPr="00852F2E" w:rsidRDefault="006231EE" w:rsidP="00680FC0">
            <w:pPr>
              <w:spacing w:after="0"/>
              <w:rPr>
                <w:rFonts w:asciiTheme="minorHAnsi" w:hAnsiTheme="minorHAnsi" w:cstheme="minorHAnsi"/>
                <w:sz w:val="18"/>
                <w:szCs w:val="18"/>
                <w:lang w:val="en-GB"/>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64673" w14:textId="77777777" w:rsidR="006231EE" w:rsidRPr="00852F2E" w:rsidRDefault="006231EE" w:rsidP="00680FC0">
            <w:pPr>
              <w:spacing w:after="0"/>
              <w:rPr>
                <w:rFonts w:asciiTheme="minorHAnsi" w:hAnsiTheme="minorHAnsi" w:cstheme="minorHAnsi"/>
                <w:sz w:val="18"/>
                <w:szCs w:val="18"/>
                <w:lang w:val="en-GB"/>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96EA3" w14:textId="77777777" w:rsidR="006231EE" w:rsidRPr="00852F2E" w:rsidRDefault="006231EE" w:rsidP="00680FC0">
            <w:pPr>
              <w:spacing w:after="0"/>
              <w:rPr>
                <w:rFonts w:asciiTheme="minorHAnsi" w:hAnsiTheme="minorHAnsi" w:cstheme="minorHAnsi"/>
                <w:sz w:val="18"/>
                <w:szCs w:val="18"/>
                <w:lang w:val="en-GB"/>
              </w:rPr>
            </w:pPr>
          </w:p>
        </w:tc>
      </w:tr>
    </w:tbl>
    <w:p w14:paraId="59B6B88B" w14:textId="77777777" w:rsidR="006231EE" w:rsidRPr="00852F2E" w:rsidRDefault="006231EE" w:rsidP="006231EE">
      <w:pPr>
        <w:pStyle w:val="Body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Fonts w:ascii="Times New Roman" w:eastAsia="Times New Roman" w:hAnsi="Times New Roman" w:cs="Times New Roman"/>
          <w:b/>
          <w:bCs/>
          <w:lang w:val="en-GB"/>
        </w:rPr>
      </w:pPr>
    </w:p>
    <w:p w14:paraId="51D284E9" w14:textId="25D9B16D" w:rsidR="006231EE" w:rsidRPr="002025D6" w:rsidRDefault="006231EE" w:rsidP="00C836E3">
      <w:pPr>
        <w:pStyle w:val="BodyAA"/>
        <w:spacing w:after="120"/>
        <w:jc w:val="both"/>
        <w:rPr>
          <w:rFonts w:asciiTheme="minorHAnsi" w:hAnsiTheme="minorHAnsi" w:cstheme="minorHAnsi"/>
          <w:sz w:val="20"/>
          <w:szCs w:val="20"/>
          <w:lang w:val="pt-PT"/>
        </w:rPr>
      </w:pPr>
      <w:r w:rsidRPr="002025D6">
        <w:rPr>
          <w:rFonts w:asciiTheme="minorHAnsi" w:hAnsiTheme="minorHAnsi" w:cstheme="minorHAnsi"/>
          <w:sz w:val="20"/>
          <w:szCs w:val="20"/>
          <w:lang w:val="pt-PT"/>
        </w:rPr>
        <w:t xml:space="preserve">O seguinte modelo de orçamento detalhado será dividido com base nas atividades e </w:t>
      </w:r>
      <w:r w:rsidR="00A56F3C" w:rsidRPr="002025D6">
        <w:rPr>
          <w:rFonts w:asciiTheme="minorHAnsi" w:hAnsiTheme="minorHAnsi" w:cstheme="minorHAnsi"/>
          <w:sz w:val="20"/>
          <w:szCs w:val="20"/>
          <w:lang w:val="pt-PT"/>
        </w:rPr>
        <w:t>subactividades</w:t>
      </w:r>
      <w:r w:rsidRPr="002025D6">
        <w:rPr>
          <w:rFonts w:asciiTheme="minorHAnsi" w:hAnsiTheme="minorHAnsi" w:cstheme="minorHAnsi"/>
          <w:sz w:val="20"/>
          <w:szCs w:val="20"/>
          <w:lang w:val="pt-PT"/>
        </w:rPr>
        <w:t xml:space="preserve"> propostas pelo Beneficiário.</w:t>
      </w:r>
    </w:p>
    <w:tbl>
      <w:tblPr>
        <w:tblW w:w="99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547"/>
        <w:gridCol w:w="850"/>
        <w:gridCol w:w="851"/>
        <w:gridCol w:w="992"/>
        <w:gridCol w:w="2076"/>
        <w:gridCol w:w="1366"/>
        <w:gridCol w:w="1317"/>
      </w:tblGrid>
      <w:tr w:rsidR="006231EE" w:rsidRPr="00852F2E" w14:paraId="7CC68365" w14:textId="77777777" w:rsidTr="001553C0">
        <w:tc>
          <w:tcPr>
            <w:tcW w:w="25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6A75176D" w14:textId="77777777" w:rsidR="006231EE" w:rsidRPr="002025D6" w:rsidRDefault="006231EE" w:rsidP="00680FC0">
            <w:pPr>
              <w:spacing w:after="0"/>
              <w:rPr>
                <w:rFonts w:asciiTheme="minorHAnsi" w:hAnsiTheme="minorHAnsi" w:cstheme="minorHAnsi"/>
                <w:sz w:val="18"/>
                <w:szCs w:val="18"/>
                <w:lang w:val="pt-PT"/>
              </w:rPr>
            </w:pPr>
          </w:p>
        </w:tc>
        <w:tc>
          <w:tcPr>
            <w:tcW w:w="745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291098E6" w14:textId="77777777" w:rsidR="006231EE" w:rsidRPr="002025D6" w:rsidRDefault="006231EE" w:rsidP="00680FC0">
            <w:pPr>
              <w:pStyle w:val="BodyAA"/>
              <w:tabs>
                <w:tab w:val="left" w:pos="708"/>
                <w:tab w:val="left" w:pos="1416"/>
                <w:tab w:val="left" w:pos="2124"/>
                <w:tab w:val="left" w:pos="2832"/>
                <w:tab w:val="left" w:pos="3540"/>
                <w:tab w:val="left" w:pos="4248"/>
                <w:tab w:val="left" w:pos="4956"/>
                <w:tab w:val="left" w:pos="5664"/>
                <w:tab w:val="left" w:pos="6372"/>
              </w:tabs>
              <w:jc w:val="center"/>
              <w:rPr>
                <w:rFonts w:asciiTheme="minorHAnsi" w:hAnsiTheme="minorHAnsi" w:cstheme="minorHAnsi"/>
                <w:sz w:val="18"/>
                <w:szCs w:val="18"/>
                <w:lang w:val="pt-PT"/>
              </w:rPr>
            </w:pPr>
            <w:r w:rsidRPr="002025D6">
              <w:rPr>
                <w:rFonts w:asciiTheme="minorHAnsi" w:hAnsiTheme="minorHAnsi" w:cstheme="minorHAnsi"/>
                <w:b/>
                <w:bCs/>
                <w:sz w:val="18"/>
                <w:szCs w:val="18"/>
                <w:lang w:val="pt-PT"/>
              </w:rPr>
              <w:t xml:space="preserve">Descrição do orçamento (em </w:t>
            </w:r>
            <w:proofErr w:type="spellStart"/>
            <w:r w:rsidRPr="002025D6">
              <w:rPr>
                <w:rFonts w:asciiTheme="minorHAnsi" w:hAnsiTheme="minorHAnsi" w:cstheme="minorHAnsi"/>
                <w:b/>
                <w:bCs/>
                <w:sz w:val="18"/>
                <w:szCs w:val="18"/>
                <w:lang w:val="pt-PT"/>
              </w:rPr>
              <w:t>XOFs</w:t>
            </w:r>
            <w:proofErr w:type="spellEnd"/>
            <w:r w:rsidRPr="002025D6">
              <w:rPr>
                <w:rFonts w:asciiTheme="minorHAnsi" w:hAnsiTheme="minorHAnsi" w:cstheme="minorHAnsi"/>
                <w:b/>
                <w:bCs/>
                <w:sz w:val="18"/>
                <w:szCs w:val="18"/>
                <w:lang w:val="pt-PT"/>
              </w:rPr>
              <w:t xml:space="preserve"> ou €)</w:t>
            </w:r>
          </w:p>
        </w:tc>
      </w:tr>
      <w:tr w:rsidR="006231EE" w:rsidRPr="00852F2E" w14:paraId="44CC5193" w14:textId="77777777" w:rsidTr="001553C0">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BC3B5" w14:textId="76854B56" w:rsidR="006231EE" w:rsidRPr="002025D6" w:rsidRDefault="006231EE" w:rsidP="00680FC0">
            <w:pPr>
              <w:pStyle w:val="BodyAA"/>
              <w:tabs>
                <w:tab w:val="left" w:pos="708"/>
                <w:tab w:val="left" w:pos="1416"/>
                <w:tab w:val="left" w:pos="2124"/>
                <w:tab w:val="left" w:pos="2832"/>
              </w:tabs>
              <w:rPr>
                <w:rFonts w:asciiTheme="minorHAnsi" w:hAnsiTheme="minorHAnsi" w:cstheme="minorHAnsi"/>
                <w:sz w:val="18"/>
                <w:szCs w:val="18"/>
                <w:lang w:val="pt-PT"/>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FE712" w14:textId="77777777" w:rsidR="006231EE" w:rsidRPr="00852F2E" w:rsidRDefault="006231EE" w:rsidP="00680FC0">
            <w:pPr>
              <w:pStyle w:val="BodyAA"/>
              <w:tabs>
                <w:tab w:val="left" w:pos="708"/>
              </w:tabs>
              <w:rPr>
                <w:rFonts w:asciiTheme="minorHAnsi" w:hAnsiTheme="minorHAnsi" w:cstheme="minorHAnsi"/>
                <w:sz w:val="18"/>
                <w:szCs w:val="18"/>
                <w:lang w:val="en-GB"/>
              </w:rPr>
            </w:pPr>
            <w:proofErr w:type="spellStart"/>
            <w:r w:rsidRPr="00852F2E">
              <w:rPr>
                <w:rFonts w:asciiTheme="minorHAnsi" w:hAnsiTheme="minorHAnsi" w:cstheme="minorHAnsi"/>
                <w:sz w:val="18"/>
                <w:szCs w:val="18"/>
                <w:lang w:val="en-GB"/>
              </w:rPr>
              <w:t>Quantidade</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08218" w14:textId="77777777" w:rsidR="006231EE" w:rsidRPr="00852F2E" w:rsidRDefault="006231EE" w:rsidP="00680FC0">
            <w:pPr>
              <w:pStyle w:val="BodyAA"/>
              <w:tabs>
                <w:tab w:val="left" w:pos="708"/>
              </w:tabs>
              <w:rPr>
                <w:rFonts w:asciiTheme="minorHAnsi" w:hAnsiTheme="minorHAnsi" w:cstheme="minorHAnsi"/>
                <w:sz w:val="18"/>
                <w:szCs w:val="18"/>
                <w:lang w:val="en-GB"/>
              </w:rPr>
            </w:pPr>
            <w:proofErr w:type="spellStart"/>
            <w:r w:rsidRPr="00852F2E">
              <w:rPr>
                <w:rFonts w:asciiTheme="minorHAnsi" w:hAnsiTheme="minorHAnsi" w:cstheme="minorHAnsi"/>
                <w:sz w:val="18"/>
                <w:szCs w:val="18"/>
                <w:lang w:val="en-GB"/>
              </w:rPr>
              <w:t>Custo</w:t>
            </w:r>
            <w:proofErr w:type="spellEnd"/>
            <w:r w:rsidRPr="00852F2E">
              <w:rPr>
                <w:rFonts w:asciiTheme="minorHAnsi" w:hAnsiTheme="minorHAnsi" w:cstheme="minorHAnsi"/>
                <w:sz w:val="18"/>
                <w:szCs w:val="18"/>
                <w:lang w:val="en-GB"/>
              </w:rPr>
              <w:t xml:space="preserve"> </w:t>
            </w:r>
            <w:proofErr w:type="spellStart"/>
            <w:r w:rsidRPr="00852F2E">
              <w:rPr>
                <w:rFonts w:asciiTheme="minorHAnsi" w:hAnsiTheme="minorHAnsi" w:cstheme="minorHAnsi"/>
                <w:sz w:val="18"/>
                <w:szCs w:val="18"/>
                <w:lang w:val="en-GB"/>
              </w:rPr>
              <w:t>unitário</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BA36C" w14:textId="77777777" w:rsidR="006231EE" w:rsidRPr="00852F2E" w:rsidRDefault="006231EE" w:rsidP="00680FC0">
            <w:pPr>
              <w:pStyle w:val="BodyAA"/>
              <w:tabs>
                <w:tab w:val="left" w:pos="708"/>
              </w:tabs>
              <w:rPr>
                <w:rFonts w:asciiTheme="minorHAnsi" w:hAnsiTheme="minorHAnsi" w:cstheme="minorHAnsi"/>
                <w:sz w:val="18"/>
                <w:szCs w:val="18"/>
                <w:lang w:val="en-GB"/>
              </w:rPr>
            </w:pPr>
            <w:proofErr w:type="spellStart"/>
            <w:r w:rsidRPr="00852F2E">
              <w:rPr>
                <w:rFonts w:asciiTheme="minorHAnsi" w:hAnsiTheme="minorHAnsi" w:cstheme="minorHAnsi"/>
                <w:sz w:val="18"/>
                <w:szCs w:val="18"/>
                <w:lang w:val="en-GB"/>
              </w:rPr>
              <w:t>Orçamento</w:t>
            </w:r>
            <w:proofErr w:type="spellEnd"/>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90B67" w14:textId="77777777" w:rsidR="006231EE" w:rsidRPr="002025D6" w:rsidRDefault="006231EE" w:rsidP="00680FC0">
            <w:pPr>
              <w:pStyle w:val="BodyAA"/>
              <w:tabs>
                <w:tab w:val="left" w:pos="708"/>
                <w:tab w:val="left" w:pos="1416"/>
              </w:tabs>
              <w:rPr>
                <w:rFonts w:asciiTheme="minorHAnsi" w:hAnsiTheme="minorHAnsi" w:cstheme="minorHAnsi"/>
                <w:sz w:val="18"/>
                <w:szCs w:val="18"/>
                <w:lang w:val="pt-PT"/>
              </w:rPr>
            </w:pPr>
            <w:r w:rsidRPr="002025D6">
              <w:rPr>
                <w:rFonts w:asciiTheme="minorHAnsi" w:hAnsiTheme="minorHAnsi" w:cstheme="minorHAnsi"/>
                <w:sz w:val="18"/>
                <w:szCs w:val="18"/>
                <w:lang w:val="pt-PT"/>
              </w:rPr>
              <w:t>Parte do orçamento solicitada à BioGuinea</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7257E" w14:textId="14896FA6" w:rsidR="006231EE" w:rsidRPr="00852F2E" w:rsidRDefault="006231EE" w:rsidP="00680FC0">
            <w:pPr>
              <w:pStyle w:val="BodyAA"/>
              <w:tabs>
                <w:tab w:val="left" w:pos="708"/>
              </w:tabs>
              <w:rPr>
                <w:rFonts w:asciiTheme="minorHAnsi" w:hAnsiTheme="minorHAnsi" w:cstheme="minorHAnsi"/>
                <w:sz w:val="18"/>
                <w:szCs w:val="18"/>
                <w:lang w:val="en-GB"/>
              </w:rPr>
            </w:pPr>
            <w:proofErr w:type="spellStart"/>
            <w:r w:rsidRPr="00852F2E">
              <w:rPr>
                <w:rFonts w:asciiTheme="minorHAnsi" w:hAnsiTheme="minorHAnsi" w:cstheme="minorHAnsi"/>
                <w:sz w:val="18"/>
                <w:szCs w:val="18"/>
                <w:lang w:val="en-GB"/>
              </w:rPr>
              <w:t>Cofinanciamento</w:t>
            </w:r>
            <w:proofErr w:type="spellEnd"/>
            <w:r w:rsidRPr="00852F2E">
              <w:rPr>
                <w:rFonts w:asciiTheme="minorHAnsi" w:hAnsiTheme="minorHAnsi" w:cstheme="minorHAnsi"/>
                <w:sz w:val="18"/>
                <w:szCs w:val="18"/>
                <w:lang w:val="en-GB"/>
              </w:rPr>
              <w:t xml:space="preserve"> de </w:t>
            </w:r>
            <w:proofErr w:type="spellStart"/>
            <w:r w:rsidRPr="00852F2E">
              <w:rPr>
                <w:rFonts w:asciiTheme="minorHAnsi" w:hAnsiTheme="minorHAnsi" w:cstheme="minorHAnsi"/>
                <w:sz w:val="18"/>
                <w:szCs w:val="18"/>
                <w:lang w:val="en-GB"/>
              </w:rPr>
              <w:t>parceiros</w:t>
            </w:r>
            <w:proofErr w:type="spellEnd"/>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62528" w14:textId="77777777" w:rsidR="006231EE" w:rsidRPr="00852F2E" w:rsidRDefault="006231EE" w:rsidP="00680FC0">
            <w:pPr>
              <w:pStyle w:val="BodyAA"/>
              <w:tabs>
                <w:tab w:val="left" w:pos="708"/>
              </w:tabs>
              <w:rPr>
                <w:rFonts w:asciiTheme="minorHAnsi" w:hAnsiTheme="minorHAnsi" w:cstheme="minorHAnsi"/>
                <w:sz w:val="18"/>
                <w:szCs w:val="18"/>
                <w:lang w:val="en-GB"/>
              </w:rPr>
            </w:pPr>
            <w:proofErr w:type="spellStart"/>
            <w:r w:rsidRPr="00852F2E">
              <w:rPr>
                <w:rFonts w:asciiTheme="minorHAnsi" w:hAnsiTheme="minorHAnsi" w:cstheme="minorHAnsi"/>
                <w:sz w:val="18"/>
                <w:szCs w:val="18"/>
                <w:lang w:val="en-GB"/>
              </w:rPr>
              <w:t>Contribuição</w:t>
            </w:r>
            <w:proofErr w:type="spellEnd"/>
            <w:r w:rsidRPr="00852F2E">
              <w:rPr>
                <w:rFonts w:asciiTheme="minorHAnsi" w:hAnsiTheme="minorHAnsi" w:cstheme="minorHAnsi"/>
                <w:sz w:val="18"/>
                <w:szCs w:val="18"/>
                <w:lang w:val="en-GB"/>
              </w:rPr>
              <w:t xml:space="preserve"> do </w:t>
            </w:r>
            <w:proofErr w:type="spellStart"/>
            <w:r w:rsidRPr="00852F2E">
              <w:rPr>
                <w:rFonts w:asciiTheme="minorHAnsi" w:hAnsiTheme="minorHAnsi" w:cstheme="minorHAnsi"/>
                <w:sz w:val="18"/>
                <w:szCs w:val="18"/>
                <w:lang w:val="en-GB"/>
              </w:rPr>
              <w:t>Beneficiário</w:t>
            </w:r>
            <w:proofErr w:type="spellEnd"/>
          </w:p>
        </w:tc>
      </w:tr>
      <w:tr w:rsidR="006231EE" w:rsidRPr="00852F2E" w14:paraId="33C22CB7" w14:textId="77777777" w:rsidTr="001553C0">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2550F" w14:textId="3AD9FC17" w:rsidR="006231EE" w:rsidRPr="00852F2E" w:rsidRDefault="001553C0" w:rsidP="00680FC0">
            <w:pPr>
              <w:pStyle w:val="BodyAA"/>
              <w:tabs>
                <w:tab w:val="left" w:pos="708"/>
                <w:tab w:val="left" w:pos="1416"/>
                <w:tab w:val="left" w:pos="2124"/>
                <w:tab w:val="left" w:pos="2832"/>
              </w:tabs>
              <w:rPr>
                <w:rFonts w:asciiTheme="minorHAnsi" w:hAnsiTheme="minorHAnsi" w:cstheme="minorHAnsi"/>
                <w:sz w:val="18"/>
                <w:szCs w:val="18"/>
                <w:lang w:val="en-GB"/>
              </w:rPr>
            </w:pPr>
            <w:proofErr w:type="spellStart"/>
            <w:r>
              <w:rPr>
                <w:rFonts w:asciiTheme="minorHAnsi" w:hAnsiTheme="minorHAnsi" w:cstheme="minorHAnsi"/>
                <w:sz w:val="18"/>
                <w:szCs w:val="18"/>
                <w:lang w:val="en-GB"/>
              </w:rPr>
              <w:t>Resultado</w:t>
            </w:r>
            <w:proofErr w:type="spellEnd"/>
            <w:r>
              <w:rPr>
                <w:rFonts w:asciiTheme="minorHAnsi" w:hAnsiTheme="minorHAnsi" w:cstheme="minorHAnsi"/>
                <w:sz w:val="18"/>
                <w:szCs w:val="18"/>
                <w:lang w:val="en-GB"/>
              </w:rPr>
              <w:t>/</w:t>
            </w:r>
            <w:proofErr w:type="spellStart"/>
            <w:r>
              <w:rPr>
                <w:rFonts w:asciiTheme="minorHAnsi" w:hAnsiTheme="minorHAnsi" w:cstheme="minorHAnsi"/>
                <w:sz w:val="18"/>
                <w:szCs w:val="18"/>
                <w:lang w:val="en-GB"/>
              </w:rPr>
              <w:t>Produto</w:t>
            </w:r>
            <w:proofErr w:type="spellEnd"/>
            <w:r>
              <w:rPr>
                <w:rFonts w:asciiTheme="minorHAnsi" w:hAnsiTheme="minorHAnsi" w:cstheme="minorHAnsi"/>
                <w:sz w:val="18"/>
                <w:szCs w:val="18"/>
                <w:lang w:val="en-GB"/>
              </w:rPr>
              <w:t>/</w:t>
            </w:r>
            <w:proofErr w:type="spellStart"/>
            <w:r>
              <w:rPr>
                <w:rFonts w:asciiTheme="minorHAnsi" w:hAnsiTheme="minorHAnsi" w:cstheme="minorHAnsi"/>
                <w:sz w:val="18"/>
                <w:szCs w:val="18"/>
                <w:lang w:val="en-GB"/>
              </w:rPr>
              <w:t>Atividade</w:t>
            </w:r>
            <w:proofErr w:type="spellEnd"/>
            <w:r>
              <w:rPr>
                <w:rFonts w:asciiTheme="minorHAnsi" w:hAnsiTheme="minorHAnsi" w:cstheme="minorHAnsi"/>
                <w:sz w:val="18"/>
                <w:szCs w:val="18"/>
                <w:lang w:val="en-GB"/>
              </w:rPr>
              <w:t xml:space="preserve"> 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6066D" w14:textId="77777777" w:rsidR="006231EE" w:rsidRPr="00852F2E" w:rsidRDefault="006231EE" w:rsidP="00680FC0">
            <w:pPr>
              <w:spacing w:after="0"/>
              <w:rPr>
                <w:rFonts w:asciiTheme="minorHAnsi" w:hAnsiTheme="minorHAnsi" w:cstheme="minorHAnsi"/>
                <w:sz w:val="18"/>
                <w:szCs w:val="18"/>
                <w:lang w:val="en-G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165AF" w14:textId="77777777" w:rsidR="006231EE" w:rsidRPr="00852F2E" w:rsidRDefault="006231EE" w:rsidP="00680FC0">
            <w:pPr>
              <w:spacing w:after="0"/>
              <w:rPr>
                <w:rFonts w:asciiTheme="minorHAnsi" w:hAnsiTheme="minorHAnsi" w:cstheme="minorHAnsi"/>
                <w:sz w:val="18"/>
                <w:szCs w:val="18"/>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69535" w14:textId="77777777" w:rsidR="006231EE" w:rsidRPr="00852F2E" w:rsidRDefault="006231EE" w:rsidP="00680FC0">
            <w:pPr>
              <w:spacing w:after="0"/>
              <w:rPr>
                <w:rFonts w:asciiTheme="minorHAnsi" w:hAnsiTheme="minorHAnsi" w:cstheme="minorHAnsi"/>
                <w:sz w:val="18"/>
                <w:szCs w:val="18"/>
                <w:lang w:val="en-GB"/>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6F9A7" w14:textId="77777777" w:rsidR="006231EE" w:rsidRPr="00852F2E" w:rsidRDefault="006231EE" w:rsidP="00680FC0">
            <w:pPr>
              <w:spacing w:after="0"/>
              <w:rPr>
                <w:rFonts w:asciiTheme="minorHAnsi" w:hAnsiTheme="minorHAnsi" w:cstheme="minorHAnsi"/>
                <w:sz w:val="18"/>
                <w:szCs w:val="18"/>
                <w:lang w:val="en-GB"/>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46EFB" w14:textId="77777777" w:rsidR="006231EE" w:rsidRPr="00852F2E" w:rsidRDefault="006231EE" w:rsidP="00680FC0">
            <w:pPr>
              <w:spacing w:after="0"/>
              <w:rPr>
                <w:rFonts w:asciiTheme="minorHAnsi" w:hAnsiTheme="minorHAnsi" w:cstheme="minorHAnsi"/>
                <w:sz w:val="18"/>
                <w:szCs w:val="18"/>
                <w:lang w:val="en-GB"/>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28201" w14:textId="77777777" w:rsidR="006231EE" w:rsidRPr="00852F2E" w:rsidRDefault="006231EE" w:rsidP="00680FC0">
            <w:pPr>
              <w:spacing w:after="0"/>
              <w:rPr>
                <w:rFonts w:asciiTheme="minorHAnsi" w:hAnsiTheme="minorHAnsi" w:cstheme="minorHAnsi"/>
                <w:sz w:val="18"/>
                <w:szCs w:val="18"/>
                <w:lang w:val="en-GB"/>
              </w:rPr>
            </w:pPr>
          </w:p>
        </w:tc>
      </w:tr>
      <w:tr w:rsidR="006231EE" w:rsidRPr="00852F2E" w14:paraId="430FAB85" w14:textId="77777777" w:rsidTr="001553C0">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A45D7" w14:textId="340E3D15" w:rsidR="006231EE" w:rsidRPr="00852F2E" w:rsidRDefault="001553C0" w:rsidP="00680FC0">
            <w:pPr>
              <w:pStyle w:val="BodyAA"/>
              <w:tabs>
                <w:tab w:val="left" w:pos="708"/>
                <w:tab w:val="left" w:pos="1416"/>
                <w:tab w:val="left" w:pos="2124"/>
                <w:tab w:val="left" w:pos="2832"/>
              </w:tabs>
              <w:rPr>
                <w:rFonts w:asciiTheme="minorHAnsi" w:hAnsiTheme="minorHAnsi" w:cstheme="minorHAnsi"/>
                <w:sz w:val="18"/>
                <w:szCs w:val="18"/>
                <w:lang w:val="en-GB"/>
              </w:rPr>
            </w:pPr>
            <w:proofErr w:type="spellStart"/>
            <w:r>
              <w:rPr>
                <w:rFonts w:asciiTheme="minorHAnsi" w:hAnsiTheme="minorHAnsi" w:cstheme="minorHAnsi"/>
                <w:sz w:val="18"/>
                <w:szCs w:val="18"/>
                <w:lang w:val="en-GB"/>
              </w:rPr>
              <w:t>Resultado</w:t>
            </w:r>
            <w:proofErr w:type="spellEnd"/>
            <w:r>
              <w:rPr>
                <w:rFonts w:asciiTheme="minorHAnsi" w:hAnsiTheme="minorHAnsi" w:cstheme="minorHAnsi"/>
                <w:sz w:val="18"/>
                <w:szCs w:val="18"/>
                <w:lang w:val="en-GB"/>
              </w:rPr>
              <w:t>/</w:t>
            </w:r>
            <w:proofErr w:type="spellStart"/>
            <w:r>
              <w:rPr>
                <w:rFonts w:asciiTheme="minorHAnsi" w:hAnsiTheme="minorHAnsi" w:cstheme="minorHAnsi"/>
                <w:sz w:val="18"/>
                <w:szCs w:val="18"/>
                <w:lang w:val="en-GB"/>
              </w:rPr>
              <w:t>Produto</w:t>
            </w:r>
            <w:proofErr w:type="spellEnd"/>
            <w:r>
              <w:rPr>
                <w:rFonts w:asciiTheme="minorHAnsi" w:hAnsiTheme="minorHAnsi" w:cstheme="minorHAnsi"/>
                <w:sz w:val="18"/>
                <w:szCs w:val="18"/>
                <w:lang w:val="en-GB"/>
              </w:rPr>
              <w:t>/</w:t>
            </w:r>
            <w:proofErr w:type="spellStart"/>
            <w:r>
              <w:rPr>
                <w:rFonts w:asciiTheme="minorHAnsi" w:hAnsiTheme="minorHAnsi" w:cstheme="minorHAnsi"/>
                <w:sz w:val="18"/>
                <w:szCs w:val="18"/>
                <w:lang w:val="en-GB"/>
              </w:rPr>
              <w:t>Atividade</w:t>
            </w:r>
            <w:proofErr w:type="spellEnd"/>
            <w:r>
              <w:rPr>
                <w:rFonts w:asciiTheme="minorHAnsi" w:hAnsiTheme="minorHAnsi" w:cstheme="minorHAnsi"/>
                <w:sz w:val="18"/>
                <w:szCs w:val="18"/>
                <w:lang w:val="en-GB"/>
              </w:rPr>
              <w:t xml:space="preserve"> 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62F62" w14:textId="77777777" w:rsidR="006231EE" w:rsidRPr="00993FCD" w:rsidRDefault="006231EE" w:rsidP="00993FCD">
            <w:pPr>
              <w:pStyle w:val="CharCharCharCharCarChar"/>
              <w:spacing w:after="0" w:line="240" w:lineRule="auto"/>
              <w:rPr>
                <w:rFonts w:asciiTheme="minorHAnsi" w:hAnsiTheme="minorHAnsi" w:cstheme="minorHAnsi"/>
                <w:szCs w:val="18"/>
                <w:vertAlign w:val="baseline"/>
                <w:lang w:val="en-G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49A1F" w14:textId="77777777" w:rsidR="006231EE" w:rsidRPr="00852F2E" w:rsidRDefault="006231EE" w:rsidP="00680FC0">
            <w:pPr>
              <w:spacing w:after="0"/>
              <w:rPr>
                <w:rFonts w:asciiTheme="minorHAnsi" w:hAnsiTheme="minorHAnsi" w:cstheme="minorHAnsi"/>
                <w:sz w:val="18"/>
                <w:szCs w:val="18"/>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950BC" w14:textId="77777777" w:rsidR="006231EE" w:rsidRPr="00852F2E" w:rsidRDefault="006231EE" w:rsidP="00680FC0">
            <w:pPr>
              <w:spacing w:after="0"/>
              <w:rPr>
                <w:rFonts w:asciiTheme="minorHAnsi" w:hAnsiTheme="minorHAnsi" w:cstheme="minorHAnsi"/>
                <w:sz w:val="18"/>
                <w:szCs w:val="18"/>
                <w:lang w:val="en-GB"/>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AFBFC" w14:textId="77777777" w:rsidR="006231EE" w:rsidRPr="00852F2E" w:rsidRDefault="006231EE" w:rsidP="00680FC0">
            <w:pPr>
              <w:spacing w:after="0"/>
              <w:rPr>
                <w:rFonts w:asciiTheme="minorHAnsi" w:hAnsiTheme="minorHAnsi" w:cstheme="minorHAnsi"/>
                <w:sz w:val="18"/>
                <w:szCs w:val="18"/>
                <w:lang w:val="en-GB"/>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1DB86" w14:textId="77777777" w:rsidR="006231EE" w:rsidRPr="00852F2E" w:rsidRDefault="006231EE" w:rsidP="00680FC0">
            <w:pPr>
              <w:spacing w:after="0"/>
              <w:rPr>
                <w:rFonts w:asciiTheme="minorHAnsi" w:hAnsiTheme="minorHAnsi" w:cstheme="minorHAnsi"/>
                <w:sz w:val="18"/>
                <w:szCs w:val="18"/>
                <w:lang w:val="en-GB"/>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F6984" w14:textId="77777777" w:rsidR="006231EE" w:rsidRPr="00852F2E" w:rsidRDefault="006231EE" w:rsidP="00680FC0">
            <w:pPr>
              <w:spacing w:after="0"/>
              <w:rPr>
                <w:rFonts w:asciiTheme="minorHAnsi" w:hAnsiTheme="minorHAnsi" w:cstheme="minorHAnsi"/>
                <w:sz w:val="18"/>
                <w:szCs w:val="18"/>
                <w:lang w:val="en-GB"/>
              </w:rPr>
            </w:pPr>
          </w:p>
        </w:tc>
      </w:tr>
      <w:tr w:rsidR="00CD1C49" w:rsidRPr="00852F2E" w14:paraId="03FBCBB9" w14:textId="77777777" w:rsidTr="001553C0">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46DE3" w14:textId="6F880AAD" w:rsidR="00CD1C49" w:rsidRPr="00852F2E" w:rsidRDefault="001553C0" w:rsidP="00741FBA">
            <w:pPr>
              <w:pStyle w:val="BodyAA"/>
              <w:tabs>
                <w:tab w:val="left" w:pos="708"/>
                <w:tab w:val="left" w:pos="1416"/>
                <w:tab w:val="left" w:pos="2124"/>
                <w:tab w:val="left" w:pos="2832"/>
              </w:tabs>
              <w:rPr>
                <w:rFonts w:asciiTheme="minorHAnsi" w:hAnsiTheme="minorHAnsi" w:cstheme="minorHAnsi"/>
                <w:sz w:val="18"/>
                <w:szCs w:val="18"/>
                <w:lang w:val="en-GB"/>
              </w:rPr>
            </w:pPr>
            <w:proofErr w:type="spellStart"/>
            <w:r>
              <w:rPr>
                <w:rFonts w:asciiTheme="minorHAnsi" w:hAnsiTheme="minorHAnsi" w:cstheme="minorHAnsi"/>
                <w:sz w:val="18"/>
                <w:szCs w:val="18"/>
                <w:lang w:val="en-GB"/>
              </w:rPr>
              <w:t>Resultado</w:t>
            </w:r>
            <w:proofErr w:type="spellEnd"/>
            <w:r>
              <w:rPr>
                <w:rFonts w:asciiTheme="minorHAnsi" w:hAnsiTheme="minorHAnsi" w:cstheme="minorHAnsi"/>
                <w:sz w:val="18"/>
                <w:szCs w:val="18"/>
                <w:lang w:val="en-GB"/>
              </w:rPr>
              <w:t>/</w:t>
            </w:r>
            <w:proofErr w:type="spellStart"/>
            <w:r>
              <w:rPr>
                <w:rFonts w:asciiTheme="minorHAnsi" w:hAnsiTheme="minorHAnsi" w:cstheme="minorHAnsi"/>
                <w:sz w:val="18"/>
                <w:szCs w:val="18"/>
                <w:lang w:val="en-GB"/>
              </w:rPr>
              <w:t>Produto</w:t>
            </w:r>
            <w:proofErr w:type="spellEnd"/>
            <w:r>
              <w:rPr>
                <w:rFonts w:asciiTheme="minorHAnsi" w:hAnsiTheme="minorHAnsi" w:cstheme="minorHAnsi"/>
                <w:sz w:val="18"/>
                <w:szCs w:val="18"/>
                <w:lang w:val="en-GB"/>
              </w:rPr>
              <w:t>/</w:t>
            </w:r>
            <w:proofErr w:type="spellStart"/>
            <w:r>
              <w:rPr>
                <w:rFonts w:asciiTheme="minorHAnsi" w:hAnsiTheme="minorHAnsi" w:cstheme="minorHAnsi"/>
                <w:sz w:val="18"/>
                <w:szCs w:val="18"/>
                <w:lang w:val="en-GB"/>
              </w:rPr>
              <w:t>Atividade</w:t>
            </w:r>
            <w:proofErr w:type="spellEnd"/>
            <w:r>
              <w:rPr>
                <w:rFonts w:asciiTheme="minorHAnsi" w:hAnsiTheme="minorHAnsi" w:cstheme="minorHAnsi"/>
                <w:sz w:val="18"/>
                <w:szCs w:val="18"/>
                <w:lang w:val="en-GB"/>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894D3" w14:textId="77777777" w:rsidR="00CD1C49" w:rsidRPr="00852F2E" w:rsidRDefault="00CD1C49" w:rsidP="00741FBA">
            <w:pPr>
              <w:spacing w:after="0"/>
              <w:rPr>
                <w:rFonts w:asciiTheme="minorHAnsi" w:hAnsiTheme="minorHAnsi" w:cstheme="minorHAnsi"/>
                <w:sz w:val="18"/>
                <w:szCs w:val="18"/>
                <w:lang w:val="en-G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24A0E" w14:textId="77777777" w:rsidR="00CD1C49" w:rsidRPr="00852F2E" w:rsidRDefault="00CD1C49" w:rsidP="00741FBA">
            <w:pPr>
              <w:spacing w:after="0"/>
              <w:rPr>
                <w:rFonts w:asciiTheme="minorHAnsi" w:hAnsiTheme="minorHAnsi" w:cstheme="minorHAnsi"/>
                <w:sz w:val="18"/>
                <w:szCs w:val="18"/>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FC80A" w14:textId="77777777" w:rsidR="00CD1C49" w:rsidRPr="00852F2E" w:rsidRDefault="00CD1C49" w:rsidP="00741FBA">
            <w:pPr>
              <w:pStyle w:val="CharCharCharCharCarChar"/>
              <w:spacing w:after="0" w:line="240" w:lineRule="auto"/>
              <w:rPr>
                <w:rFonts w:asciiTheme="minorHAnsi" w:hAnsiTheme="minorHAnsi" w:cstheme="minorHAnsi"/>
                <w:szCs w:val="18"/>
                <w:vertAlign w:val="baseline"/>
                <w:lang w:val="en-GB"/>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9F004" w14:textId="77777777" w:rsidR="00CD1C49" w:rsidRPr="00852F2E" w:rsidRDefault="00CD1C49" w:rsidP="00741FBA">
            <w:pPr>
              <w:spacing w:after="0"/>
              <w:rPr>
                <w:rFonts w:asciiTheme="minorHAnsi" w:hAnsiTheme="minorHAnsi" w:cstheme="minorHAnsi"/>
                <w:sz w:val="18"/>
                <w:szCs w:val="18"/>
                <w:lang w:val="en-GB"/>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98EC4" w14:textId="77777777" w:rsidR="00CD1C49" w:rsidRPr="00852F2E" w:rsidRDefault="00CD1C49" w:rsidP="00741FBA">
            <w:pPr>
              <w:spacing w:after="0"/>
              <w:rPr>
                <w:rFonts w:asciiTheme="minorHAnsi" w:hAnsiTheme="minorHAnsi" w:cstheme="minorHAnsi"/>
                <w:sz w:val="18"/>
                <w:szCs w:val="18"/>
                <w:lang w:val="en-GB"/>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6A95B" w14:textId="77777777" w:rsidR="00CD1C49" w:rsidRPr="00852F2E" w:rsidRDefault="00CD1C49" w:rsidP="00741FBA">
            <w:pPr>
              <w:spacing w:after="0"/>
              <w:rPr>
                <w:rFonts w:asciiTheme="minorHAnsi" w:hAnsiTheme="minorHAnsi" w:cstheme="minorHAnsi"/>
                <w:sz w:val="18"/>
                <w:szCs w:val="18"/>
                <w:lang w:val="en-GB"/>
              </w:rPr>
            </w:pPr>
          </w:p>
        </w:tc>
      </w:tr>
      <w:tr w:rsidR="00CD1C49" w:rsidRPr="00CD1C49" w14:paraId="53E10BF5" w14:textId="77777777" w:rsidTr="001553C0">
        <w:tc>
          <w:tcPr>
            <w:tcW w:w="424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5C668" w14:textId="25D9F974" w:rsidR="00CD1C49" w:rsidRPr="00CD1C49" w:rsidRDefault="00CD1C49" w:rsidP="00741FBA">
            <w:pPr>
              <w:spacing w:after="0"/>
              <w:rPr>
                <w:rFonts w:asciiTheme="minorHAnsi" w:hAnsiTheme="minorHAnsi" w:cstheme="minorHAnsi"/>
                <w:b/>
                <w:bCs/>
                <w:sz w:val="18"/>
                <w:szCs w:val="18"/>
                <w:lang w:val="en-GB"/>
              </w:rPr>
            </w:pPr>
            <w:r w:rsidRPr="00CD1C49">
              <w:rPr>
                <w:rFonts w:asciiTheme="minorHAnsi" w:hAnsiTheme="minorHAnsi" w:cstheme="minorHAnsi"/>
                <w:b/>
                <w:bCs/>
                <w:sz w:val="18"/>
                <w:szCs w:val="18"/>
                <w:lang w:val="en-GB"/>
              </w:rPr>
              <w:t>Subtotal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95B4B" w14:textId="77777777" w:rsidR="00CD1C49" w:rsidRPr="00CD1C49" w:rsidRDefault="00CD1C49" w:rsidP="00741FBA">
            <w:pPr>
              <w:pStyle w:val="CharCharCharCharCarChar"/>
              <w:spacing w:after="0" w:line="240" w:lineRule="auto"/>
              <w:rPr>
                <w:rFonts w:asciiTheme="minorHAnsi" w:hAnsiTheme="minorHAnsi" w:cstheme="minorHAnsi"/>
                <w:b/>
                <w:bCs/>
                <w:szCs w:val="18"/>
                <w:vertAlign w:val="baseline"/>
                <w:lang w:val="en-GB"/>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05272" w14:textId="77777777" w:rsidR="00CD1C49" w:rsidRPr="00CD1C49" w:rsidRDefault="00CD1C49" w:rsidP="00741FBA">
            <w:pPr>
              <w:spacing w:after="0"/>
              <w:rPr>
                <w:rFonts w:asciiTheme="minorHAnsi" w:hAnsiTheme="minorHAnsi" w:cstheme="minorHAnsi"/>
                <w:b/>
                <w:bCs/>
                <w:sz w:val="18"/>
                <w:szCs w:val="18"/>
                <w:lang w:val="en-GB"/>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79F2E" w14:textId="77777777" w:rsidR="00CD1C49" w:rsidRPr="00CD1C49" w:rsidRDefault="00CD1C49" w:rsidP="00741FBA">
            <w:pPr>
              <w:spacing w:after="0"/>
              <w:rPr>
                <w:rFonts w:asciiTheme="minorHAnsi" w:hAnsiTheme="minorHAnsi" w:cstheme="minorHAnsi"/>
                <w:b/>
                <w:bCs/>
                <w:sz w:val="18"/>
                <w:szCs w:val="18"/>
                <w:lang w:val="en-GB"/>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2714A" w14:textId="77777777" w:rsidR="00CD1C49" w:rsidRPr="00CD1C49" w:rsidRDefault="00CD1C49" w:rsidP="00741FBA">
            <w:pPr>
              <w:spacing w:after="0"/>
              <w:rPr>
                <w:rFonts w:asciiTheme="minorHAnsi" w:hAnsiTheme="minorHAnsi" w:cstheme="minorHAnsi"/>
                <w:b/>
                <w:bCs/>
                <w:sz w:val="18"/>
                <w:szCs w:val="18"/>
                <w:lang w:val="en-GB"/>
              </w:rPr>
            </w:pPr>
          </w:p>
        </w:tc>
      </w:tr>
      <w:tr w:rsidR="006231EE" w:rsidRPr="00852F2E" w14:paraId="2EB14841" w14:textId="77777777" w:rsidTr="001553C0">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23D80" w14:textId="5BDB13CE" w:rsidR="006231EE" w:rsidRPr="00852F2E" w:rsidRDefault="001553C0" w:rsidP="00680FC0">
            <w:pPr>
              <w:pStyle w:val="BodyAA"/>
              <w:tabs>
                <w:tab w:val="left" w:pos="708"/>
                <w:tab w:val="left" w:pos="1416"/>
                <w:tab w:val="left" w:pos="2124"/>
                <w:tab w:val="left" w:pos="2832"/>
              </w:tabs>
              <w:rPr>
                <w:rFonts w:asciiTheme="minorHAnsi" w:hAnsiTheme="minorHAnsi" w:cstheme="minorHAnsi"/>
                <w:sz w:val="18"/>
                <w:szCs w:val="18"/>
                <w:lang w:val="en-GB"/>
              </w:rPr>
            </w:pPr>
            <w:proofErr w:type="spellStart"/>
            <w:r>
              <w:rPr>
                <w:rFonts w:asciiTheme="minorHAnsi" w:hAnsiTheme="minorHAnsi" w:cstheme="minorHAnsi"/>
                <w:sz w:val="18"/>
                <w:szCs w:val="18"/>
                <w:lang w:val="en-GB"/>
              </w:rPr>
              <w:t>Resultado</w:t>
            </w:r>
            <w:proofErr w:type="spellEnd"/>
            <w:r>
              <w:rPr>
                <w:rFonts w:asciiTheme="minorHAnsi" w:hAnsiTheme="minorHAnsi" w:cstheme="minorHAnsi"/>
                <w:sz w:val="18"/>
                <w:szCs w:val="18"/>
                <w:lang w:val="en-GB"/>
              </w:rPr>
              <w:t>/</w:t>
            </w:r>
            <w:proofErr w:type="spellStart"/>
            <w:r>
              <w:rPr>
                <w:rFonts w:asciiTheme="minorHAnsi" w:hAnsiTheme="minorHAnsi" w:cstheme="minorHAnsi"/>
                <w:sz w:val="18"/>
                <w:szCs w:val="18"/>
                <w:lang w:val="en-GB"/>
              </w:rPr>
              <w:t>Produto</w:t>
            </w:r>
            <w:proofErr w:type="spellEnd"/>
            <w:r>
              <w:rPr>
                <w:rFonts w:asciiTheme="minorHAnsi" w:hAnsiTheme="minorHAnsi" w:cstheme="minorHAnsi"/>
                <w:sz w:val="18"/>
                <w:szCs w:val="18"/>
                <w:lang w:val="en-GB"/>
              </w:rPr>
              <w:t>/</w:t>
            </w:r>
            <w:proofErr w:type="spellStart"/>
            <w:r>
              <w:rPr>
                <w:rFonts w:asciiTheme="minorHAnsi" w:hAnsiTheme="minorHAnsi" w:cstheme="minorHAnsi"/>
                <w:sz w:val="18"/>
                <w:szCs w:val="18"/>
                <w:lang w:val="en-GB"/>
              </w:rPr>
              <w:t>Atividade</w:t>
            </w:r>
            <w:proofErr w:type="spellEnd"/>
            <w:r>
              <w:rPr>
                <w:rFonts w:asciiTheme="minorHAnsi" w:hAnsiTheme="minorHAnsi" w:cstheme="minorHAnsi"/>
                <w:sz w:val="18"/>
                <w:szCs w:val="18"/>
                <w:lang w:val="en-GB"/>
              </w:rPr>
              <w:t xml:space="preserve"> 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E1192" w14:textId="77777777" w:rsidR="006231EE" w:rsidRPr="00852F2E" w:rsidRDefault="006231EE" w:rsidP="00680FC0">
            <w:pPr>
              <w:spacing w:after="0"/>
              <w:rPr>
                <w:rFonts w:asciiTheme="minorHAnsi" w:hAnsiTheme="minorHAnsi" w:cstheme="minorHAnsi"/>
                <w:sz w:val="18"/>
                <w:szCs w:val="18"/>
                <w:lang w:val="en-G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4DF1C" w14:textId="77777777" w:rsidR="006231EE" w:rsidRPr="00852F2E" w:rsidRDefault="006231EE" w:rsidP="00680FC0">
            <w:pPr>
              <w:spacing w:after="0"/>
              <w:rPr>
                <w:rFonts w:asciiTheme="minorHAnsi" w:hAnsiTheme="minorHAnsi" w:cstheme="minorHAnsi"/>
                <w:sz w:val="18"/>
                <w:szCs w:val="18"/>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0238B" w14:textId="77777777" w:rsidR="006231EE" w:rsidRPr="00852F2E" w:rsidRDefault="006231EE" w:rsidP="00680FC0">
            <w:pPr>
              <w:spacing w:after="0"/>
              <w:rPr>
                <w:rFonts w:asciiTheme="minorHAnsi" w:hAnsiTheme="minorHAnsi" w:cstheme="minorHAnsi"/>
                <w:sz w:val="18"/>
                <w:szCs w:val="18"/>
                <w:lang w:val="en-GB"/>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05453" w14:textId="77777777" w:rsidR="006231EE" w:rsidRPr="00852F2E" w:rsidRDefault="006231EE" w:rsidP="00680FC0">
            <w:pPr>
              <w:spacing w:after="0"/>
              <w:rPr>
                <w:rFonts w:asciiTheme="minorHAnsi" w:hAnsiTheme="minorHAnsi" w:cstheme="minorHAnsi"/>
                <w:sz w:val="18"/>
                <w:szCs w:val="18"/>
                <w:lang w:val="en-GB"/>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FE345" w14:textId="77777777" w:rsidR="006231EE" w:rsidRPr="00852F2E" w:rsidRDefault="006231EE" w:rsidP="00680FC0">
            <w:pPr>
              <w:spacing w:after="0"/>
              <w:rPr>
                <w:rFonts w:asciiTheme="minorHAnsi" w:hAnsiTheme="minorHAnsi" w:cstheme="minorHAnsi"/>
                <w:sz w:val="18"/>
                <w:szCs w:val="18"/>
                <w:lang w:val="en-GB"/>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EB637" w14:textId="77777777" w:rsidR="006231EE" w:rsidRPr="00852F2E" w:rsidRDefault="006231EE" w:rsidP="00680FC0">
            <w:pPr>
              <w:spacing w:after="0"/>
              <w:rPr>
                <w:rFonts w:asciiTheme="minorHAnsi" w:hAnsiTheme="minorHAnsi" w:cstheme="minorHAnsi"/>
                <w:sz w:val="18"/>
                <w:szCs w:val="18"/>
                <w:lang w:val="en-GB"/>
              </w:rPr>
            </w:pPr>
          </w:p>
        </w:tc>
      </w:tr>
      <w:tr w:rsidR="006231EE" w:rsidRPr="00852F2E" w14:paraId="5E2D9FC2" w14:textId="77777777" w:rsidTr="001553C0">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DAB25" w14:textId="7F89EB37" w:rsidR="006231EE" w:rsidRPr="00852F2E" w:rsidRDefault="001553C0" w:rsidP="00680FC0">
            <w:pPr>
              <w:pStyle w:val="BodyAA"/>
              <w:tabs>
                <w:tab w:val="left" w:pos="708"/>
                <w:tab w:val="left" w:pos="1416"/>
                <w:tab w:val="left" w:pos="2124"/>
                <w:tab w:val="left" w:pos="2832"/>
              </w:tabs>
              <w:rPr>
                <w:rFonts w:asciiTheme="minorHAnsi" w:hAnsiTheme="minorHAnsi" w:cstheme="minorHAnsi"/>
                <w:sz w:val="18"/>
                <w:szCs w:val="18"/>
                <w:lang w:val="en-GB"/>
              </w:rPr>
            </w:pPr>
            <w:proofErr w:type="spellStart"/>
            <w:r>
              <w:rPr>
                <w:rFonts w:asciiTheme="minorHAnsi" w:hAnsiTheme="minorHAnsi" w:cstheme="minorHAnsi"/>
                <w:sz w:val="18"/>
                <w:szCs w:val="18"/>
                <w:lang w:val="en-GB"/>
              </w:rPr>
              <w:t>Resultado</w:t>
            </w:r>
            <w:proofErr w:type="spellEnd"/>
            <w:r>
              <w:rPr>
                <w:rFonts w:asciiTheme="minorHAnsi" w:hAnsiTheme="minorHAnsi" w:cstheme="minorHAnsi"/>
                <w:sz w:val="18"/>
                <w:szCs w:val="18"/>
                <w:lang w:val="en-GB"/>
              </w:rPr>
              <w:t>/</w:t>
            </w:r>
            <w:proofErr w:type="spellStart"/>
            <w:r>
              <w:rPr>
                <w:rFonts w:asciiTheme="minorHAnsi" w:hAnsiTheme="minorHAnsi" w:cstheme="minorHAnsi"/>
                <w:sz w:val="18"/>
                <w:szCs w:val="18"/>
                <w:lang w:val="en-GB"/>
              </w:rPr>
              <w:t>Produto</w:t>
            </w:r>
            <w:proofErr w:type="spellEnd"/>
            <w:r>
              <w:rPr>
                <w:rFonts w:asciiTheme="minorHAnsi" w:hAnsiTheme="minorHAnsi" w:cstheme="minorHAnsi"/>
                <w:sz w:val="18"/>
                <w:szCs w:val="18"/>
                <w:lang w:val="en-GB"/>
              </w:rPr>
              <w:t>/</w:t>
            </w:r>
            <w:proofErr w:type="spellStart"/>
            <w:r>
              <w:rPr>
                <w:rFonts w:asciiTheme="minorHAnsi" w:hAnsiTheme="minorHAnsi" w:cstheme="minorHAnsi"/>
                <w:sz w:val="18"/>
                <w:szCs w:val="18"/>
                <w:lang w:val="en-GB"/>
              </w:rPr>
              <w:t>Atividade</w:t>
            </w:r>
            <w:proofErr w:type="spellEnd"/>
            <w:r>
              <w:rPr>
                <w:rFonts w:asciiTheme="minorHAnsi" w:hAnsiTheme="minorHAnsi" w:cstheme="minorHAnsi"/>
                <w:sz w:val="18"/>
                <w:szCs w:val="18"/>
                <w:lang w:val="en-GB"/>
              </w:rPr>
              <w:t xml:space="preserve"> 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B99DD" w14:textId="77777777" w:rsidR="006231EE" w:rsidRPr="00852F2E" w:rsidRDefault="006231EE" w:rsidP="00680FC0">
            <w:pPr>
              <w:spacing w:after="0"/>
              <w:rPr>
                <w:rFonts w:asciiTheme="minorHAnsi" w:hAnsiTheme="minorHAnsi" w:cstheme="minorHAnsi"/>
                <w:sz w:val="18"/>
                <w:szCs w:val="18"/>
                <w:lang w:val="en-G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A6A96" w14:textId="77777777" w:rsidR="006231EE" w:rsidRPr="00852F2E" w:rsidRDefault="006231EE" w:rsidP="00680FC0">
            <w:pPr>
              <w:spacing w:after="0"/>
              <w:rPr>
                <w:rFonts w:asciiTheme="minorHAnsi" w:hAnsiTheme="minorHAnsi" w:cstheme="minorHAnsi"/>
                <w:sz w:val="18"/>
                <w:szCs w:val="18"/>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7B1EB" w14:textId="77777777" w:rsidR="006231EE" w:rsidRPr="00852F2E" w:rsidRDefault="006231EE" w:rsidP="00680FC0">
            <w:pPr>
              <w:spacing w:after="0"/>
              <w:rPr>
                <w:rFonts w:asciiTheme="minorHAnsi" w:hAnsiTheme="minorHAnsi" w:cstheme="minorHAnsi"/>
                <w:sz w:val="18"/>
                <w:szCs w:val="18"/>
                <w:lang w:val="en-GB"/>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14B67" w14:textId="77777777" w:rsidR="006231EE" w:rsidRPr="00852F2E" w:rsidRDefault="006231EE" w:rsidP="00680FC0">
            <w:pPr>
              <w:spacing w:after="0"/>
              <w:rPr>
                <w:rFonts w:asciiTheme="minorHAnsi" w:hAnsiTheme="minorHAnsi" w:cstheme="minorHAnsi"/>
                <w:sz w:val="18"/>
                <w:szCs w:val="18"/>
                <w:lang w:val="en-GB"/>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68FC0" w14:textId="77777777" w:rsidR="006231EE" w:rsidRPr="00852F2E" w:rsidRDefault="006231EE" w:rsidP="00680FC0">
            <w:pPr>
              <w:spacing w:after="0"/>
              <w:rPr>
                <w:rFonts w:asciiTheme="minorHAnsi" w:hAnsiTheme="minorHAnsi" w:cstheme="minorHAnsi"/>
                <w:sz w:val="18"/>
                <w:szCs w:val="18"/>
                <w:lang w:val="en-GB"/>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590B8" w14:textId="77777777" w:rsidR="006231EE" w:rsidRPr="00852F2E" w:rsidRDefault="006231EE" w:rsidP="00680FC0">
            <w:pPr>
              <w:spacing w:after="0"/>
              <w:rPr>
                <w:rFonts w:asciiTheme="minorHAnsi" w:hAnsiTheme="minorHAnsi" w:cstheme="minorHAnsi"/>
                <w:sz w:val="18"/>
                <w:szCs w:val="18"/>
                <w:lang w:val="en-GB"/>
              </w:rPr>
            </w:pPr>
          </w:p>
        </w:tc>
      </w:tr>
      <w:tr w:rsidR="00CD1C49" w:rsidRPr="00852F2E" w14:paraId="5B084742" w14:textId="77777777" w:rsidTr="001553C0">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6C92B" w14:textId="45B40C21" w:rsidR="00CD1C49" w:rsidRPr="00852F2E" w:rsidRDefault="001553C0" w:rsidP="00CD1C49">
            <w:pPr>
              <w:pStyle w:val="BodyAA"/>
              <w:tabs>
                <w:tab w:val="left" w:pos="708"/>
                <w:tab w:val="left" w:pos="1416"/>
                <w:tab w:val="left" w:pos="2124"/>
                <w:tab w:val="left" w:pos="2832"/>
              </w:tabs>
              <w:rPr>
                <w:rFonts w:asciiTheme="minorHAnsi" w:hAnsiTheme="minorHAnsi" w:cstheme="minorHAnsi"/>
                <w:sz w:val="18"/>
                <w:szCs w:val="18"/>
                <w:lang w:val="en-GB"/>
              </w:rPr>
            </w:pPr>
            <w:proofErr w:type="spellStart"/>
            <w:r>
              <w:rPr>
                <w:rFonts w:asciiTheme="minorHAnsi" w:hAnsiTheme="minorHAnsi" w:cstheme="minorHAnsi"/>
                <w:sz w:val="18"/>
                <w:szCs w:val="18"/>
                <w:lang w:val="en-GB"/>
              </w:rPr>
              <w:t>Resultado</w:t>
            </w:r>
            <w:proofErr w:type="spellEnd"/>
            <w:r>
              <w:rPr>
                <w:rFonts w:asciiTheme="minorHAnsi" w:hAnsiTheme="minorHAnsi" w:cstheme="minorHAnsi"/>
                <w:sz w:val="18"/>
                <w:szCs w:val="18"/>
                <w:lang w:val="en-GB"/>
              </w:rPr>
              <w:t>/</w:t>
            </w:r>
            <w:proofErr w:type="spellStart"/>
            <w:r>
              <w:rPr>
                <w:rFonts w:asciiTheme="minorHAnsi" w:hAnsiTheme="minorHAnsi" w:cstheme="minorHAnsi"/>
                <w:sz w:val="18"/>
                <w:szCs w:val="18"/>
                <w:lang w:val="en-GB"/>
              </w:rPr>
              <w:t>Produto</w:t>
            </w:r>
            <w:proofErr w:type="spellEnd"/>
            <w:r>
              <w:rPr>
                <w:rFonts w:asciiTheme="minorHAnsi" w:hAnsiTheme="minorHAnsi" w:cstheme="minorHAnsi"/>
                <w:sz w:val="18"/>
                <w:szCs w:val="18"/>
                <w:lang w:val="en-GB"/>
              </w:rPr>
              <w:t>/</w:t>
            </w:r>
            <w:proofErr w:type="spellStart"/>
            <w:r>
              <w:rPr>
                <w:rFonts w:asciiTheme="minorHAnsi" w:hAnsiTheme="minorHAnsi" w:cstheme="minorHAnsi"/>
                <w:sz w:val="18"/>
                <w:szCs w:val="18"/>
                <w:lang w:val="en-GB"/>
              </w:rPr>
              <w:t>Atividade</w:t>
            </w:r>
            <w:proofErr w:type="spellEnd"/>
            <w:r>
              <w:rPr>
                <w:rFonts w:asciiTheme="minorHAnsi" w:hAnsiTheme="minorHAnsi" w:cstheme="minorHAnsi"/>
                <w:sz w:val="18"/>
                <w:szCs w:val="18"/>
                <w:lang w:val="en-GB"/>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03B7A" w14:textId="77777777" w:rsidR="00CD1C49" w:rsidRPr="00852F2E" w:rsidRDefault="00CD1C49" w:rsidP="00CD1C49">
            <w:pPr>
              <w:spacing w:after="0"/>
              <w:rPr>
                <w:rFonts w:asciiTheme="minorHAnsi" w:hAnsiTheme="minorHAnsi" w:cstheme="minorHAnsi"/>
                <w:sz w:val="18"/>
                <w:szCs w:val="18"/>
                <w:lang w:val="en-G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6B4C1" w14:textId="77777777" w:rsidR="00CD1C49" w:rsidRPr="00852F2E" w:rsidRDefault="00CD1C49" w:rsidP="00CD1C49">
            <w:pPr>
              <w:spacing w:after="0"/>
              <w:rPr>
                <w:rFonts w:asciiTheme="minorHAnsi" w:hAnsiTheme="minorHAnsi" w:cstheme="minorHAnsi"/>
                <w:sz w:val="18"/>
                <w:szCs w:val="18"/>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10649" w14:textId="77777777" w:rsidR="00CD1C49" w:rsidRPr="00852F2E" w:rsidRDefault="00CD1C49" w:rsidP="00CD1C49">
            <w:pPr>
              <w:spacing w:after="0"/>
              <w:rPr>
                <w:rFonts w:asciiTheme="minorHAnsi" w:hAnsiTheme="minorHAnsi" w:cstheme="minorHAnsi"/>
                <w:sz w:val="18"/>
                <w:szCs w:val="18"/>
                <w:lang w:val="en-GB"/>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B04E0" w14:textId="77777777" w:rsidR="00CD1C49" w:rsidRPr="00852F2E" w:rsidRDefault="00CD1C49" w:rsidP="00CD1C49">
            <w:pPr>
              <w:spacing w:after="0"/>
              <w:rPr>
                <w:rFonts w:asciiTheme="minorHAnsi" w:hAnsiTheme="minorHAnsi" w:cstheme="minorHAnsi"/>
                <w:sz w:val="18"/>
                <w:szCs w:val="18"/>
                <w:lang w:val="en-GB"/>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6BD7F" w14:textId="77777777" w:rsidR="00CD1C49" w:rsidRPr="00852F2E" w:rsidRDefault="00CD1C49" w:rsidP="00CD1C49">
            <w:pPr>
              <w:spacing w:after="0"/>
              <w:rPr>
                <w:rFonts w:asciiTheme="minorHAnsi" w:hAnsiTheme="minorHAnsi" w:cstheme="minorHAnsi"/>
                <w:sz w:val="18"/>
                <w:szCs w:val="18"/>
                <w:lang w:val="en-GB"/>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08CD9" w14:textId="77777777" w:rsidR="00CD1C49" w:rsidRPr="00852F2E" w:rsidRDefault="00CD1C49" w:rsidP="00CD1C49">
            <w:pPr>
              <w:spacing w:after="0"/>
              <w:rPr>
                <w:rFonts w:asciiTheme="minorHAnsi" w:hAnsiTheme="minorHAnsi" w:cstheme="minorHAnsi"/>
                <w:sz w:val="18"/>
                <w:szCs w:val="18"/>
                <w:lang w:val="en-GB"/>
              </w:rPr>
            </w:pPr>
          </w:p>
        </w:tc>
      </w:tr>
      <w:tr w:rsidR="00CD1C49" w:rsidRPr="00CD1C49" w14:paraId="62608CC2" w14:textId="77777777" w:rsidTr="001553C0">
        <w:tc>
          <w:tcPr>
            <w:tcW w:w="424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60CB0" w14:textId="300C08FB" w:rsidR="00CD1C49" w:rsidRPr="00CD1C49" w:rsidRDefault="00CD1C49" w:rsidP="00741FBA">
            <w:pPr>
              <w:spacing w:after="0"/>
              <w:rPr>
                <w:rFonts w:asciiTheme="minorHAnsi" w:hAnsiTheme="minorHAnsi" w:cstheme="minorHAnsi"/>
                <w:b/>
                <w:bCs/>
                <w:sz w:val="18"/>
                <w:szCs w:val="18"/>
                <w:lang w:val="en-GB"/>
              </w:rPr>
            </w:pPr>
            <w:r w:rsidRPr="00CD1C49">
              <w:rPr>
                <w:rFonts w:asciiTheme="minorHAnsi" w:hAnsiTheme="minorHAnsi" w:cstheme="minorHAnsi"/>
                <w:b/>
                <w:bCs/>
                <w:sz w:val="18"/>
                <w:szCs w:val="18"/>
                <w:lang w:val="en-GB"/>
              </w:rPr>
              <w:t>Subtotal 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16F1E" w14:textId="77777777" w:rsidR="00CD1C49" w:rsidRPr="00CD1C49" w:rsidRDefault="00CD1C49" w:rsidP="00741FBA">
            <w:pPr>
              <w:pStyle w:val="CharCharCharCharCarChar"/>
              <w:spacing w:after="0" w:line="240" w:lineRule="auto"/>
              <w:rPr>
                <w:rFonts w:asciiTheme="minorHAnsi" w:hAnsiTheme="minorHAnsi" w:cstheme="minorHAnsi"/>
                <w:b/>
                <w:bCs/>
                <w:szCs w:val="18"/>
                <w:vertAlign w:val="baseline"/>
                <w:lang w:val="en-GB"/>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087B2" w14:textId="77777777" w:rsidR="00CD1C49" w:rsidRPr="00CD1C49" w:rsidRDefault="00CD1C49" w:rsidP="00741FBA">
            <w:pPr>
              <w:spacing w:after="0"/>
              <w:rPr>
                <w:rFonts w:asciiTheme="minorHAnsi" w:hAnsiTheme="minorHAnsi" w:cstheme="minorHAnsi"/>
                <w:b/>
                <w:bCs/>
                <w:sz w:val="18"/>
                <w:szCs w:val="18"/>
                <w:lang w:val="en-GB"/>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2A189" w14:textId="77777777" w:rsidR="00CD1C49" w:rsidRPr="00CD1C49" w:rsidRDefault="00CD1C49" w:rsidP="00741FBA">
            <w:pPr>
              <w:spacing w:after="0"/>
              <w:rPr>
                <w:rFonts w:asciiTheme="minorHAnsi" w:hAnsiTheme="minorHAnsi" w:cstheme="minorHAnsi"/>
                <w:b/>
                <w:bCs/>
                <w:sz w:val="18"/>
                <w:szCs w:val="18"/>
                <w:lang w:val="en-GB"/>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BF7DC" w14:textId="77777777" w:rsidR="00CD1C49" w:rsidRPr="00CD1C49" w:rsidRDefault="00CD1C49" w:rsidP="00741FBA">
            <w:pPr>
              <w:spacing w:after="0"/>
              <w:rPr>
                <w:rFonts w:asciiTheme="minorHAnsi" w:hAnsiTheme="minorHAnsi" w:cstheme="minorHAnsi"/>
                <w:b/>
                <w:bCs/>
                <w:sz w:val="18"/>
                <w:szCs w:val="18"/>
                <w:lang w:val="en-GB"/>
              </w:rPr>
            </w:pPr>
          </w:p>
        </w:tc>
      </w:tr>
      <w:tr w:rsidR="006B0C61" w:rsidRPr="00852F2E" w14:paraId="68216BFF" w14:textId="77777777" w:rsidTr="00741FBA">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A2756" w14:textId="0CC55085" w:rsidR="006B0C61" w:rsidRPr="00852F2E" w:rsidRDefault="006B0C61" w:rsidP="00741FBA">
            <w:pPr>
              <w:pStyle w:val="BodyAA"/>
              <w:tabs>
                <w:tab w:val="left" w:pos="708"/>
                <w:tab w:val="left" w:pos="1416"/>
                <w:tab w:val="left" w:pos="2124"/>
                <w:tab w:val="left" w:pos="2832"/>
              </w:tabs>
              <w:rPr>
                <w:rFonts w:asciiTheme="minorHAnsi" w:hAnsiTheme="minorHAnsi" w:cstheme="minorHAnsi"/>
                <w:sz w:val="18"/>
                <w:szCs w:val="18"/>
                <w:lang w:val="en-GB"/>
              </w:rPr>
            </w:pPr>
            <w:r>
              <w:rPr>
                <w:rFonts w:asciiTheme="minorHAnsi" w:hAnsiTheme="minorHAnsi" w:cstheme="minorHAnsi"/>
                <w:sz w:val="18"/>
                <w:szCs w:val="18"/>
                <w:lang w:val="en-GB"/>
              </w:rPr>
              <w:t>Etc.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3FC50" w14:textId="77777777" w:rsidR="006B0C61" w:rsidRPr="00852F2E" w:rsidRDefault="006B0C61" w:rsidP="00741FBA">
            <w:pPr>
              <w:spacing w:after="0"/>
              <w:rPr>
                <w:rFonts w:asciiTheme="minorHAnsi" w:hAnsiTheme="minorHAnsi" w:cstheme="minorHAnsi"/>
                <w:sz w:val="18"/>
                <w:szCs w:val="18"/>
                <w:lang w:val="en-G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35C61" w14:textId="77777777" w:rsidR="006B0C61" w:rsidRPr="00852F2E" w:rsidRDefault="006B0C61" w:rsidP="00741FBA">
            <w:pPr>
              <w:spacing w:after="0"/>
              <w:rPr>
                <w:rFonts w:asciiTheme="minorHAnsi" w:hAnsiTheme="minorHAnsi" w:cstheme="minorHAnsi"/>
                <w:sz w:val="18"/>
                <w:szCs w:val="18"/>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BF4D8" w14:textId="77777777" w:rsidR="006B0C61" w:rsidRPr="00852F2E" w:rsidRDefault="006B0C61" w:rsidP="00741FBA">
            <w:pPr>
              <w:spacing w:after="0"/>
              <w:rPr>
                <w:rFonts w:asciiTheme="minorHAnsi" w:hAnsiTheme="minorHAnsi" w:cstheme="minorHAnsi"/>
                <w:sz w:val="18"/>
                <w:szCs w:val="18"/>
                <w:lang w:val="en-GB"/>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CC2C3" w14:textId="77777777" w:rsidR="006B0C61" w:rsidRPr="00852F2E" w:rsidRDefault="006B0C61" w:rsidP="00741FBA">
            <w:pPr>
              <w:spacing w:after="0"/>
              <w:rPr>
                <w:rFonts w:asciiTheme="minorHAnsi" w:hAnsiTheme="minorHAnsi" w:cstheme="minorHAnsi"/>
                <w:sz w:val="18"/>
                <w:szCs w:val="18"/>
                <w:lang w:val="en-GB"/>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86079" w14:textId="77777777" w:rsidR="006B0C61" w:rsidRPr="00852F2E" w:rsidRDefault="006B0C61" w:rsidP="00741FBA">
            <w:pPr>
              <w:spacing w:after="0"/>
              <w:rPr>
                <w:rFonts w:asciiTheme="minorHAnsi" w:hAnsiTheme="minorHAnsi" w:cstheme="minorHAnsi"/>
                <w:sz w:val="18"/>
                <w:szCs w:val="18"/>
                <w:lang w:val="en-GB"/>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9CD30" w14:textId="77777777" w:rsidR="006B0C61" w:rsidRPr="00852F2E" w:rsidRDefault="006B0C61" w:rsidP="00741FBA">
            <w:pPr>
              <w:spacing w:after="0"/>
              <w:rPr>
                <w:rFonts w:asciiTheme="minorHAnsi" w:hAnsiTheme="minorHAnsi" w:cstheme="minorHAnsi"/>
                <w:sz w:val="18"/>
                <w:szCs w:val="18"/>
                <w:lang w:val="en-GB"/>
              </w:rPr>
            </w:pPr>
          </w:p>
        </w:tc>
      </w:tr>
      <w:tr w:rsidR="006B0C61" w:rsidRPr="00CD1C49" w14:paraId="2BF8EBD9" w14:textId="77777777" w:rsidTr="00741FBA">
        <w:tc>
          <w:tcPr>
            <w:tcW w:w="424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DB195" w14:textId="71555532" w:rsidR="006B0C61" w:rsidRPr="00CD1C49" w:rsidRDefault="006B0C61" w:rsidP="00741FBA">
            <w:pPr>
              <w:spacing w:after="0"/>
              <w:rPr>
                <w:rFonts w:asciiTheme="minorHAnsi" w:hAnsiTheme="minorHAnsi" w:cstheme="minorHAnsi"/>
                <w:b/>
                <w:bCs/>
                <w:sz w:val="18"/>
                <w:szCs w:val="18"/>
                <w:lang w:val="en-GB"/>
              </w:rPr>
            </w:pPr>
            <w:r w:rsidRPr="00CD1C49">
              <w:rPr>
                <w:rFonts w:asciiTheme="minorHAnsi" w:hAnsiTheme="minorHAnsi" w:cstheme="minorHAnsi"/>
                <w:b/>
                <w:bCs/>
                <w:sz w:val="18"/>
                <w:szCs w:val="18"/>
                <w:lang w:val="en-GB"/>
              </w:rPr>
              <w:t>Subtotal etc.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265FE" w14:textId="77777777" w:rsidR="006B0C61" w:rsidRPr="00CD1C49" w:rsidRDefault="006B0C61" w:rsidP="00741FBA">
            <w:pPr>
              <w:pStyle w:val="CharCharCharCharCarChar"/>
              <w:spacing w:after="0" w:line="240" w:lineRule="auto"/>
              <w:rPr>
                <w:rFonts w:asciiTheme="minorHAnsi" w:hAnsiTheme="minorHAnsi" w:cstheme="minorHAnsi"/>
                <w:b/>
                <w:bCs/>
                <w:szCs w:val="18"/>
                <w:vertAlign w:val="baseline"/>
                <w:lang w:val="en-GB"/>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F71FA" w14:textId="77777777" w:rsidR="006B0C61" w:rsidRPr="00CD1C49" w:rsidRDefault="006B0C61" w:rsidP="00741FBA">
            <w:pPr>
              <w:spacing w:after="0"/>
              <w:rPr>
                <w:rFonts w:asciiTheme="minorHAnsi" w:hAnsiTheme="minorHAnsi" w:cstheme="minorHAnsi"/>
                <w:b/>
                <w:bCs/>
                <w:sz w:val="18"/>
                <w:szCs w:val="18"/>
                <w:lang w:val="en-GB"/>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46035" w14:textId="77777777" w:rsidR="006B0C61" w:rsidRPr="00CD1C49" w:rsidRDefault="006B0C61" w:rsidP="00741FBA">
            <w:pPr>
              <w:spacing w:after="0"/>
              <w:rPr>
                <w:rFonts w:asciiTheme="minorHAnsi" w:hAnsiTheme="minorHAnsi" w:cstheme="minorHAnsi"/>
                <w:b/>
                <w:bCs/>
                <w:sz w:val="18"/>
                <w:szCs w:val="18"/>
                <w:lang w:val="en-GB"/>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BA9AA" w14:textId="77777777" w:rsidR="006B0C61" w:rsidRPr="00CD1C49" w:rsidRDefault="006B0C61" w:rsidP="00741FBA">
            <w:pPr>
              <w:spacing w:after="0"/>
              <w:rPr>
                <w:rFonts w:asciiTheme="minorHAnsi" w:hAnsiTheme="minorHAnsi" w:cstheme="minorHAnsi"/>
                <w:b/>
                <w:bCs/>
                <w:sz w:val="18"/>
                <w:szCs w:val="18"/>
                <w:lang w:val="en-GB"/>
              </w:rPr>
            </w:pPr>
          </w:p>
        </w:tc>
      </w:tr>
      <w:tr w:rsidR="006B0C61" w:rsidRPr="00993FCD" w14:paraId="0D0547F5" w14:textId="77777777" w:rsidTr="00741FBA">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E13AE" w14:textId="77777777" w:rsidR="006B0C61" w:rsidRPr="00993FCD" w:rsidRDefault="006B0C61" w:rsidP="00741FBA">
            <w:pPr>
              <w:pStyle w:val="BodyAA"/>
              <w:tabs>
                <w:tab w:val="left" w:pos="708"/>
                <w:tab w:val="left" w:pos="1416"/>
                <w:tab w:val="left" w:pos="2124"/>
                <w:tab w:val="left" w:pos="2832"/>
              </w:tabs>
              <w:rPr>
                <w:rFonts w:asciiTheme="minorHAnsi" w:hAnsiTheme="minorHAnsi" w:cstheme="minorHAnsi"/>
                <w:color w:val="auto"/>
                <w:sz w:val="18"/>
                <w:szCs w:val="18"/>
                <w:lang w:val="en-GB"/>
              </w:rPr>
            </w:pPr>
            <w:proofErr w:type="spellStart"/>
            <w:r w:rsidRPr="00993FCD">
              <w:rPr>
                <w:rFonts w:asciiTheme="minorHAnsi" w:hAnsiTheme="minorHAnsi" w:cstheme="minorHAnsi"/>
                <w:color w:val="auto"/>
                <w:sz w:val="18"/>
                <w:szCs w:val="18"/>
                <w:lang w:val="en-GB"/>
              </w:rPr>
              <w:t>Gerenciamento</w:t>
            </w:r>
            <w:proofErr w:type="spellEnd"/>
            <w:r w:rsidRPr="00993FCD">
              <w:rPr>
                <w:rFonts w:asciiTheme="minorHAnsi" w:hAnsiTheme="minorHAnsi" w:cstheme="minorHAnsi"/>
                <w:color w:val="auto"/>
                <w:sz w:val="18"/>
                <w:szCs w:val="18"/>
                <w:lang w:val="en-GB"/>
              </w:rPr>
              <w:t xml:space="preserve"> de </w:t>
            </w:r>
            <w:proofErr w:type="spellStart"/>
            <w:r w:rsidRPr="00993FCD">
              <w:rPr>
                <w:rFonts w:asciiTheme="minorHAnsi" w:hAnsiTheme="minorHAnsi" w:cstheme="minorHAnsi"/>
                <w:color w:val="auto"/>
                <w:sz w:val="18"/>
                <w:szCs w:val="18"/>
                <w:lang w:val="en-GB"/>
              </w:rPr>
              <w:t>projetos</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5D15A" w14:textId="77777777" w:rsidR="006B0C61" w:rsidRPr="00993FCD" w:rsidRDefault="006B0C61" w:rsidP="00741FBA">
            <w:pPr>
              <w:spacing w:after="0"/>
              <w:rPr>
                <w:rFonts w:asciiTheme="minorHAnsi" w:hAnsiTheme="minorHAnsi" w:cstheme="minorHAnsi"/>
                <w:sz w:val="18"/>
                <w:szCs w:val="18"/>
                <w:lang w:val="en-G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D4D0E" w14:textId="77777777" w:rsidR="006B0C61" w:rsidRPr="00993FCD" w:rsidRDefault="006B0C61" w:rsidP="00741FBA">
            <w:pPr>
              <w:spacing w:after="0"/>
              <w:rPr>
                <w:rFonts w:asciiTheme="minorHAnsi" w:hAnsiTheme="minorHAnsi" w:cstheme="minorHAnsi"/>
                <w:sz w:val="18"/>
                <w:szCs w:val="18"/>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1C004" w14:textId="77777777" w:rsidR="006B0C61" w:rsidRPr="00993FCD" w:rsidRDefault="006B0C61" w:rsidP="00741FBA">
            <w:pPr>
              <w:spacing w:after="0"/>
              <w:rPr>
                <w:rFonts w:asciiTheme="minorHAnsi" w:hAnsiTheme="minorHAnsi" w:cstheme="minorHAnsi"/>
                <w:sz w:val="18"/>
                <w:szCs w:val="18"/>
                <w:lang w:val="en-GB"/>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0408E" w14:textId="77777777" w:rsidR="006B0C61" w:rsidRPr="00993FCD" w:rsidRDefault="006B0C61" w:rsidP="00741FBA">
            <w:pPr>
              <w:spacing w:after="0"/>
              <w:rPr>
                <w:rFonts w:asciiTheme="minorHAnsi" w:hAnsiTheme="minorHAnsi" w:cstheme="minorHAnsi"/>
                <w:sz w:val="18"/>
                <w:szCs w:val="18"/>
                <w:lang w:val="en-GB"/>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95F08" w14:textId="77777777" w:rsidR="006B0C61" w:rsidRPr="00993FCD" w:rsidRDefault="006B0C61" w:rsidP="00741FBA">
            <w:pPr>
              <w:spacing w:after="0"/>
              <w:rPr>
                <w:rFonts w:asciiTheme="minorHAnsi" w:hAnsiTheme="minorHAnsi" w:cstheme="minorHAnsi"/>
                <w:sz w:val="18"/>
                <w:szCs w:val="18"/>
                <w:lang w:val="en-GB"/>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F6869" w14:textId="77777777" w:rsidR="006B0C61" w:rsidRPr="00993FCD" w:rsidRDefault="006B0C61" w:rsidP="00741FBA">
            <w:pPr>
              <w:spacing w:after="0"/>
              <w:rPr>
                <w:rFonts w:asciiTheme="minorHAnsi" w:hAnsiTheme="minorHAnsi" w:cstheme="minorHAnsi"/>
                <w:sz w:val="18"/>
                <w:szCs w:val="18"/>
                <w:lang w:val="en-GB"/>
              </w:rPr>
            </w:pPr>
          </w:p>
        </w:tc>
      </w:tr>
      <w:tr w:rsidR="00CD1C49" w:rsidRPr="00993FCD" w14:paraId="757F4540" w14:textId="77777777" w:rsidTr="001553C0">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93080" w14:textId="2A856A44" w:rsidR="00CD1C49" w:rsidRPr="00993FCD" w:rsidRDefault="00CD1C49" w:rsidP="00CD1C49">
            <w:pPr>
              <w:pStyle w:val="BodyAA"/>
              <w:tabs>
                <w:tab w:val="left" w:pos="708"/>
                <w:tab w:val="left" w:pos="1416"/>
                <w:tab w:val="left" w:pos="2124"/>
                <w:tab w:val="left" w:pos="2832"/>
              </w:tabs>
              <w:rPr>
                <w:rFonts w:asciiTheme="minorHAnsi" w:hAnsiTheme="minorHAnsi" w:cstheme="minorHAnsi"/>
                <w:color w:val="auto"/>
                <w:sz w:val="18"/>
                <w:szCs w:val="18"/>
                <w:lang w:val="en-GB"/>
              </w:rPr>
            </w:pPr>
            <w:proofErr w:type="spellStart"/>
            <w:r w:rsidRPr="00993FCD">
              <w:rPr>
                <w:rFonts w:asciiTheme="minorHAnsi" w:hAnsiTheme="minorHAnsi" w:cstheme="minorHAnsi"/>
                <w:color w:val="auto"/>
                <w:sz w:val="18"/>
                <w:szCs w:val="18"/>
                <w:lang w:val="en-GB"/>
              </w:rPr>
              <w:t>Avaliação</w:t>
            </w:r>
            <w:proofErr w:type="spellEnd"/>
            <w:r w:rsidRPr="00993FCD">
              <w:rPr>
                <w:rFonts w:asciiTheme="minorHAnsi" w:hAnsiTheme="minorHAnsi" w:cstheme="minorHAnsi"/>
                <w:color w:val="auto"/>
                <w:sz w:val="18"/>
                <w:szCs w:val="18"/>
                <w:lang w:val="en-GB"/>
              </w:rPr>
              <w:t xml:space="preserve"> e Auditoria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67E69" w14:textId="77777777" w:rsidR="00CD1C49" w:rsidRPr="00993FCD" w:rsidRDefault="00CD1C49" w:rsidP="00CD1C49">
            <w:pPr>
              <w:spacing w:after="0"/>
              <w:rPr>
                <w:rFonts w:asciiTheme="minorHAnsi" w:hAnsiTheme="minorHAnsi" w:cstheme="minorHAnsi"/>
                <w:sz w:val="18"/>
                <w:szCs w:val="18"/>
                <w:lang w:val="en-G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C48CE" w14:textId="77777777" w:rsidR="00CD1C49" w:rsidRPr="00993FCD" w:rsidRDefault="00CD1C49" w:rsidP="00CD1C49">
            <w:pPr>
              <w:spacing w:after="0"/>
              <w:rPr>
                <w:rFonts w:asciiTheme="minorHAnsi" w:hAnsiTheme="minorHAnsi" w:cstheme="minorHAnsi"/>
                <w:sz w:val="18"/>
                <w:szCs w:val="18"/>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1C554" w14:textId="77777777" w:rsidR="00CD1C49" w:rsidRPr="00993FCD" w:rsidRDefault="00CD1C49" w:rsidP="00CD1C49">
            <w:pPr>
              <w:spacing w:after="0"/>
              <w:rPr>
                <w:rFonts w:asciiTheme="minorHAnsi" w:hAnsiTheme="minorHAnsi" w:cstheme="minorHAnsi"/>
                <w:sz w:val="18"/>
                <w:szCs w:val="18"/>
                <w:lang w:val="en-GB"/>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BEDBA" w14:textId="77777777" w:rsidR="00CD1C49" w:rsidRPr="00993FCD" w:rsidRDefault="00CD1C49" w:rsidP="00CD1C49">
            <w:pPr>
              <w:spacing w:after="0"/>
              <w:rPr>
                <w:rFonts w:asciiTheme="minorHAnsi" w:hAnsiTheme="minorHAnsi" w:cstheme="minorHAnsi"/>
                <w:sz w:val="18"/>
                <w:szCs w:val="18"/>
                <w:lang w:val="en-GB"/>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BB39D" w14:textId="77777777" w:rsidR="00CD1C49" w:rsidRPr="00993FCD" w:rsidRDefault="00CD1C49" w:rsidP="00CD1C49">
            <w:pPr>
              <w:spacing w:after="0"/>
              <w:rPr>
                <w:rFonts w:asciiTheme="minorHAnsi" w:hAnsiTheme="minorHAnsi" w:cstheme="minorHAnsi"/>
                <w:sz w:val="18"/>
                <w:szCs w:val="18"/>
                <w:lang w:val="en-GB"/>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66CF8" w14:textId="77777777" w:rsidR="00CD1C49" w:rsidRPr="00993FCD" w:rsidRDefault="00CD1C49" w:rsidP="00CD1C49">
            <w:pPr>
              <w:spacing w:after="0"/>
              <w:rPr>
                <w:rFonts w:asciiTheme="minorHAnsi" w:hAnsiTheme="minorHAnsi" w:cstheme="minorHAnsi"/>
                <w:sz w:val="18"/>
                <w:szCs w:val="18"/>
                <w:lang w:val="en-GB"/>
              </w:rPr>
            </w:pPr>
          </w:p>
        </w:tc>
      </w:tr>
      <w:tr w:rsidR="00CD1C49" w:rsidRPr="00993FCD" w14:paraId="60B3FA93" w14:textId="77777777" w:rsidTr="001553C0">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35A86" w14:textId="05F75D17" w:rsidR="00CD1C49" w:rsidRPr="00993FCD" w:rsidRDefault="00CD1C49" w:rsidP="00CD1C49">
            <w:pPr>
              <w:pStyle w:val="BodyAA"/>
              <w:tabs>
                <w:tab w:val="left" w:pos="708"/>
                <w:tab w:val="left" w:pos="1416"/>
                <w:tab w:val="left" w:pos="2124"/>
                <w:tab w:val="left" w:pos="2832"/>
              </w:tabs>
              <w:rPr>
                <w:rFonts w:asciiTheme="minorHAnsi" w:hAnsiTheme="minorHAnsi" w:cstheme="minorHAnsi"/>
                <w:color w:val="auto"/>
                <w:sz w:val="18"/>
                <w:szCs w:val="18"/>
                <w:lang w:val="en-GB"/>
              </w:rPr>
            </w:pPr>
            <w:proofErr w:type="spellStart"/>
            <w:r w:rsidRPr="00993FCD">
              <w:rPr>
                <w:rFonts w:asciiTheme="minorHAnsi" w:hAnsiTheme="minorHAnsi" w:cstheme="minorHAnsi"/>
                <w:color w:val="auto"/>
                <w:sz w:val="18"/>
                <w:szCs w:val="18"/>
                <w:lang w:val="en-GB"/>
              </w:rPr>
              <w:t>Despesas</w:t>
            </w:r>
            <w:proofErr w:type="spellEnd"/>
            <w:r w:rsidRPr="00993FCD">
              <w:rPr>
                <w:rFonts w:asciiTheme="minorHAnsi" w:hAnsiTheme="minorHAnsi" w:cstheme="minorHAnsi"/>
                <w:color w:val="auto"/>
                <w:sz w:val="18"/>
                <w:szCs w:val="18"/>
                <w:lang w:val="en-GB"/>
              </w:rPr>
              <w:t xml:space="preserve"> </w:t>
            </w:r>
            <w:proofErr w:type="spellStart"/>
            <w:r w:rsidRPr="00993FCD">
              <w:rPr>
                <w:rFonts w:asciiTheme="minorHAnsi" w:hAnsiTheme="minorHAnsi" w:cstheme="minorHAnsi"/>
                <w:color w:val="auto"/>
                <w:sz w:val="18"/>
                <w:szCs w:val="18"/>
                <w:lang w:val="en-GB"/>
              </w:rPr>
              <w:t>gerais</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49B59" w14:textId="77777777" w:rsidR="00CD1C49" w:rsidRPr="00993FCD" w:rsidRDefault="00CD1C49" w:rsidP="00CD1C49">
            <w:pPr>
              <w:spacing w:after="0"/>
              <w:rPr>
                <w:rFonts w:asciiTheme="minorHAnsi" w:hAnsiTheme="minorHAnsi" w:cstheme="minorHAnsi"/>
                <w:sz w:val="18"/>
                <w:szCs w:val="18"/>
                <w:lang w:val="en-G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888E9" w14:textId="77777777" w:rsidR="00CD1C49" w:rsidRPr="00993FCD" w:rsidRDefault="00CD1C49" w:rsidP="00CD1C49">
            <w:pPr>
              <w:spacing w:after="0"/>
              <w:rPr>
                <w:rFonts w:asciiTheme="minorHAnsi" w:hAnsiTheme="minorHAnsi" w:cstheme="minorHAnsi"/>
                <w:sz w:val="18"/>
                <w:szCs w:val="18"/>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93BD8" w14:textId="77777777" w:rsidR="00CD1C49" w:rsidRPr="00993FCD" w:rsidRDefault="00CD1C49" w:rsidP="00CD1C49">
            <w:pPr>
              <w:spacing w:after="0"/>
              <w:rPr>
                <w:rFonts w:asciiTheme="minorHAnsi" w:hAnsiTheme="minorHAnsi" w:cstheme="minorHAnsi"/>
                <w:sz w:val="18"/>
                <w:szCs w:val="18"/>
                <w:lang w:val="en-GB"/>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9A835" w14:textId="77777777" w:rsidR="00CD1C49" w:rsidRPr="00993FCD" w:rsidRDefault="00CD1C49" w:rsidP="00CD1C49">
            <w:pPr>
              <w:spacing w:after="0"/>
              <w:rPr>
                <w:rFonts w:asciiTheme="minorHAnsi" w:hAnsiTheme="minorHAnsi" w:cstheme="minorHAnsi"/>
                <w:sz w:val="18"/>
                <w:szCs w:val="18"/>
                <w:lang w:val="en-GB"/>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6D1D2" w14:textId="77777777" w:rsidR="00CD1C49" w:rsidRPr="00993FCD" w:rsidRDefault="00CD1C49" w:rsidP="00CD1C49">
            <w:pPr>
              <w:spacing w:after="0"/>
              <w:rPr>
                <w:rFonts w:asciiTheme="minorHAnsi" w:hAnsiTheme="minorHAnsi" w:cstheme="minorHAnsi"/>
                <w:sz w:val="18"/>
                <w:szCs w:val="18"/>
                <w:lang w:val="en-GB"/>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C3396" w14:textId="77777777" w:rsidR="00CD1C49" w:rsidRPr="00993FCD" w:rsidRDefault="00CD1C49" w:rsidP="00CD1C49">
            <w:pPr>
              <w:spacing w:after="0"/>
              <w:rPr>
                <w:rFonts w:asciiTheme="minorHAnsi" w:hAnsiTheme="minorHAnsi" w:cstheme="minorHAnsi"/>
                <w:sz w:val="18"/>
                <w:szCs w:val="18"/>
                <w:lang w:val="en-GB"/>
              </w:rPr>
            </w:pPr>
          </w:p>
        </w:tc>
      </w:tr>
      <w:tr w:rsidR="00CD1C49" w:rsidRPr="00993FCD" w14:paraId="5286FBA1" w14:textId="77777777" w:rsidTr="001553C0">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0C79E" w14:textId="77777777" w:rsidR="00CD1C49" w:rsidRPr="00993FCD" w:rsidRDefault="00CD1C49" w:rsidP="00CD1C49">
            <w:pPr>
              <w:pStyle w:val="BodyAA"/>
              <w:tabs>
                <w:tab w:val="left" w:pos="708"/>
                <w:tab w:val="left" w:pos="1416"/>
                <w:tab w:val="left" w:pos="2124"/>
                <w:tab w:val="left" w:pos="2832"/>
              </w:tabs>
              <w:ind w:left="1416"/>
              <w:rPr>
                <w:rFonts w:asciiTheme="minorHAnsi" w:hAnsiTheme="minorHAnsi" w:cstheme="minorHAnsi"/>
                <w:b/>
                <w:bCs/>
                <w:color w:val="auto"/>
                <w:sz w:val="18"/>
                <w:szCs w:val="18"/>
                <w:lang w:val="en-GB"/>
              </w:rPr>
            </w:pPr>
            <w:r w:rsidRPr="00993FCD">
              <w:rPr>
                <w:rFonts w:asciiTheme="minorHAnsi" w:hAnsiTheme="minorHAnsi" w:cstheme="minorHAnsi"/>
                <w:b/>
                <w:bCs/>
                <w:color w:val="auto"/>
                <w:sz w:val="18"/>
                <w:szCs w:val="18"/>
                <w:lang w:val="en-GB"/>
              </w:rPr>
              <w:t>Total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70004" w14:textId="77777777" w:rsidR="00CD1C49" w:rsidRPr="00993FCD" w:rsidRDefault="00CD1C49" w:rsidP="00CD1C49">
            <w:pPr>
              <w:spacing w:after="0"/>
              <w:rPr>
                <w:rFonts w:asciiTheme="minorHAnsi" w:hAnsiTheme="minorHAnsi" w:cstheme="minorHAnsi"/>
                <w:sz w:val="18"/>
                <w:szCs w:val="18"/>
                <w:lang w:val="en-G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890F6" w14:textId="77777777" w:rsidR="00CD1C49" w:rsidRPr="00993FCD" w:rsidRDefault="00CD1C49" w:rsidP="00CD1C49">
            <w:pPr>
              <w:spacing w:after="0"/>
              <w:rPr>
                <w:rFonts w:asciiTheme="minorHAnsi" w:hAnsiTheme="minorHAnsi" w:cstheme="minorHAnsi"/>
                <w:sz w:val="18"/>
                <w:szCs w:val="18"/>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E22C8" w14:textId="77777777" w:rsidR="00CD1C49" w:rsidRPr="00993FCD" w:rsidRDefault="00CD1C49" w:rsidP="00CD1C49">
            <w:pPr>
              <w:spacing w:after="0"/>
              <w:rPr>
                <w:rFonts w:asciiTheme="minorHAnsi" w:hAnsiTheme="minorHAnsi" w:cstheme="minorHAnsi"/>
                <w:sz w:val="18"/>
                <w:szCs w:val="18"/>
                <w:lang w:val="en-GB"/>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91E55" w14:textId="77777777" w:rsidR="00CD1C49" w:rsidRPr="00993FCD" w:rsidRDefault="00CD1C49" w:rsidP="00CD1C49">
            <w:pPr>
              <w:spacing w:after="0"/>
              <w:rPr>
                <w:rFonts w:asciiTheme="minorHAnsi" w:hAnsiTheme="minorHAnsi" w:cstheme="minorHAnsi"/>
                <w:sz w:val="18"/>
                <w:szCs w:val="18"/>
                <w:lang w:val="en-GB"/>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D8E40" w14:textId="77777777" w:rsidR="00CD1C49" w:rsidRPr="00993FCD" w:rsidRDefault="00CD1C49" w:rsidP="00CD1C49">
            <w:pPr>
              <w:spacing w:after="0"/>
              <w:rPr>
                <w:rFonts w:asciiTheme="minorHAnsi" w:hAnsiTheme="minorHAnsi" w:cstheme="minorHAnsi"/>
                <w:sz w:val="18"/>
                <w:szCs w:val="18"/>
                <w:lang w:val="en-GB"/>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71254" w14:textId="77777777" w:rsidR="00CD1C49" w:rsidRPr="00993FCD" w:rsidRDefault="00CD1C49" w:rsidP="00CD1C49">
            <w:pPr>
              <w:spacing w:after="0"/>
              <w:rPr>
                <w:rFonts w:asciiTheme="minorHAnsi" w:hAnsiTheme="minorHAnsi" w:cstheme="minorHAnsi"/>
                <w:sz w:val="18"/>
                <w:szCs w:val="18"/>
                <w:lang w:val="en-GB"/>
              </w:rPr>
            </w:pPr>
          </w:p>
        </w:tc>
      </w:tr>
    </w:tbl>
    <w:p w14:paraId="1F702489" w14:textId="77777777" w:rsidR="006231EE" w:rsidRPr="00993FCD" w:rsidRDefault="006231EE" w:rsidP="006231EE">
      <w:pPr>
        <w:pStyle w:val="BodyA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324" w:hanging="324"/>
        <w:rPr>
          <w:rFonts w:ascii="Times New Roman" w:eastAsia="Times New Roman" w:hAnsi="Times New Roman" w:cs="Times New Roman"/>
          <w:b/>
          <w:bCs/>
          <w:color w:val="auto"/>
          <w:lang w:val="en-GB"/>
        </w:rPr>
      </w:pPr>
    </w:p>
    <w:p w14:paraId="2C365577" w14:textId="2EFE0E8D" w:rsidR="006231EE" w:rsidRPr="002025D6" w:rsidRDefault="006231EE" w:rsidP="006231EE">
      <w:pPr>
        <w:pStyle w:val="BodyAA"/>
        <w:spacing w:after="120"/>
        <w:rPr>
          <w:rFonts w:asciiTheme="minorHAnsi" w:hAnsiTheme="minorHAnsi" w:cstheme="minorHAnsi"/>
          <w:color w:val="FF0000"/>
          <w:sz w:val="20"/>
          <w:szCs w:val="20"/>
          <w:lang w:val="pt-PT"/>
        </w:rPr>
      </w:pPr>
      <w:r w:rsidRPr="002025D6">
        <w:rPr>
          <w:rFonts w:asciiTheme="minorHAnsi" w:hAnsiTheme="minorHAnsi" w:cstheme="minorHAnsi"/>
          <w:color w:val="auto"/>
          <w:sz w:val="20"/>
          <w:szCs w:val="20"/>
          <w:lang w:val="pt-PT"/>
        </w:rPr>
        <w:t xml:space="preserve">Para custos elegíveis, consulte o Manual de Subsídios do </w:t>
      </w:r>
      <w:proofErr w:type="gramStart"/>
      <w:r w:rsidRPr="002025D6">
        <w:rPr>
          <w:rFonts w:asciiTheme="minorHAnsi" w:hAnsiTheme="minorHAnsi" w:cstheme="minorHAnsi"/>
          <w:color w:val="auto"/>
          <w:sz w:val="20"/>
          <w:szCs w:val="20"/>
          <w:lang w:val="pt-PT"/>
        </w:rPr>
        <w:t xml:space="preserve">FBG </w:t>
      </w:r>
      <w:r w:rsidRPr="002025D6">
        <w:rPr>
          <w:rFonts w:asciiTheme="minorHAnsi" w:hAnsiTheme="minorHAnsi" w:cstheme="minorHAnsi"/>
          <w:color w:val="FF0000"/>
          <w:sz w:val="20"/>
          <w:szCs w:val="20"/>
          <w:lang w:val="pt-PT"/>
        </w:rPr>
        <w:t>.</w:t>
      </w:r>
      <w:proofErr w:type="gramEnd"/>
    </w:p>
    <w:p w14:paraId="3B798AD3" w14:textId="2BEB44C4" w:rsidR="006231EE" w:rsidRPr="002025D6" w:rsidRDefault="006231EE" w:rsidP="006231EE">
      <w:pPr>
        <w:pStyle w:val="BodyAA"/>
        <w:spacing w:after="120"/>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A FBG reserva-se o direito de solicitar outro financiamento específico ou adicional.</w:t>
      </w:r>
    </w:p>
    <w:p w14:paraId="792089AD" w14:textId="720348C1" w:rsidR="006231EE" w:rsidRDefault="006231EE" w:rsidP="006231EE">
      <w:pPr>
        <w:rPr>
          <w:b/>
        </w:rPr>
      </w:pPr>
    </w:p>
    <w:p w14:paraId="1974E212" w14:textId="77777777" w:rsidR="0014202D" w:rsidRDefault="0014202D">
      <w:pPr>
        <w:spacing w:after="0"/>
        <w:jc w:val="left"/>
        <w:rPr>
          <w:b/>
        </w:rPr>
      </w:pPr>
      <w:r>
        <w:rPr>
          <w:b/>
        </w:rPr>
        <w:br w:type="page"/>
      </w:r>
    </w:p>
    <w:p w14:paraId="030AFDC4" w14:textId="18081EAE" w:rsidR="006231EE" w:rsidRDefault="006231EE" w:rsidP="006231EE">
      <w:pPr>
        <w:rPr>
          <w:b/>
        </w:rPr>
      </w:pPr>
      <w:r w:rsidRPr="006231EE">
        <w:rPr>
          <w:b/>
        </w:rPr>
        <w:lastRenderedPageBreak/>
        <w:t>MODELO DE PLANO DE TRABALHO</w:t>
      </w:r>
    </w:p>
    <w:p w14:paraId="0A8DBF0C" w14:textId="77777777" w:rsidR="002708FA" w:rsidRPr="006231EE" w:rsidRDefault="002708FA" w:rsidP="006231EE">
      <w:pPr>
        <w:rPr>
          <w:b/>
        </w:rPr>
      </w:pP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0"/>
        <w:gridCol w:w="894"/>
        <w:gridCol w:w="897"/>
        <w:gridCol w:w="897"/>
        <w:gridCol w:w="897"/>
        <w:gridCol w:w="2063"/>
      </w:tblGrid>
      <w:tr w:rsidR="006231EE" w:rsidRPr="00C836E3" w14:paraId="7CF0A1DB" w14:textId="77777777" w:rsidTr="00C121A2">
        <w:trPr>
          <w:cantSplit/>
          <w:trHeight w:val="195"/>
        </w:trPr>
        <w:tc>
          <w:tcPr>
            <w:tcW w:w="2153" w:type="pct"/>
            <w:vMerge w:val="restart"/>
            <w:shd w:val="clear" w:color="auto" w:fill="D9D9D9" w:themeFill="background1" w:themeFillShade="D9"/>
          </w:tcPr>
          <w:p w14:paraId="704EB69E" w14:textId="77777777" w:rsidR="006231EE" w:rsidRPr="00C836E3" w:rsidRDefault="006231EE" w:rsidP="00680FC0">
            <w:pPr>
              <w:spacing w:before="60"/>
              <w:jc w:val="center"/>
              <w:rPr>
                <w:bCs/>
                <w:i/>
                <w:sz w:val="18"/>
                <w:szCs w:val="18"/>
              </w:rPr>
            </w:pPr>
            <w:r w:rsidRPr="00C836E3">
              <w:rPr>
                <w:b/>
                <w:bCs/>
                <w:sz w:val="18"/>
                <w:szCs w:val="18"/>
              </w:rPr>
              <w:t xml:space="preserve">ATIVIDADES PLANEJADAS </w:t>
            </w:r>
            <w:r w:rsidRPr="00C836E3">
              <w:rPr>
                <w:b/>
                <w:bCs/>
                <w:sz w:val="18"/>
                <w:szCs w:val="18"/>
                <w:vertAlign w:val="superscript"/>
              </w:rPr>
              <w:t>1</w:t>
            </w:r>
          </w:p>
        </w:tc>
        <w:tc>
          <w:tcPr>
            <w:tcW w:w="1807" w:type="pct"/>
            <w:gridSpan w:val="4"/>
            <w:shd w:val="clear" w:color="auto" w:fill="D9D9D9" w:themeFill="background1" w:themeFillShade="D9"/>
            <w:vAlign w:val="center"/>
          </w:tcPr>
          <w:p w14:paraId="16C0C682" w14:textId="77777777" w:rsidR="006231EE" w:rsidRPr="00C836E3" w:rsidRDefault="006231EE" w:rsidP="00680FC0">
            <w:pPr>
              <w:spacing w:before="60"/>
              <w:jc w:val="center"/>
              <w:rPr>
                <w:b/>
                <w:bCs/>
                <w:sz w:val="18"/>
                <w:szCs w:val="18"/>
              </w:rPr>
            </w:pPr>
            <w:r w:rsidRPr="00C836E3">
              <w:rPr>
                <w:b/>
                <w:bCs/>
                <w:sz w:val="18"/>
                <w:szCs w:val="18"/>
              </w:rPr>
              <w:t xml:space="preserve">Linha do tempo </w:t>
            </w:r>
            <w:r w:rsidRPr="00C836E3">
              <w:rPr>
                <w:b/>
                <w:bCs/>
                <w:sz w:val="18"/>
                <w:szCs w:val="18"/>
                <w:vertAlign w:val="superscript"/>
              </w:rPr>
              <w:t>2</w:t>
            </w:r>
          </w:p>
        </w:tc>
        <w:tc>
          <w:tcPr>
            <w:tcW w:w="1040" w:type="pct"/>
            <w:vMerge w:val="restart"/>
            <w:shd w:val="clear" w:color="auto" w:fill="D9D9D9" w:themeFill="background1" w:themeFillShade="D9"/>
            <w:vAlign w:val="center"/>
          </w:tcPr>
          <w:p w14:paraId="7C8C2D7C" w14:textId="77777777" w:rsidR="006231EE" w:rsidRPr="00C836E3" w:rsidRDefault="006231EE" w:rsidP="00680FC0">
            <w:pPr>
              <w:jc w:val="center"/>
              <w:rPr>
                <w:b/>
                <w:bCs/>
                <w:sz w:val="18"/>
                <w:szCs w:val="18"/>
              </w:rPr>
            </w:pPr>
            <w:r w:rsidRPr="00C836E3">
              <w:rPr>
                <w:b/>
                <w:bCs/>
                <w:sz w:val="18"/>
                <w:szCs w:val="18"/>
              </w:rPr>
              <w:t>Orçamento planejado para a atividade</w:t>
            </w:r>
          </w:p>
          <w:p w14:paraId="28B9DA18" w14:textId="77777777" w:rsidR="006231EE" w:rsidRPr="00C836E3" w:rsidRDefault="006231EE" w:rsidP="00680FC0">
            <w:pPr>
              <w:jc w:val="center"/>
              <w:rPr>
                <w:b/>
                <w:bCs/>
                <w:sz w:val="18"/>
                <w:szCs w:val="18"/>
              </w:rPr>
            </w:pPr>
            <w:r w:rsidRPr="00C836E3">
              <w:rPr>
                <w:b/>
                <w:bCs/>
                <w:sz w:val="18"/>
                <w:szCs w:val="18"/>
              </w:rPr>
              <w:t xml:space="preserve">(em moeda de concessão) </w:t>
            </w:r>
            <w:r w:rsidRPr="00C836E3">
              <w:rPr>
                <w:b/>
                <w:bCs/>
                <w:sz w:val="18"/>
                <w:szCs w:val="18"/>
                <w:vertAlign w:val="superscript"/>
              </w:rPr>
              <w:t>3</w:t>
            </w:r>
          </w:p>
        </w:tc>
      </w:tr>
      <w:tr w:rsidR="006231EE" w:rsidRPr="00C836E3" w14:paraId="0D8E02B9" w14:textId="77777777" w:rsidTr="00C121A2">
        <w:trPr>
          <w:cantSplit/>
          <w:trHeight w:val="467"/>
        </w:trPr>
        <w:tc>
          <w:tcPr>
            <w:tcW w:w="2153" w:type="pct"/>
            <w:vMerge/>
            <w:tcBorders>
              <w:bottom w:val="single" w:sz="4" w:space="0" w:color="auto"/>
            </w:tcBorders>
            <w:shd w:val="clear" w:color="auto" w:fill="D9D9D9" w:themeFill="background1" w:themeFillShade="D9"/>
            <w:vAlign w:val="center"/>
          </w:tcPr>
          <w:p w14:paraId="367E5847" w14:textId="77777777" w:rsidR="006231EE" w:rsidRPr="00C836E3" w:rsidRDefault="006231EE" w:rsidP="00680FC0">
            <w:pPr>
              <w:jc w:val="center"/>
              <w:rPr>
                <w:sz w:val="18"/>
                <w:szCs w:val="18"/>
              </w:rPr>
            </w:pPr>
          </w:p>
        </w:tc>
        <w:tc>
          <w:tcPr>
            <w:tcW w:w="451" w:type="pct"/>
            <w:tcBorders>
              <w:bottom w:val="single" w:sz="4" w:space="0" w:color="auto"/>
            </w:tcBorders>
            <w:shd w:val="clear" w:color="auto" w:fill="D9D9D9" w:themeFill="background1" w:themeFillShade="D9"/>
            <w:vAlign w:val="center"/>
          </w:tcPr>
          <w:p w14:paraId="280D703D" w14:textId="77777777" w:rsidR="006231EE" w:rsidRPr="00C836E3" w:rsidRDefault="006231EE" w:rsidP="00680FC0">
            <w:pPr>
              <w:jc w:val="center"/>
              <w:rPr>
                <w:sz w:val="18"/>
                <w:szCs w:val="18"/>
              </w:rPr>
            </w:pPr>
            <w:r w:rsidRPr="00C836E3">
              <w:rPr>
                <w:sz w:val="18"/>
                <w:szCs w:val="18"/>
              </w:rPr>
              <w:t>T1</w:t>
            </w:r>
          </w:p>
        </w:tc>
        <w:tc>
          <w:tcPr>
            <w:tcW w:w="452" w:type="pct"/>
            <w:tcBorders>
              <w:bottom w:val="single" w:sz="4" w:space="0" w:color="auto"/>
            </w:tcBorders>
            <w:shd w:val="clear" w:color="auto" w:fill="D9D9D9" w:themeFill="background1" w:themeFillShade="D9"/>
            <w:vAlign w:val="center"/>
          </w:tcPr>
          <w:p w14:paraId="2697A2D6" w14:textId="77777777" w:rsidR="006231EE" w:rsidRPr="00C836E3" w:rsidRDefault="006231EE" w:rsidP="00680FC0">
            <w:pPr>
              <w:jc w:val="center"/>
              <w:rPr>
                <w:sz w:val="18"/>
                <w:szCs w:val="18"/>
              </w:rPr>
            </w:pPr>
            <w:r w:rsidRPr="00C836E3">
              <w:rPr>
                <w:sz w:val="18"/>
                <w:szCs w:val="18"/>
              </w:rPr>
              <w:t>T2</w:t>
            </w:r>
          </w:p>
        </w:tc>
        <w:tc>
          <w:tcPr>
            <w:tcW w:w="452" w:type="pct"/>
            <w:tcBorders>
              <w:bottom w:val="single" w:sz="4" w:space="0" w:color="auto"/>
            </w:tcBorders>
            <w:shd w:val="clear" w:color="auto" w:fill="D9D9D9" w:themeFill="background1" w:themeFillShade="D9"/>
            <w:vAlign w:val="center"/>
          </w:tcPr>
          <w:p w14:paraId="224EBAF2" w14:textId="77777777" w:rsidR="006231EE" w:rsidRPr="00C836E3" w:rsidRDefault="006231EE" w:rsidP="00680FC0">
            <w:pPr>
              <w:jc w:val="center"/>
              <w:rPr>
                <w:sz w:val="18"/>
                <w:szCs w:val="18"/>
              </w:rPr>
            </w:pPr>
            <w:r w:rsidRPr="00C836E3">
              <w:rPr>
                <w:sz w:val="18"/>
                <w:szCs w:val="18"/>
              </w:rPr>
              <w:t>T3</w:t>
            </w:r>
          </w:p>
        </w:tc>
        <w:tc>
          <w:tcPr>
            <w:tcW w:w="452" w:type="pct"/>
            <w:tcBorders>
              <w:bottom w:val="single" w:sz="4" w:space="0" w:color="auto"/>
            </w:tcBorders>
            <w:shd w:val="clear" w:color="auto" w:fill="D9D9D9" w:themeFill="background1" w:themeFillShade="D9"/>
            <w:vAlign w:val="center"/>
          </w:tcPr>
          <w:p w14:paraId="4166892A" w14:textId="77777777" w:rsidR="006231EE" w:rsidRPr="00C836E3" w:rsidRDefault="006231EE" w:rsidP="00680FC0">
            <w:pPr>
              <w:jc w:val="center"/>
              <w:rPr>
                <w:sz w:val="18"/>
                <w:szCs w:val="18"/>
              </w:rPr>
            </w:pPr>
            <w:r w:rsidRPr="00C836E3">
              <w:rPr>
                <w:sz w:val="18"/>
                <w:szCs w:val="18"/>
              </w:rPr>
              <w:t>T4</w:t>
            </w:r>
          </w:p>
        </w:tc>
        <w:tc>
          <w:tcPr>
            <w:tcW w:w="1040" w:type="pct"/>
            <w:vMerge/>
            <w:shd w:val="clear" w:color="auto" w:fill="D9D9D9" w:themeFill="background1" w:themeFillShade="D9"/>
            <w:vAlign w:val="center"/>
          </w:tcPr>
          <w:p w14:paraId="15A8F364" w14:textId="77777777" w:rsidR="006231EE" w:rsidRPr="00C836E3" w:rsidRDefault="006231EE" w:rsidP="00680FC0">
            <w:pPr>
              <w:jc w:val="center"/>
              <w:rPr>
                <w:sz w:val="18"/>
                <w:szCs w:val="18"/>
              </w:rPr>
            </w:pPr>
          </w:p>
        </w:tc>
      </w:tr>
      <w:tr w:rsidR="006231EE" w:rsidRPr="00C836E3" w14:paraId="4CCD7505" w14:textId="77777777" w:rsidTr="00C121A2">
        <w:trPr>
          <w:cantSplit/>
          <w:trHeight w:val="378"/>
        </w:trPr>
        <w:tc>
          <w:tcPr>
            <w:tcW w:w="2153" w:type="pct"/>
            <w:vAlign w:val="center"/>
          </w:tcPr>
          <w:p w14:paraId="1C0B19F3" w14:textId="77777777" w:rsidR="006231EE" w:rsidRPr="00C836E3" w:rsidRDefault="006231EE" w:rsidP="006231EE">
            <w:pPr>
              <w:numPr>
                <w:ilvl w:val="1"/>
                <w:numId w:val="43"/>
              </w:numPr>
              <w:spacing w:before="40" w:after="0"/>
              <w:ind w:left="253" w:hanging="253"/>
              <w:jc w:val="left"/>
              <w:rPr>
                <w:iCs/>
                <w:sz w:val="18"/>
                <w:szCs w:val="18"/>
              </w:rPr>
            </w:pPr>
            <w:r w:rsidRPr="00C836E3">
              <w:rPr>
                <w:iCs/>
                <w:sz w:val="18"/>
                <w:szCs w:val="18"/>
              </w:rPr>
              <w:t>Atividade</w:t>
            </w:r>
          </w:p>
        </w:tc>
        <w:tc>
          <w:tcPr>
            <w:tcW w:w="451" w:type="pct"/>
            <w:vAlign w:val="center"/>
          </w:tcPr>
          <w:p w14:paraId="70EF2F3B" w14:textId="77777777" w:rsidR="006231EE" w:rsidRPr="00C836E3" w:rsidRDefault="006231EE" w:rsidP="00680FC0">
            <w:pPr>
              <w:rPr>
                <w:sz w:val="18"/>
                <w:szCs w:val="18"/>
              </w:rPr>
            </w:pPr>
          </w:p>
        </w:tc>
        <w:tc>
          <w:tcPr>
            <w:tcW w:w="452" w:type="pct"/>
            <w:vAlign w:val="center"/>
          </w:tcPr>
          <w:p w14:paraId="22F3CDDE" w14:textId="77777777" w:rsidR="006231EE" w:rsidRPr="00C836E3" w:rsidRDefault="006231EE" w:rsidP="00680FC0">
            <w:pPr>
              <w:rPr>
                <w:sz w:val="18"/>
                <w:szCs w:val="18"/>
              </w:rPr>
            </w:pPr>
          </w:p>
        </w:tc>
        <w:tc>
          <w:tcPr>
            <w:tcW w:w="452" w:type="pct"/>
            <w:vAlign w:val="center"/>
          </w:tcPr>
          <w:p w14:paraId="7E2D729F" w14:textId="77777777" w:rsidR="006231EE" w:rsidRPr="00C836E3" w:rsidRDefault="006231EE" w:rsidP="00680FC0">
            <w:pPr>
              <w:rPr>
                <w:sz w:val="18"/>
                <w:szCs w:val="18"/>
              </w:rPr>
            </w:pPr>
          </w:p>
        </w:tc>
        <w:tc>
          <w:tcPr>
            <w:tcW w:w="452" w:type="pct"/>
            <w:vAlign w:val="center"/>
          </w:tcPr>
          <w:p w14:paraId="309327B6" w14:textId="77777777" w:rsidR="006231EE" w:rsidRPr="00C836E3" w:rsidRDefault="006231EE" w:rsidP="00680FC0">
            <w:pPr>
              <w:rPr>
                <w:sz w:val="18"/>
                <w:szCs w:val="18"/>
              </w:rPr>
            </w:pPr>
          </w:p>
        </w:tc>
        <w:tc>
          <w:tcPr>
            <w:tcW w:w="1040" w:type="pct"/>
            <w:vAlign w:val="center"/>
          </w:tcPr>
          <w:p w14:paraId="186744F7" w14:textId="77777777" w:rsidR="006231EE" w:rsidRPr="00C836E3" w:rsidRDefault="006231EE" w:rsidP="00680FC0">
            <w:pPr>
              <w:rPr>
                <w:sz w:val="18"/>
                <w:szCs w:val="18"/>
              </w:rPr>
            </w:pPr>
            <w:r w:rsidRPr="00C836E3">
              <w:rPr>
                <w:sz w:val="18"/>
                <w:szCs w:val="18"/>
              </w:rPr>
              <w:t>$</w:t>
            </w:r>
          </w:p>
        </w:tc>
      </w:tr>
      <w:tr w:rsidR="006231EE" w:rsidRPr="00C836E3" w14:paraId="0400BFB5" w14:textId="77777777" w:rsidTr="00C121A2">
        <w:trPr>
          <w:cantSplit/>
          <w:trHeight w:val="278"/>
        </w:trPr>
        <w:tc>
          <w:tcPr>
            <w:tcW w:w="2153" w:type="pct"/>
            <w:vAlign w:val="center"/>
          </w:tcPr>
          <w:p w14:paraId="010F30FD" w14:textId="77777777" w:rsidR="006231EE" w:rsidRPr="00C836E3" w:rsidRDefault="006231EE" w:rsidP="00680FC0">
            <w:pPr>
              <w:spacing w:before="40"/>
              <w:rPr>
                <w:i/>
                <w:iCs/>
                <w:sz w:val="18"/>
                <w:szCs w:val="18"/>
              </w:rPr>
            </w:pPr>
            <w:r w:rsidRPr="00C836E3">
              <w:rPr>
                <w:iCs/>
                <w:sz w:val="18"/>
                <w:szCs w:val="18"/>
              </w:rPr>
              <w:t>1.2 Atividade</w:t>
            </w:r>
          </w:p>
        </w:tc>
        <w:tc>
          <w:tcPr>
            <w:tcW w:w="451" w:type="pct"/>
            <w:vAlign w:val="center"/>
          </w:tcPr>
          <w:p w14:paraId="3ED70A2A" w14:textId="77777777" w:rsidR="006231EE" w:rsidRPr="00C836E3" w:rsidRDefault="006231EE" w:rsidP="00680FC0">
            <w:pPr>
              <w:rPr>
                <w:sz w:val="18"/>
                <w:szCs w:val="18"/>
              </w:rPr>
            </w:pPr>
          </w:p>
        </w:tc>
        <w:tc>
          <w:tcPr>
            <w:tcW w:w="452" w:type="pct"/>
            <w:vAlign w:val="center"/>
          </w:tcPr>
          <w:p w14:paraId="5AADC633" w14:textId="77777777" w:rsidR="006231EE" w:rsidRPr="00C836E3" w:rsidRDefault="006231EE" w:rsidP="00680FC0">
            <w:pPr>
              <w:rPr>
                <w:sz w:val="18"/>
                <w:szCs w:val="18"/>
              </w:rPr>
            </w:pPr>
          </w:p>
        </w:tc>
        <w:tc>
          <w:tcPr>
            <w:tcW w:w="452" w:type="pct"/>
            <w:vAlign w:val="center"/>
          </w:tcPr>
          <w:p w14:paraId="579968C5" w14:textId="77777777" w:rsidR="006231EE" w:rsidRPr="00C836E3" w:rsidRDefault="006231EE" w:rsidP="00680FC0">
            <w:pPr>
              <w:rPr>
                <w:sz w:val="18"/>
                <w:szCs w:val="18"/>
              </w:rPr>
            </w:pPr>
          </w:p>
        </w:tc>
        <w:tc>
          <w:tcPr>
            <w:tcW w:w="452" w:type="pct"/>
            <w:vAlign w:val="center"/>
          </w:tcPr>
          <w:p w14:paraId="33552A07" w14:textId="77777777" w:rsidR="006231EE" w:rsidRPr="00C836E3" w:rsidRDefault="006231EE" w:rsidP="00680FC0">
            <w:pPr>
              <w:rPr>
                <w:sz w:val="18"/>
                <w:szCs w:val="18"/>
              </w:rPr>
            </w:pPr>
          </w:p>
        </w:tc>
        <w:tc>
          <w:tcPr>
            <w:tcW w:w="1040" w:type="pct"/>
            <w:vAlign w:val="center"/>
          </w:tcPr>
          <w:p w14:paraId="653A2DED" w14:textId="77777777" w:rsidR="006231EE" w:rsidRPr="00C836E3" w:rsidRDefault="006231EE" w:rsidP="00680FC0">
            <w:pPr>
              <w:rPr>
                <w:sz w:val="18"/>
                <w:szCs w:val="18"/>
              </w:rPr>
            </w:pPr>
            <w:r w:rsidRPr="00C836E3">
              <w:rPr>
                <w:sz w:val="18"/>
                <w:szCs w:val="18"/>
              </w:rPr>
              <w:t>$</w:t>
            </w:r>
          </w:p>
        </w:tc>
      </w:tr>
      <w:tr w:rsidR="006231EE" w:rsidRPr="00C836E3" w14:paraId="200F6375" w14:textId="77777777" w:rsidTr="00C121A2">
        <w:trPr>
          <w:cantSplit/>
          <w:trHeight w:val="90"/>
        </w:trPr>
        <w:tc>
          <w:tcPr>
            <w:tcW w:w="2153" w:type="pct"/>
            <w:tcBorders>
              <w:top w:val="single" w:sz="4" w:space="0" w:color="auto"/>
              <w:bottom w:val="single" w:sz="4" w:space="0" w:color="auto"/>
            </w:tcBorders>
            <w:vAlign w:val="center"/>
          </w:tcPr>
          <w:p w14:paraId="2BC737BB" w14:textId="77777777" w:rsidR="006231EE" w:rsidRPr="00C836E3" w:rsidRDefault="006231EE" w:rsidP="00680FC0">
            <w:pPr>
              <w:spacing w:before="40"/>
              <w:rPr>
                <w:sz w:val="18"/>
                <w:szCs w:val="18"/>
              </w:rPr>
            </w:pPr>
            <w:r w:rsidRPr="00C836E3">
              <w:rPr>
                <w:iCs/>
                <w:sz w:val="18"/>
                <w:szCs w:val="18"/>
              </w:rPr>
              <w:t>1.3 Atividade</w:t>
            </w:r>
          </w:p>
        </w:tc>
        <w:tc>
          <w:tcPr>
            <w:tcW w:w="451" w:type="pct"/>
            <w:tcBorders>
              <w:top w:val="single" w:sz="4" w:space="0" w:color="auto"/>
              <w:bottom w:val="single" w:sz="4" w:space="0" w:color="auto"/>
            </w:tcBorders>
            <w:vAlign w:val="center"/>
          </w:tcPr>
          <w:p w14:paraId="14B1C486" w14:textId="77777777" w:rsidR="006231EE" w:rsidRPr="00C836E3" w:rsidRDefault="006231EE" w:rsidP="00680FC0">
            <w:pPr>
              <w:rPr>
                <w:sz w:val="18"/>
                <w:szCs w:val="18"/>
              </w:rPr>
            </w:pPr>
          </w:p>
        </w:tc>
        <w:tc>
          <w:tcPr>
            <w:tcW w:w="452" w:type="pct"/>
            <w:tcBorders>
              <w:top w:val="single" w:sz="4" w:space="0" w:color="auto"/>
              <w:bottom w:val="single" w:sz="4" w:space="0" w:color="auto"/>
            </w:tcBorders>
            <w:vAlign w:val="center"/>
          </w:tcPr>
          <w:p w14:paraId="02CCF604" w14:textId="77777777" w:rsidR="006231EE" w:rsidRPr="00C836E3" w:rsidRDefault="006231EE" w:rsidP="00680FC0">
            <w:pPr>
              <w:rPr>
                <w:sz w:val="18"/>
                <w:szCs w:val="18"/>
              </w:rPr>
            </w:pPr>
          </w:p>
        </w:tc>
        <w:tc>
          <w:tcPr>
            <w:tcW w:w="452" w:type="pct"/>
            <w:tcBorders>
              <w:top w:val="single" w:sz="4" w:space="0" w:color="auto"/>
              <w:bottom w:val="single" w:sz="4" w:space="0" w:color="auto"/>
            </w:tcBorders>
            <w:vAlign w:val="center"/>
          </w:tcPr>
          <w:p w14:paraId="0C06A6D0" w14:textId="77777777" w:rsidR="006231EE" w:rsidRPr="00C836E3" w:rsidRDefault="006231EE" w:rsidP="00680FC0">
            <w:pPr>
              <w:rPr>
                <w:sz w:val="18"/>
                <w:szCs w:val="18"/>
              </w:rPr>
            </w:pPr>
          </w:p>
        </w:tc>
        <w:tc>
          <w:tcPr>
            <w:tcW w:w="452" w:type="pct"/>
            <w:tcBorders>
              <w:top w:val="single" w:sz="4" w:space="0" w:color="auto"/>
              <w:bottom w:val="single" w:sz="4" w:space="0" w:color="auto"/>
            </w:tcBorders>
            <w:vAlign w:val="center"/>
          </w:tcPr>
          <w:p w14:paraId="763A253F" w14:textId="77777777" w:rsidR="006231EE" w:rsidRPr="00C836E3" w:rsidRDefault="006231EE" w:rsidP="00680FC0">
            <w:pPr>
              <w:rPr>
                <w:sz w:val="18"/>
                <w:szCs w:val="18"/>
              </w:rPr>
            </w:pPr>
          </w:p>
        </w:tc>
        <w:tc>
          <w:tcPr>
            <w:tcW w:w="1040" w:type="pct"/>
            <w:tcBorders>
              <w:top w:val="single" w:sz="4" w:space="0" w:color="auto"/>
              <w:bottom w:val="single" w:sz="4" w:space="0" w:color="auto"/>
            </w:tcBorders>
            <w:vAlign w:val="center"/>
          </w:tcPr>
          <w:p w14:paraId="2FB3CEC0" w14:textId="77777777" w:rsidR="006231EE" w:rsidRPr="00C836E3" w:rsidRDefault="006231EE" w:rsidP="00680FC0">
            <w:pPr>
              <w:rPr>
                <w:sz w:val="18"/>
                <w:szCs w:val="18"/>
              </w:rPr>
            </w:pPr>
            <w:r w:rsidRPr="00C836E3">
              <w:rPr>
                <w:sz w:val="18"/>
                <w:szCs w:val="18"/>
              </w:rPr>
              <w:t>$</w:t>
            </w:r>
          </w:p>
        </w:tc>
      </w:tr>
      <w:tr w:rsidR="006231EE" w:rsidRPr="00C836E3" w14:paraId="6BA9AE7A" w14:textId="77777777" w:rsidTr="00C121A2">
        <w:trPr>
          <w:cantSplit/>
          <w:trHeight w:val="90"/>
        </w:trPr>
        <w:tc>
          <w:tcPr>
            <w:tcW w:w="3960" w:type="pct"/>
            <w:gridSpan w:val="5"/>
            <w:tcBorders>
              <w:top w:val="single" w:sz="4" w:space="0" w:color="auto"/>
              <w:bottom w:val="single" w:sz="4" w:space="0" w:color="auto"/>
            </w:tcBorders>
            <w:vAlign w:val="center"/>
          </w:tcPr>
          <w:p w14:paraId="096752D4" w14:textId="77777777" w:rsidR="006231EE" w:rsidRPr="00C836E3" w:rsidRDefault="006231EE" w:rsidP="00680FC0">
            <w:pPr>
              <w:jc w:val="right"/>
              <w:rPr>
                <w:b/>
                <w:sz w:val="18"/>
                <w:szCs w:val="18"/>
              </w:rPr>
            </w:pPr>
            <w:r w:rsidRPr="00C836E3">
              <w:rPr>
                <w:b/>
                <w:sz w:val="18"/>
                <w:szCs w:val="18"/>
              </w:rPr>
              <w:t>Total</w:t>
            </w:r>
          </w:p>
        </w:tc>
        <w:tc>
          <w:tcPr>
            <w:tcW w:w="1040" w:type="pct"/>
            <w:tcBorders>
              <w:top w:val="single" w:sz="4" w:space="0" w:color="auto"/>
              <w:bottom w:val="single" w:sz="4" w:space="0" w:color="auto"/>
            </w:tcBorders>
            <w:vAlign w:val="center"/>
          </w:tcPr>
          <w:p w14:paraId="5BE141E4" w14:textId="77777777" w:rsidR="006231EE" w:rsidRPr="00C836E3" w:rsidRDefault="006231EE" w:rsidP="00680FC0">
            <w:pPr>
              <w:rPr>
                <w:sz w:val="18"/>
                <w:szCs w:val="18"/>
              </w:rPr>
            </w:pPr>
            <w:r w:rsidRPr="00C836E3">
              <w:rPr>
                <w:sz w:val="18"/>
                <w:szCs w:val="18"/>
              </w:rPr>
              <w:t>$</w:t>
            </w:r>
          </w:p>
        </w:tc>
      </w:tr>
    </w:tbl>
    <w:p w14:paraId="679778AD" w14:textId="731C9CB9" w:rsidR="006231EE" w:rsidRPr="00BA188C" w:rsidRDefault="006231EE" w:rsidP="00BA52C4">
      <w:pPr>
        <w:ind w:left="360" w:hanging="180"/>
        <w:rPr>
          <w:rFonts w:asciiTheme="minorHAnsi" w:hAnsiTheme="minorHAnsi" w:cstheme="minorHAnsi"/>
          <w:sz w:val="16"/>
          <w:szCs w:val="16"/>
        </w:rPr>
      </w:pPr>
      <w:r w:rsidRPr="00BA188C">
        <w:rPr>
          <w:rFonts w:asciiTheme="minorHAnsi" w:hAnsiTheme="minorHAnsi" w:cstheme="minorHAnsi"/>
          <w:sz w:val="16"/>
          <w:szCs w:val="16"/>
        </w:rPr>
        <w:t>1</w:t>
      </w:r>
      <w:r w:rsidRPr="00BA188C">
        <w:rPr>
          <w:rFonts w:asciiTheme="minorHAnsi" w:hAnsiTheme="minorHAnsi" w:cstheme="minorHAnsi"/>
        </w:rPr>
        <w:t xml:space="preserve"> </w:t>
      </w:r>
      <w:r w:rsidRPr="00BA188C">
        <w:rPr>
          <w:rFonts w:asciiTheme="minorHAnsi" w:hAnsiTheme="minorHAnsi" w:cstheme="minorHAnsi"/>
        </w:rPr>
        <w:tab/>
      </w:r>
      <w:r w:rsidRPr="00BA188C">
        <w:rPr>
          <w:rFonts w:asciiTheme="minorHAnsi" w:hAnsiTheme="minorHAnsi" w:cstheme="minorHAnsi"/>
          <w:sz w:val="16"/>
          <w:szCs w:val="16"/>
        </w:rPr>
        <w:t>Declare quais atividades serão concluídas com os fundos da bolsa. Use quantas linhas de atividade forem necessárias.</w:t>
      </w:r>
    </w:p>
    <w:p w14:paraId="38FD7684" w14:textId="022E7522" w:rsidR="006231EE" w:rsidRPr="00BA188C" w:rsidRDefault="006231EE" w:rsidP="00BA52C4">
      <w:pPr>
        <w:pStyle w:val="PargrafodaLista"/>
        <w:numPr>
          <w:ilvl w:val="0"/>
          <w:numId w:val="43"/>
        </w:numPr>
        <w:ind w:hanging="180"/>
        <w:contextualSpacing/>
        <w:jc w:val="both"/>
        <w:rPr>
          <w:rFonts w:asciiTheme="minorHAnsi" w:hAnsiTheme="minorHAnsi" w:cstheme="minorHAnsi"/>
          <w:sz w:val="16"/>
          <w:szCs w:val="16"/>
        </w:rPr>
      </w:pPr>
      <w:r w:rsidRPr="00BA188C">
        <w:rPr>
          <w:rFonts w:asciiTheme="minorHAnsi" w:hAnsiTheme="minorHAnsi" w:cstheme="minorHAnsi"/>
          <w:sz w:val="16"/>
          <w:szCs w:val="16"/>
        </w:rPr>
        <w:t>Defina os períodos de tempo relevantes para a concessão e indique quando atividades específicas devem ser concluídas. Normalmente, os períodos de tempo se relacionam a quando as parcelas de fundos são liberadas (ou seja, semestrais). Use quantos períodos de tempo forem necessários.</w:t>
      </w:r>
    </w:p>
    <w:p w14:paraId="6EB86E7B" w14:textId="77777777" w:rsidR="006231EE" w:rsidRPr="00BA188C" w:rsidRDefault="006231EE" w:rsidP="00BA52C4">
      <w:pPr>
        <w:pStyle w:val="PargrafodaLista"/>
        <w:numPr>
          <w:ilvl w:val="0"/>
          <w:numId w:val="43"/>
        </w:numPr>
        <w:ind w:hanging="180"/>
        <w:contextualSpacing/>
        <w:jc w:val="both"/>
        <w:rPr>
          <w:rFonts w:asciiTheme="minorHAnsi" w:hAnsiTheme="minorHAnsi" w:cstheme="minorHAnsi"/>
          <w:sz w:val="16"/>
          <w:szCs w:val="16"/>
        </w:rPr>
      </w:pPr>
      <w:r w:rsidRPr="00BA188C">
        <w:rPr>
          <w:rFonts w:asciiTheme="minorHAnsi" w:hAnsiTheme="minorHAnsi" w:cstheme="minorHAnsi"/>
          <w:sz w:val="16"/>
          <w:szCs w:val="16"/>
        </w:rPr>
        <w:t>Indique os valores do orçamento na moeda da subvenção.</w:t>
      </w:r>
    </w:p>
    <w:p w14:paraId="7BB9D031" w14:textId="77777777" w:rsidR="006231EE" w:rsidRPr="002025D6" w:rsidRDefault="006231EE" w:rsidP="006231EE">
      <w:pPr>
        <w:pStyle w:val="BodyAA"/>
        <w:spacing w:after="120"/>
        <w:rPr>
          <w:rFonts w:asciiTheme="minorHAnsi" w:hAnsiTheme="minorHAnsi" w:cstheme="minorHAnsi"/>
          <w:color w:val="auto"/>
          <w:sz w:val="20"/>
          <w:szCs w:val="20"/>
          <w:lang w:val="pt-PT"/>
        </w:rPr>
      </w:pPr>
    </w:p>
    <w:p w14:paraId="064DFBDB" w14:textId="1097A5B4" w:rsidR="006231EE" w:rsidRDefault="006231EE" w:rsidP="006231EE">
      <w:pPr>
        <w:spacing w:after="0"/>
        <w:jc w:val="left"/>
        <w:rPr>
          <w:rFonts w:asciiTheme="minorHAnsi" w:hAnsiTheme="minorHAnsi" w:cstheme="minorHAnsi"/>
          <w:b/>
          <w:szCs w:val="20"/>
        </w:rPr>
      </w:pPr>
      <w:r w:rsidRPr="006231EE">
        <w:rPr>
          <w:rFonts w:asciiTheme="minorHAnsi" w:hAnsiTheme="minorHAnsi" w:cstheme="minorHAnsi"/>
          <w:b/>
          <w:szCs w:val="20"/>
        </w:rPr>
        <w:t>MODELO DE METAS DE DESEMPENHO</w:t>
      </w:r>
    </w:p>
    <w:p w14:paraId="24BC9866" w14:textId="77777777" w:rsidR="006231EE" w:rsidRPr="006231EE" w:rsidRDefault="006231EE" w:rsidP="006231EE">
      <w:pPr>
        <w:spacing w:after="0"/>
        <w:jc w:val="left"/>
        <w:rPr>
          <w:rFonts w:asciiTheme="minorHAnsi" w:hAnsiTheme="minorHAnsi" w:cstheme="minorHAnsi"/>
          <w:b/>
          <w:szCs w:val="20"/>
        </w:rPr>
      </w:pPr>
    </w:p>
    <w:p w14:paraId="78C3AD96" w14:textId="5C9B2E5C" w:rsidR="006231EE" w:rsidRPr="006231EE" w:rsidRDefault="006231EE" w:rsidP="00BA52C4">
      <w:pPr>
        <w:spacing w:after="0"/>
        <w:rPr>
          <w:rFonts w:asciiTheme="minorHAnsi" w:hAnsiTheme="minorHAnsi" w:cstheme="minorHAnsi"/>
          <w:szCs w:val="20"/>
        </w:rPr>
      </w:pPr>
      <w:r w:rsidRPr="006231EE">
        <w:rPr>
          <w:rFonts w:asciiTheme="minorHAnsi" w:hAnsiTheme="minorHAnsi" w:cstheme="minorHAnsi"/>
          <w:szCs w:val="20"/>
        </w:rPr>
        <w:t xml:space="preserve">Declare </w:t>
      </w:r>
      <w:r w:rsidR="00BA52C4">
        <w:rPr>
          <w:rFonts w:asciiTheme="minorHAnsi" w:hAnsiTheme="minorHAnsi" w:cstheme="minorHAnsi"/>
          <w:szCs w:val="20"/>
        </w:rPr>
        <w:t xml:space="preserve">quais </w:t>
      </w:r>
      <w:r w:rsidRPr="006231EE">
        <w:rPr>
          <w:rFonts w:asciiTheme="minorHAnsi" w:hAnsiTheme="minorHAnsi" w:cstheme="minorHAnsi"/>
          <w:szCs w:val="20"/>
        </w:rPr>
        <w:t>os indicadores para medir os resultados que serão alcançados usando a bolsa. Pelo menos um indicador é necessário. Mais podem ser usados se forem úteis para medir mais completamente os resultados que se espera que sejam alcançados:</w:t>
      </w:r>
    </w:p>
    <w:p w14:paraId="05E75A11" w14:textId="77777777" w:rsidR="006231EE" w:rsidRPr="006231EE" w:rsidRDefault="006231EE" w:rsidP="006231EE">
      <w:pPr>
        <w:spacing w:after="0"/>
        <w:jc w:val="left"/>
        <w:rPr>
          <w:rFonts w:asciiTheme="minorHAnsi" w:hAnsiTheme="minorHAnsi" w:cstheme="minorHAnsi"/>
          <w:szCs w:val="20"/>
        </w:rPr>
      </w:pPr>
    </w:p>
    <w:tbl>
      <w:tblPr>
        <w:tblW w:w="99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93"/>
        <w:gridCol w:w="1237"/>
        <w:gridCol w:w="833"/>
        <w:gridCol w:w="810"/>
        <w:gridCol w:w="810"/>
        <w:gridCol w:w="1080"/>
      </w:tblGrid>
      <w:tr w:rsidR="00D467F9" w:rsidRPr="006978FF" w14:paraId="54EB5FD7" w14:textId="77777777" w:rsidTr="00C836E3">
        <w:trPr>
          <w:tblHeader/>
        </w:trPr>
        <w:tc>
          <w:tcPr>
            <w:tcW w:w="3969" w:type="dxa"/>
            <w:vMerge w:val="restart"/>
            <w:shd w:val="clear" w:color="auto" w:fill="D9D9D9" w:themeFill="background1" w:themeFillShade="D9"/>
          </w:tcPr>
          <w:p w14:paraId="1776FA59" w14:textId="77777777" w:rsidR="006231EE" w:rsidRPr="006978FF" w:rsidRDefault="006231EE" w:rsidP="006231EE">
            <w:pPr>
              <w:spacing w:after="0"/>
              <w:jc w:val="left"/>
              <w:rPr>
                <w:rFonts w:asciiTheme="minorHAnsi" w:hAnsiTheme="minorHAnsi" w:cstheme="minorHAnsi"/>
                <w:b/>
                <w:sz w:val="18"/>
                <w:szCs w:val="18"/>
              </w:rPr>
            </w:pPr>
            <w:r w:rsidRPr="006978FF">
              <w:rPr>
                <w:rFonts w:asciiTheme="minorHAnsi" w:hAnsiTheme="minorHAnsi" w:cstheme="minorHAnsi"/>
                <w:b/>
                <w:sz w:val="18"/>
                <w:szCs w:val="18"/>
              </w:rPr>
              <w:t>INDICADOR(ES)</w:t>
            </w:r>
          </w:p>
        </w:tc>
        <w:tc>
          <w:tcPr>
            <w:tcW w:w="1193" w:type="dxa"/>
            <w:vMerge w:val="restart"/>
            <w:shd w:val="clear" w:color="auto" w:fill="D9D9D9" w:themeFill="background1" w:themeFillShade="D9"/>
          </w:tcPr>
          <w:p w14:paraId="4A6ED656" w14:textId="77777777" w:rsidR="006231EE" w:rsidRPr="006978FF" w:rsidRDefault="006231EE" w:rsidP="006231EE">
            <w:pPr>
              <w:spacing w:after="0"/>
              <w:jc w:val="left"/>
              <w:rPr>
                <w:rFonts w:asciiTheme="minorHAnsi" w:hAnsiTheme="minorHAnsi" w:cstheme="minorHAnsi"/>
                <w:b/>
                <w:sz w:val="18"/>
                <w:szCs w:val="18"/>
              </w:rPr>
            </w:pPr>
            <w:r w:rsidRPr="006978FF">
              <w:rPr>
                <w:rFonts w:asciiTheme="minorHAnsi" w:hAnsiTheme="minorHAnsi" w:cstheme="minorHAnsi"/>
                <w:b/>
                <w:sz w:val="18"/>
                <w:szCs w:val="18"/>
              </w:rPr>
              <w:t>FONTE DE DADOS</w:t>
            </w:r>
          </w:p>
        </w:tc>
        <w:tc>
          <w:tcPr>
            <w:tcW w:w="1237" w:type="dxa"/>
            <w:vMerge w:val="restart"/>
            <w:shd w:val="clear" w:color="auto" w:fill="D9D9D9" w:themeFill="background1" w:themeFillShade="D9"/>
          </w:tcPr>
          <w:p w14:paraId="19218F51" w14:textId="77777777" w:rsidR="006231EE" w:rsidRPr="006978FF" w:rsidRDefault="006231EE" w:rsidP="006231EE">
            <w:pPr>
              <w:spacing w:after="0"/>
              <w:jc w:val="left"/>
              <w:rPr>
                <w:rFonts w:asciiTheme="minorHAnsi" w:hAnsiTheme="minorHAnsi" w:cstheme="minorHAnsi"/>
                <w:sz w:val="18"/>
                <w:szCs w:val="18"/>
              </w:rPr>
            </w:pPr>
            <w:r w:rsidRPr="006978FF">
              <w:rPr>
                <w:rFonts w:asciiTheme="minorHAnsi" w:hAnsiTheme="minorHAnsi" w:cstheme="minorHAnsi"/>
                <w:b/>
                <w:sz w:val="18"/>
                <w:szCs w:val="18"/>
              </w:rPr>
              <w:t>LINHA DE BASE</w:t>
            </w:r>
          </w:p>
        </w:tc>
        <w:tc>
          <w:tcPr>
            <w:tcW w:w="3533" w:type="dxa"/>
            <w:gridSpan w:val="4"/>
            <w:shd w:val="clear" w:color="auto" w:fill="D9D9D9" w:themeFill="background1" w:themeFillShade="D9"/>
          </w:tcPr>
          <w:p w14:paraId="3783C362" w14:textId="77777777" w:rsidR="006231EE" w:rsidRPr="006978FF" w:rsidRDefault="006231EE" w:rsidP="006231EE">
            <w:pPr>
              <w:spacing w:after="0"/>
              <w:jc w:val="left"/>
              <w:rPr>
                <w:rFonts w:asciiTheme="minorHAnsi" w:hAnsiTheme="minorHAnsi" w:cstheme="minorHAnsi"/>
                <w:sz w:val="18"/>
                <w:szCs w:val="18"/>
              </w:rPr>
            </w:pPr>
            <w:r w:rsidRPr="006978FF">
              <w:rPr>
                <w:rFonts w:asciiTheme="minorHAnsi" w:hAnsiTheme="minorHAnsi" w:cstheme="minorHAnsi"/>
                <w:b/>
                <w:sz w:val="18"/>
                <w:szCs w:val="18"/>
              </w:rPr>
              <w:t>CONQUISTAS</w:t>
            </w:r>
          </w:p>
        </w:tc>
      </w:tr>
      <w:tr w:rsidR="00747E17" w:rsidRPr="006978FF" w14:paraId="62D3951C" w14:textId="77777777" w:rsidTr="00C836E3">
        <w:trPr>
          <w:tblHeader/>
        </w:trPr>
        <w:tc>
          <w:tcPr>
            <w:tcW w:w="3969" w:type="dxa"/>
            <w:vMerge/>
            <w:shd w:val="clear" w:color="auto" w:fill="D9D9D9" w:themeFill="background1" w:themeFillShade="D9"/>
          </w:tcPr>
          <w:p w14:paraId="64C8A1C1" w14:textId="77777777" w:rsidR="006231EE" w:rsidRPr="006978FF" w:rsidRDefault="006231EE" w:rsidP="006231EE">
            <w:pPr>
              <w:spacing w:after="0"/>
              <w:jc w:val="left"/>
              <w:rPr>
                <w:rFonts w:asciiTheme="minorHAnsi" w:hAnsiTheme="minorHAnsi" w:cstheme="minorHAnsi"/>
                <w:b/>
                <w:sz w:val="18"/>
                <w:szCs w:val="18"/>
              </w:rPr>
            </w:pPr>
          </w:p>
        </w:tc>
        <w:tc>
          <w:tcPr>
            <w:tcW w:w="1193" w:type="dxa"/>
            <w:vMerge/>
            <w:shd w:val="clear" w:color="auto" w:fill="D9D9D9" w:themeFill="background1" w:themeFillShade="D9"/>
          </w:tcPr>
          <w:p w14:paraId="7FF26378" w14:textId="77777777" w:rsidR="006231EE" w:rsidRPr="006978FF" w:rsidRDefault="006231EE" w:rsidP="006231EE">
            <w:pPr>
              <w:spacing w:after="0"/>
              <w:jc w:val="left"/>
              <w:rPr>
                <w:rFonts w:asciiTheme="minorHAnsi" w:hAnsiTheme="minorHAnsi" w:cstheme="minorHAnsi"/>
                <w:b/>
                <w:sz w:val="18"/>
                <w:szCs w:val="18"/>
              </w:rPr>
            </w:pPr>
          </w:p>
        </w:tc>
        <w:tc>
          <w:tcPr>
            <w:tcW w:w="1237" w:type="dxa"/>
            <w:vMerge/>
            <w:tcBorders>
              <w:bottom w:val="single" w:sz="4" w:space="0" w:color="auto"/>
            </w:tcBorders>
            <w:shd w:val="clear" w:color="auto" w:fill="D9D9D9" w:themeFill="background1" w:themeFillShade="D9"/>
          </w:tcPr>
          <w:p w14:paraId="10DEE430" w14:textId="77777777" w:rsidR="006231EE" w:rsidRPr="006978FF" w:rsidRDefault="006231EE" w:rsidP="006231EE">
            <w:pPr>
              <w:spacing w:after="0"/>
              <w:jc w:val="left"/>
              <w:rPr>
                <w:rFonts w:asciiTheme="minorHAnsi" w:hAnsiTheme="minorHAnsi" w:cstheme="minorHAnsi"/>
                <w:b/>
                <w:sz w:val="18"/>
                <w:szCs w:val="18"/>
              </w:rPr>
            </w:pPr>
          </w:p>
        </w:tc>
        <w:tc>
          <w:tcPr>
            <w:tcW w:w="833" w:type="dxa"/>
            <w:tcBorders>
              <w:bottom w:val="single" w:sz="4" w:space="0" w:color="auto"/>
            </w:tcBorders>
            <w:shd w:val="clear" w:color="auto" w:fill="D9D9D9" w:themeFill="background1" w:themeFillShade="D9"/>
          </w:tcPr>
          <w:p w14:paraId="51E4C700" w14:textId="77777777" w:rsidR="006231EE" w:rsidRPr="006978FF" w:rsidDel="00BD7C58" w:rsidRDefault="006231EE" w:rsidP="006231EE">
            <w:pPr>
              <w:spacing w:after="0"/>
              <w:jc w:val="left"/>
              <w:rPr>
                <w:rFonts w:asciiTheme="minorHAnsi" w:hAnsiTheme="minorHAnsi" w:cstheme="minorHAnsi"/>
                <w:b/>
                <w:sz w:val="18"/>
                <w:szCs w:val="18"/>
              </w:rPr>
            </w:pPr>
            <w:r w:rsidRPr="006978FF">
              <w:rPr>
                <w:rFonts w:asciiTheme="minorHAnsi" w:hAnsiTheme="minorHAnsi" w:cstheme="minorHAnsi"/>
                <w:b/>
                <w:sz w:val="18"/>
                <w:szCs w:val="18"/>
              </w:rPr>
              <w:t xml:space="preserve">Período </w:t>
            </w:r>
            <w:r w:rsidRPr="006978FF">
              <w:rPr>
                <w:rFonts w:asciiTheme="minorHAnsi" w:hAnsiTheme="minorHAnsi" w:cstheme="minorHAnsi"/>
                <w:b/>
                <w:sz w:val="18"/>
                <w:szCs w:val="18"/>
              </w:rPr>
              <w:br/>
              <w:t>1</w:t>
            </w:r>
          </w:p>
        </w:tc>
        <w:tc>
          <w:tcPr>
            <w:tcW w:w="810" w:type="dxa"/>
            <w:tcBorders>
              <w:bottom w:val="single" w:sz="4" w:space="0" w:color="auto"/>
            </w:tcBorders>
            <w:shd w:val="clear" w:color="auto" w:fill="D9D9D9" w:themeFill="background1" w:themeFillShade="D9"/>
          </w:tcPr>
          <w:p w14:paraId="50B3225E" w14:textId="77777777" w:rsidR="006231EE" w:rsidRPr="006978FF" w:rsidDel="00BD7C58" w:rsidRDefault="006231EE" w:rsidP="006231EE">
            <w:pPr>
              <w:spacing w:after="0"/>
              <w:jc w:val="left"/>
              <w:rPr>
                <w:rFonts w:asciiTheme="minorHAnsi" w:hAnsiTheme="minorHAnsi" w:cstheme="minorHAnsi"/>
                <w:b/>
                <w:sz w:val="18"/>
                <w:szCs w:val="18"/>
              </w:rPr>
            </w:pPr>
            <w:r w:rsidRPr="006978FF">
              <w:rPr>
                <w:rFonts w:asciiTheme="minorHAnsi" w:hAnsiTheme="minorHAnsi" w:cstheme="minorHAnsi"/>
                <w:b/>
                <w:sz w:val="18"/>
                <w:szCs w:val="18"/>
              </w:rPr>
              <w:t xml:space="preserve">Período </w:t>
            </w:r>
            <w:r w:rsidRPr="006978FF">
              <w:rPr>
                <w:rFonts w:asciiTheme="minorHAnsi" w:hAnsiTheme="minorHAnsi" w:cstheme="minorHAnsi"/>
                <w:b/>
                <w:sz w:val="18"/>
                <w:szCs w:val="18"/>
              </w:rPr>
              <w:br/>
              <w:t>2</w:t>
            </w:r>
          </w:p>
        </w:tc>
        <w:tc>
          <w:tcPr>
            <w:tcW w:w="810" w:type="dxa"/>
            <w:tcBorders>
              <w:bottom w:val="single" w:sz="4" w:space="0" w:color="auto"/>
            </w:tcBorders>
            <w:shd w:val="clear" w:color="auto" w:fill="D9D9D9" w:themeFill="background1" w:themeFillShade="D9"/>
          </w:tcPr>
          <w:p w14:paraId="033A420D" w14:textId="77777777" w:rsidR="006231EE" w:rsidRPr="006978FF" w:rsidRDefault="006231EE" w:rsidP="006231EE">
            <w:pPr>
              <w:spacing w:after="0"/>
              <w:jc w:val="left"/>
              <w:rPr>
                <w:rFonts w:asciiTheme="minorHAnsi" w:hAnsiTheme="minorHAnsi" w:cstheme="minorHAnsi"/>
                <w:b/>
                <w:sz w:val="18"/>
                <w:szCs w:val="18"/>
              </w:rPr>
            </w:pPr>
            <w:r w:rsidRPr="006978FF">
              <w:rPr>
                <w:rFonts w:asciiTheme="minorHAnsi" w:hAnsiTheme="minorHAnsi" w:cstheme="minorHAnsi"/>
                <w:b/>
                <w:sz w:val="18"/>
                <w:szCs w:val="18"/>
              </w:rPr>
              <w:t xml:space="preserve">Período </w:t>
            </w:r>
            <w:r w:rsidRPr="006978FF">
              <w:rPr>
                <w:rFonts w:asciiTheme="minorHAnsi" w:hAnsiTheme="minorHAnsi" w:cstheme="minorHAnsi"/>
                <w:b/>
                <w:sz w:val="18"/>
                <w:szCs w:val="18"/>
              </w:rPr>
              <w:br/>
              <w:t>…</w:t>
            </w:r>
          </w:p>
        </w:tc>
        <w:tc>
          <w:tcPr>
            <w:tcW w:w="1080" w:type="dxa"/>
            <w:tcBorders>
              <w:bottom w:val="single" w:sz="4" w:space="0" w:color="auto"/>
            </w:tcBorders>
            <w:shd w:val="clear" w:color="auto" w:fill="D9D9D9" w:themeFill="background1" w:themeFillShade="D9"/>
          </w:tcPr>
          <w:p w14:paraId="6D048E4A" w14:textId="77777777" w:rsidR="006231EE" w:rsidRPr="006978FF" w:rsidDel="00BD7C58" w:rsidRDefault="006231EE" w:rsidP="006231EE">
            <w:pPr>
              <w:spacing w:after="0"/>
              <w:jc w:val="left"/>
              <w:rPr>
                <w:rFonts w:asciiTheme="minorHAnsi" w:hAnsiTheme="minorHAnsi" w:cstheme="minorHAnsi"/>
                <w:sz w:val="18"/>
                <w:szCs w:val="18"/>
              </w:rPr>
            </w:pPr>
            <w:r w:rsidRPr="006978FF">
              <w:rPr>
                <w:rFonts w:asciiTheme="minorHAnsi" w:hAnsiTheme="minorHAnsi" w:cstheme="minorHAnsi"/>
                <w:b/>
                <w:sz w:val="18"/>
                <w:szCs w:val="18"/>
              </w:rPr>
              <w:t>META FINAL</w:t>
            </w:r>
          </w:p>
        </w:tc>
      </w:tr>
      <w:tr w:rsidR="00D467F9" w:rsidRPr="006978FF" w14:paraId="1F7B36AA" w14:textId="77777777" w:rsidTr="00C836E3">
        <w:trPr>
          <w:trHeight w:val="350"/>
          <w:tblHeader/>
        </w:trPr>
        <w:tc>
          <w:tcPr>
            <w:tcW w:w="3969" w:type="dxa"/>
          </w:tcPr>
          <w:p w14:paraId="6A0C370D" w14:textId="77777777" w:rsidR="006231EE" w:rsidRPr="006978FF" w:rsidDel="00A84123" w:rsidRDefault="006231EE" w:rsidP="006231EE">
            <w:pPr>
              <w:spacing w:after="0"/>
              <w:jc w:val="left"/>
              <w:rPr>
                <w:rFonts w:asciiTheme="minorHAnsi" w:hAnsiTheme="minorHAnsi" w:cstheme="minorHAnsi"/>
                <w:sz w:val="18"/>
                <w:szCs w:val="18"/>
              </w:rPr>
            </w:pPr>
            <w:r w:rsidRPr="006978FF">
              <w:rPr>
                <w:rFonts w:asciiTheme="minorHAnsi" w:hAnsiTheme="minorHAnsi" w:cstheme="minorHAnsi"/>
                <w:sz w:val="18"/>
                <w:szCs w:val="18"/>
              </w:rPr>
              <w:t>1.1</w:t>
            </w:r>
            <w:r w:rsidRPr="006978FF">
              <w:rPr>
                <w:rFonts w:asciiTheme="minorHAnsi" w:hAnsiTheme="minorHAnsi" w:cstheme="minorHAnsi"/>
                <w:b/>
                <w:sz w:val="18"/>
                <w:szCs w:val="18"/>
              </w:rPr>
              <w:t xml:space="preserve"> </w:t>
            </w:r>
          </w:p>
        </w:tc>
        <w:tc>
          <w:tcPr>
            <w:tcW w:w="1193" w:type="dxa"/>
          </w:tcPr>
          <w:p w14:paraId="71A8CC6E" w14:textId="77777777" w:rsidR="006231EE" w:rsidRPr="006978FF" w:rsidDel="00A84123" w:rsidRDefault="006231EE" w:rsidP="006231EE">
            <w:pPr>
              <w:spacing w:after="0"/>
              <w:jc w:val="left"/>
              <w:rPr>
                <w:rFonts w:asciiTheme="minorHAnsi" w:hAnsiTheme="minorHAnsi" w:cstheme="minorHAnsi"/>
                <w:i/>
                <w:sz w:val="18"/>
                <w:szCs w:val="18"/>
              </w:rPr>
            </w:pPr>
          </w:p>
        </w:tc>
        <w:tc>
          <w:tcPr>
            <w:tcW w:w="1237" w:type="dxa"/>
            <w:shd w:val="clear" w:color="auto" w:fill="auto"/>
          </w:tcPr>
          <w:p w14:paraId="73B78893" w14:textId="77777777" w:rsidR="006231EE" w:rsidRPr="006978FF" w:rsidDel="00BD7C58" w:rsidRDefault="006231EE" w:rsidP="006231EE">
            <w:pPr>
              <w:spacing w:after="0"/>
              <w:jc w:val="left"/>
              <w:rPr>
                <w:rFonts w:asciiTheme="minorHAnsi" w:hAnsiTheme="minorHAnsi" w:cstheme="minorHAnsi"/>
                <w:sz w:val="18"/>
                <w:szCs w:val="18"/>
              </w:rPr>
            </w:pPr>
          </w:p>
        </w:tc>
        <w:tc>
          <w:tcPr>
            <w:tcW w:w="833" w:type="dxa"/>
          </w:tcPr>
          <w:p w14:paraId="62FF6FE7" w14:textId="77777777" w:rsidR="006231EE" w:rsidRPr="006978FF" w:rsidDel="00BD7C58" w:rsidRDefault="006231EE" w:rsidP="006231EE">
            <w:pPr>
              <w:spacing w:after="0"/>
              <w:jc w:val="left"/>
              <w:rPr>
                <w:rFonts w:asciiTheme="minorHAnsi" w:hAnsiTheme="minorHAnsi" w:cstheme="minorHAnsi"/>
                <w:i/>
                <w:sz w:val="18"/>
                <w:szCs w:val="18"/>
              </w:rPr>
            </w:pPr>
          </w:p>
        </w:tc>
        <w:tc>
          <w:tcPr>
            <w:tcW w:w="810" w:type="dxa"/>
          </w:tcPr>
          <w:p w14:paraId="7C74DE89" w14:textId="77777777" w:rsidR="006231EE" w:rsidRPr="006978FF" w:rsidDel="00BD7C58" w:rsidRDefault="006231EE" w:rsidP="006231EE">
            <w:pPr>
              <w:spacing w:after="0"/>
              <w:jc w:val="left"/>
              <w:rPr>
                <w:rFonts w:asciiTheme="minorHAnsi" w:hAnsiTheme="minorHAnsi" w:cstheme="minorHAnsi"/>
                <w:sz w:val="18"/>
                <w:szCs w:val="18"/>
              </w:rPr>
            </w:pPr>
          </w:p>
        </w:tc>
        <w:tc>
          <w:tcPr>
            <w:tcW w:w="810" w:type="dxa"/>
          </w:tcPr>
          <w:p w14:paraId="2A8A2402" w14:textId="77777777" w:rsidR="006231EE" w:rsidRPr="006978FF" w:rsidRDefault="006231EE" w:rsidP="006231EE">
            <w:pPr>
              <w:spacing w:after="0"/>
              <w:jc w:val="left"/>
              <w:rPr>
                <w:rFonts w:asciiTheme="minorHAnsi" w:hAnsiTheme="minorHAnsi" w:cstheme="minorHAnsi"/>
                <w:i/>
                <w:sz w:val="18"/>
                <w:szCs w:val="18"/>
              </w:rPr>
            </w:pPr>
          </w:p>
        </w:tc>
        <w:tc>
          <w:tcPr>
            <w:tcW w:w="1080" w:type="dxa"/>
          </w:tcPr>
          <w:p w14:paraId="10942C7B" w14:textId="77777777" w:rsidR="006231EE" w:rsidRPr="006978FF" w:rsidDel="00BD7C58" w:rsidRDefault="006231EE" w:rsidP="006231EE">
            <w:pPr>
              <w:spacing w:after="0"/>
              <w:jc w:val="left"/>
              <w:rPr>
                <w:rFonts w:asciiTheme="minorHAnsi" w:hAnsiTheme="minorHAnsi" w:cstheme="minorHAnsi"/>
                <w:i/>
                <w:sz w:val="18"/>
                <w:szCs w:val="18"/>
              </w:rPr>
            </w:pPr>
          </w:p>
        </w:tc>
      </w:tr>
      <w:tr w:rsidR="00D467F9" w:rsidRPr="006978FF" w14:paraId="2DD5DC1A" w14:textId="77777777" w:rsidTr="00C836E3">
        <w:trPr>
          <w:trHeight w:val="350"/>
          <w:tblHeader/>
        </w:trPr>
        <w:tc>
          <w:tcPr>
            <w:tcW w:w="3969" w:type="dxa"/>
          </w:tcPr>
          <w:p w14:paraId="54ECD247" w14:textId="77777777" w:rsidR="006231EE" w:rsidRPr="006978FF" w:rsidRDefault="006231EE" w:rsidP="006231EE">
            <w:pPr>
              <w:spacing w:after="0"/>
              <w:jc w:val="left"/>
              <w:rPr>
                <w:rFonts w:asciiTheme="minorHAnsi" w:hAnsiTheme="minorHAnsi" w:cstheme="minorHAnsi"/>
                <w:sz w:val="18"/>
                <w:szCs w:val="18"/>
              </w:rPr>
            </w:pPr>
            <w:r w:rsidRPr="006978FF">
              <w:rPr>
                <w:rFonts w:asciiTheme="minorHAnsi" w:hAnsiTheme="minorHAnsi" w:cstheme="minorHAnsi"/>
                <w:sz w:val="18"/>
                <w:szCs w:val="18"/>
              </w:rPr>
              <w:t>1.2</w:t>
            </w:r>
          </w:p>
        </w:tc>
        <w:tc>
          <w:tcPr>
            <w:tcW w:w="1193" w:type="dxa"/>
          </w:tcPr>
          <w:p w14:paraId="1C4BC251" w14:textId="77777777" w:rsidR="006231EE" w:rsidRPr="006978FF" w:rsidDel="00A84123" w:rsidRDefault="006231EE" w:rsidP="006231EE">
            <w:pPr>
              <w:spacing w:after="0"/>
              <w:jc w:val="left"/>
              <w:rPr>
                <w:rFonts w:asciiTheme="minorHAnsi" w:hAnsiTheme="minorHAnsi" w:cstheme="minorHAnsi"/>
                <w:i/>
                <w:sz w:val="18"/>
                <w:szCs w:val="18"/>
              </w:rPr>
            </w:pPr>
          </w:p>
        </w:tc>
        <w:tc>
          <w:tcPr>
            <w:tcW w:w="1237" w:type="dxa"/>
            <w:shd w:val="clear" w:color="auto" w:fill="auto"/>
          </w:tcPr>
          <w:p w14:paraId="216A4CB5" w14:textId="77777777" w:rsidR="006231EE" w:rsidRPr="006978FF" w:rsidDel="00BD7C58" w:rsidRDefault="006231EE" w:rsidP="006231EE">
            <w:pPr>
              <w:spacing w:after="0"/>
              <w:jc w:val="left"/>
              <w:rPr>
                <w:rFonts w:asciiTheme="minorHAnsi" w:hAnsiTheme="minorHAnsi" w:cstheme="minorHAnsi"/>
                <w:sz w:val="18"/>
                <w:szCs w:val="18"/>
              </w:rPr>
            </w:pPr>
          </w:p>
        </w:tc>
        <w:tc>
          <w:tcPr>
            <w:tcW w:w="833" w:type="dxa"/>
          </w:tcPr>
          <w:p w14:paraId="060D86D6" w14:textId="77777777" w:rsidR="006231EE" w:rsidRPr="006978FF" w:rsidDel="00BD7C58" w:rsidRDefault="006231EE" w:rsidP="006231EE">
            <w:pPr>
              <w:spacing w:after="0"/>
              <w:jc w:val="left"/>
              <w:rPr>
                <w:rFonts w:asciiTheme="minorHAnsi" w:hAnsiTheme="minorHAnsi" w:cstheme="minorHAnsi"/>
                <w:i/>
                <w:sz w:val="18"/>
                <w:szCs w:val="18"/>
              </w:rPr>
            </w:pPr>
          </w:p>
        </w:tc>
        <w:tc>
          <w:tcPr>
            <w:tcW w:w="810" w:type="dxa"/>
          </w:tcPr>
          <w:p w14:paraId="4FFA735E" w14:textId="77777777" w:rsidR="006231EE" w:rsidRPr="006978FF" w:rsidDel="00BD7C58" w:rsidRDefault="006231EE" w:rsidP="006231EE">
            <w:pPr>
              <w:spacing w:after="0"/>
              <w:jc w:val="left"/>
              <w:rPr>
                <w:rFonts w:asciiTheme="minorHAnsi" w:hAnsiTheme="minorHAnsi" w:cstheme="minorHAnsi"/>
                <w:sz w:val="18"/>
                <w:szCs w:val="18"/>
              </w:rPr>
            </w:pPr>
          </w:p>
        </w:tc>
        <w:tc>
          <w:tcPr>
            <w:tcW w:w="810" w:type="dxa"/>
          </w:tcPr>
          <w:p w14:paraId="5628BCC2" w14:textId="77777777" w:rsidR="006231EE" w:rsidRPr="006978FF" w:rsidRDefault="006231EE" w:rsidP="006231EE">
            <w:pPr>
              <w:spacing w:after="0"/>
              <w:jc w:val="left"/>
              <w:rPr>
                <w:rFonts w:asciiTheme="minorHAnsi" w:hAnsiTheme="minorHAnsi" w:cstheme="minorHAnsi"/>
                <w:i/>
                <w:sz w:val="18"/>
                <w:szCs w:val="18"/>
              </w:rPr>
            </w:pPr>
          </w:p>
        </w:tc>
        <w:tc>
          <w:tcPr>
            <w:tcW w:w="1080" w:type="dxa"/>
          </w:tcPr>
          <w:p w14:paraId="73DE2F9F" w14:textId="77777777" w:rsidR="006231EE" w:rsidRPr="006978FF" w:rsidDel="00BD7C58" w:rsidRDefault="006231EE" w:rsidP="006231EE">
            <w:pPr>
              <w:spacing w:after="0"/>
              <w:jc w:val="left"/>
              <w:rPr>
                <w:rFonts w:asciiTheme="minorHAnsi" w:hAnsiTheme="minorHAnsi" w:cstheme="minorHAnsi"/>
                <w:i/>
                <w:sz w:val="18"/>
                <w:szCs w:val="18"/>
              </w:rPr>
            </w:pPr>
          </w:p>
        </w:tc>
      </w:tr>
    </w:tbl>
    <w:p w14:paraId="0069964F" w14:textId="77777777" w:rsidR="006231EE" w:rsidRPr="006231EE" w:rsidRDefault="006231EE" w:rsidP="006231EE">
      <w:pPr>
        <w:spacing w:after="0"/>
        <w:jc w:val="left"/>
        <w:rPr>
          <w:rFonts w:asciiTheme="minorHAnsi" w:hAnsiTheme="minorHAnsi" w:cstheme="minorHAnsi"/>
          <w:szCs w:val="20"/>
        </w:rPr>
      </w:pPr>
    </w:p>
    <w:p w14:paraId="53474E1D" w14:textId="6619C957" w:rsidR="006231EE" w:rsidRPr="006231EE" w:rsidRDefault="006231EE">
      <w:pPr>
        <w:spacing w:after="0"/>
        <w:jc w:val="left"/>
        <w:rPr>
          <w:rFonts w:asciiTheme="minorHAnsi" w:hAnsiTheme="minorHAnsi" w:cstheme="minorHAnsi"/>
          <w:b/>
          <w:bCs/>
          <w:szCs w:val="20"/>
          <w:lang w:val="en-GB"/>
        </w:rPr>
      </w:pPr>
    </w:p>
    <w:p w14:paraId="55EA9BD0" w14:textId="77777777" w:rsidR="004A42E0" w:rsidRDefault="004A42E0">
      <w:pPr>
        <w:spacing w:after="0"/>
        <w:jc w:val="left"/>
        <w:rPr>
          <w:rFonts w:asciiTheme="minorHAnsi" w:hAnsiTheme="minorHAnsi" w:cstheme="minorHAnsi"/>
          <w:b/>
          <w:smallCaps/>
          <w:spacing w:val="-2"/>
          <w:sz w:val="28"/>
          <w:szCs w:val="28"/>
          <w:lang w:val="en-GB"/>
        </w:rPr>
      </w:pPr>
      <w:r>
        <w:rPr>
          <w:rFonts w:asciiTheme="minorHAnsi" w:hAnsiTheme="minorHAnsi" w:cstheme="minorHAnsi"/>
          <w:szCs w:val="28"/>
          <w:lang w:val="en-GB"/>
        </w:rPr>
        <w:br w:type="page"/>
      </w:r>
    </w:p>
    <w:p w14:paraId="766CA334" w14:textId="45DB92B5" w:rsidR="002C4369" w:rsidRPr="002025D6" w:rsidRDefault="002C4369" w:rsidP="004A42E0">
      <w:pPr>
        <w:pStyle w:val="Ttulo1"/>
        <w:rPr>
          <w:rFonts w:asciiTheme="minorHAnsi" w:hAnsiTheme="minorHAnsi" w:cstheme="minorHAnsi"/>
          <w:szCs w:val="28"/>
          <w:lang w:val="pt-PT"/>
        </w:rPr>
      </w:pPr>
      <w:bookmarkStart w:id="51" w:name="_Toc72258040"/>
      <w:r w:rsidRPr="002025D6">
        <w:rPr>
          <w:rFonts w:asciiTheme="minorHAnsi" w:hAnsiTheme="minorHAnsi" w:cstheme="minorHAnsi"/>
          <w:szCs w:val="28"/>
          <w:lang w:val="pt-PT"/>
        </w:rPr>
        <w:lastRenderedPageBreak/>
        <w:t xml:space="preserve">Anexo </w:t>
      </w:r>
      <w:r w:rsidR="00385314" w:rsidRPr="002025D6">
        <w:rPr>
          <w:rFonts w:asciiTheme="minorHAnsi" w:hAnsiTheme="minorHAnsi" w:cstheme="minorHAnsi"/>
          <w:szCs w:val="28"/>
          <w:lang w:val="pt-PT"/>
        </w:rPr>
        <w:t>3: Modelo de acordo de subvenção</w:t>
      </w:r>
      <w:bookmarkEnd w:id="51"/>
      <w:r w:rsidRPr="002025D6">
        <w:rPr>
          <w:rFonts w:asciiTheme="minorHAnsi" w:hAnsiTheme="minorHAnsi" w:cstheme="minorHAnsi"/>
          <w:szCs w:val="28"/>
          <w:lang w:val="pt-PT"/>
        </w:rPr>
        <w:t xml:space="preserve"> </w:t>
      </w:r>
    </w:p>
    <w:p w14:paraId="40BDECD0" w14:textId="77777777" w:rsidR="002C4369" w:rsidRPr="008C74A1" w:rsidRDefault="002C4369" w:rsidP="002C4369">
      <w:pPr>
        <w:jc w:val="center"/>
        <w:rPr>
          <w:lang w:val="en-GB"/>
        </w:rPr>
      </w:pPr>
      <w:r w:rsidRPr="008C74A1">
        <w:rPr>
          <w:rFonts w:ascii="Avenir Next Regular" w:eastAsia="Avenir Next Regular" w:hAnsi="Avenir Next Regular" w:cs="Avenir Next Regular"/>
          <w:noProof/>
          <w:sz w:val="24"/>
          <w:lang w:val="en-GB"/>
        </w:rPr>
        <w:drawing>
          <wp:inline distT="0" distB="0" distL="0" distR="0" wp14:anchorId="5FFA116E" wp14:editId="177B8F8A">
            <wp:extent cx="1440000" cy="1440000"/>
            <wp:effectExtent l="0" t="0" r="0" b="0"/>
            <wp:docPr id="1"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15"/>
                    <a:stretch>
                      <a:fillRect/>
                    </a:stretch>
                  </pic:blipFill>
                  <pic:spPr>
                    <a:xfrm>
                      <a:off x="0" y="0"/>
                      <a:ext cx="1440000" cy="1440000"/>
                    </a:xfrm>
                    <a:prstGeom prst="rect">
                      <a:avLst/>
                    </a:prstGeom>
                    <a:ln w="12700" cap="flat">
                      <a:noFill/>
                      <a:miter lim="400000"/>
                    </a:ln>
                    <a:effectLst/>
                  </pic:spPr>
                </pic:pic>
              </a:graphicData>
            </a:graphic>
          </wp:inline>
        </w:drawing>
      </w:r>
    </w:p>
    <w:p w14:paraId="5F415E3C" w14:textId="02AACF3D" w:rsidR="002708FA" w:rsidRPr="002025D6" w:rsidRDefault="002C4369" w:rsidP="002C4369">
      <w:pPr>
        <w:pStyle w:val="BodyAA"/>
        <w:spacing w:afterLines="120" w:after="288"/>
        <w:jc w:val="center"/>
        <w:rPr>
          <w:rFonts w:asciiTheme="minorHAnsi" w:hAnsiTheme="minorHAnsi" w:cstheme="minorHAnsi"/>
          <w:b/>
          <w:bCs/>
          <w:color w:val="auto"/>
          <w:sz w:val="28"/>
          <w:szCs w:val="28"/>
          <w:lang w:val="pt-PT"/>
        </w:rPr>
      </w:pPr>
      <w:r w:rsidRPr="002025D6">
        <w:rPr>
          <w:rFonts w:asciiTheme="minorHAnsi" w:hAnsiTheme="minorHAnsi" w:cstheme="minorHAnsi"/>
          <w:b/>
          <w:bCs/>
          <w:color w:val="auto"/>
          <w:sz w:val="28"/>
          <w:szCs w:val="28"/>
          <w:lang w:val="pt-PT"/>
        </w:rPr>
        <w:t>FUNDAÇÃO BIOGUINEA – ACORDO DE SUBVENÇÃO</w:t>
      </w:r>
    </w:p>
    <w:p w14:paraId="2AEB7660" w14:textId="505D46DB" w:rsidR="002C4369" w:rsidRPr="002025D6" w:rsidRDefault="002708FA" w:rsidP="002708FA">
      <w:pPr>
        <w:pStyle w:val="BodyAA"/>
        <w:spacing w:afterLines="120" w:after="288"/>
        <w:jc w:val="center"/>
        <w:rPr>
          <w:rFonts w:asciiTheme="minorHAnsi" w:eastAsia="Avenir Next Regular" w:hAnsiTheme="minorHAnsi" w:cstheme="minorHAnsi"/>
          <w:b/>
          <w:bCs/>
          <w:color w:val="FF0000"/>
          <w:sz w:val="28"/>
          <w:szCs w:val="28"/>
          <w:lang w:val="pt-PT"/>
        </w:rPr>
      </w:pPr>
      <w:r w:rsidRPr="002025D6">
        <w:rPr>
          <w:rFonts w:asciiTheme="minorHAnsi" w:eastAsia="Avenir Next Regular" w:hAnsiTheme="minorHAnsi" w:cstheme="minorHAnsi"/>
          <w:b/>
          <w:bCs/>
          <w:color w:val="FF0000"/>
          <w:sz w:val="28"/>
          <w:szCs w:val="28"/>
          <w:lang w:val="pt-PT"/>
        </w:rPr>
        <w:t>PROJETO AVANÇADO (a ser comparado com as cláusulas finais do Manual de Subvenções)</w:t>
      </w:r>
    </w:p>
    <w:p w14:paraId="26290FB4" w14:textId="77777777" w:rsidR="002C4369" w:rsidRPr="002025D6" w:rsidRDefault="002C4369" w:rsidP="002C4369">
      <w:pPr>
        <w:pStyle w:val="BodyAA"/>
        <w:spacing w:after="120" w:line="276" w:lineRule="auto"/>
        <w:rPr>
          <w:rFonts w:asciiTheme="minorHAnsi" w:eastAsia="Avenir Next Regular" w:hAnsiTheme="minorHAnsi" w:cstheme="minorHAnsi"/>
          <w:color w:val="auto"/>
          <w:sz w:val="20"/>
          <w:szCs w:val="20"/>
          <w:lang w:val="pt-PT"/>
        </w:rPr>
      </w:pPr>
    </w:p>
    <w:p w14:paraId="104C232B" w14:textId="2C0912F8" w:rsidR="002C4369" w:rsidRPr="002025D6" w:rsidRDefault="002C4369" w:rsidP="002C4369">
      <w:pPr>
        <w:pStyle w:val="BodyAA"/>
        <w:spacing w:after="240" w:line="360" w:lineRule="auto"/>
        <w:jc w:val="both"/>
        <w:rPr>
          <w:rFonts w:asciiTheme="minorHAnsi" w:eastAsia="Avenir Next Regular" w:hAnsiTheme="minorHAnsi" w:cstheme="minorHAnsi"/>
          <w:color w:val="auto"/>
          <w:sz w:val="20"/>
          <w:szCs w:val="20"/>
          <w:lang w:val="pt-PT"/>
        </w:rPr>
      </w:pPr>
      <w:r w:rsidRPr="002025D6">
        <w:rPr>
          <w:rFonts w:asciiTheme="minorHAnsi" w:hAnsiTheme="minorHAnsi" w:cstheme="minorHAnsi"/>
          <w:color w:val="auto"/>
          <w:sz w:val="20"/>
          <w:szCs w:val="20"/>
          <w:lang w:val="pt-PT"/>
        </w:rPr>
        <w:t>UM ACORDO celebrado em _____________, (data) ENTRE a Fundação BioGuinea , uma instituição de caridade registrada no Reino Unido, representada por ___________________, de ___________________, por um lado, e _______________________ do endereço __________________ (doravante denominado "o Beneficiário"), por outro lado.</w:t>
      </w:r>
    </w:p>
    <w:p w14:paraId="53EDD3A1" w14:textId="77777777" w:rsidR="002C4369" w:rsidRPr="002025D6" w:rsidRDefault="002C4369" w:rsidP="002C4369">
      <w:pPr>
        <w:pStyle w:val="BodyAA"/>
        <w:spacing w:after="240" w:line="360" w:lineRule="auto"/>
        <w:jc w:val="both"/>
        <w:rPr>
          <w:rFonts w:asciiTheme="minorHAnsi" w:eastAsia="Avenir Next Regular" w:hAnsiTheme="minorHAnsi" w:cstheme="minorHAnsi"/>
          <w:color w:val="auto"/>
          <w:sz w:val="20"/>
          <w:szCs w:val="20"/>
          <w:lang w:val="pt-PT"/>
        </w:rPr>
      </w:pPr>
      <w:r w:rsidRPr="002025D6">
        <w:rPr>
          <w:rFonts w:asciiTheme="minorHAnsi" w:hAnsiTheme="minorHAnsi" w:cstheme="minorHAnsi"/>
          <w:color w:val="auto"/>
          <w:sz w:val="20"/>
          <w:szCs w:val="20"/>
          <w:lang w:val="pt-PT"/>
        </w:rPr>
        <w:t>CONSIDERANDO QUE o Conselho de Administração da Fundação BioGuinea pode financiar projetos desenvolvidos por organizações que conservam os recursos e os processos naturais na Guiné-Bissau para o benefício das gerações presentes e futuras;</w:t>
      </w:r>
    </w:p>
    <w:p w14:paraId="65DCAB5E" w14:textId="7CB4063C" w:rsidR="002C4369" w:rsidRPr="002025D6" w:rsidRDefault="002C4369" w:rsidP="002C4369">
      <w:pPr>
        <w:pStyle w:val="BodyAA"/>
        <w:spacing w:after="240" w:line="360" w:lineRule="auto"/>
        <w:jc w:val="both"/>
        <w:rPr>
          <w:rFonts w:asciiTheme="minorHAnsi" w:eastAsia="Avenir Next Regular" w:hAnsiTheme="minorHAnsi" w:cstheme="minorHAnsi"/>
          <w:color w:val="auto"/>
          <w:sz w:val="20"/>
          <w:szCs w:val="20"/>
          <w:lang w:val="pt-PT"/>
        </w:rPr>
      </w:pPr>
      <w:r w:rsidRPr="002025D6">
        <w:rPr>
          <w:rFonts w:asciiTheme="minorHAnsi" w:hAnsiTheme="minorHAnsi" w:cstheme="minorHAnsi"/>
          <w:color w:val="auto"/>
          <w:sz w:val="20"/>
          <w:szCs w:val="20"/>
          <w:lang w:val="pt-PT"/>
        </w:rPr>
        <w:t>E CONSIDERANDO QUE o Beneficiário solicitou, e a Fundação BioGuinea concordou em fazer uma doação nos termos inseridos no projeto aprovado e sujeito às condições aqui contidas;</w:t>
      </w:r>
    </w:p>
    <w:p w14:paraId="5DA713DB" w14:textId="77777777" w:rsidR="002C4369" w:rsidRPr="002025D6" w:rsidRDefault="002C4369" w:rsidP="002C4369">
      <w:pPr>
        <w:pStyle w:val="BodyAA"/>
        <w:spacing w:after="240" w:line="360" w:lineRule="auto"/>
        <w:jc w:val="both"/>
        <w:rPr>
          <w:rFonts w:asciiTheme="minorHAnsi" w:eastAsia="Avenir Next Regular" w:hAnsiTheme="minorHAnsi" w:cstheme="minorHAnsi"/>
          <w:color w:val="auto"/>
          <w:sz w:val="20"/>
          <w:szCs w:val="20"/>
          <w:lang w:val="pt-PT"/>
        </w:rPr>
      </w:pPr>
      <w:r w:rsidRPr="002025D6">
        <w:rPr>
          <w:rFonts w:asciiTheme="minorHAnsi" w:hAnsiTheme="minorHAnsi" w:cstheme="minorHAnsi"/>
          <w:color w:val="auto"/>
          <w:sz w:val="20"/>
          <w:szCs w:val="20"/>
          <w:lang w:val="pt-PT"/>
        </w:rPr>
        <w:t>E CONSIDERANDO QUE o Beneficiário é a agência implementadora do projeto intitulado “____________________” e a Fundação BioGuinea concordou em fazer uma doação de Euros/Francos CFA_________________ (€/</w:t>
      </w:r>
      <w:proofErr w:type="spellStart"/>
      <w:r w:rsidRPr="002025D6">
        <w:rPr>
          <w:rFonts w:asciiTheme="minorHAnsi" w:hAnsiTheme="minorHAnsi" w:cstheme="minorHAnsi"/>
          <w:color w:val="auto"/>
          <w:sz w:val="20"/>
          <w:szCs w:val="20"/>
          <w:lang w:val="pt-PT"/>
        </w:rPr>
        <w:t>XOFs</w:t>
      </w:r>
      <w:proofErr w:type="spellEnd"/>
      <w:r w:rsidRPr="002025D6">
        <w:rPr>
          <w:rFonts w:asciiTheme="minorHAnsi" w:hAnsiTheme="minorHAnsi" w:cstheme="minorHAnsi"/>
          <w:color w:val="auto"/>
          <w:sz w:val="20"/>
          <w:szCs w:val="20"/>
          <w:lang w:val="pt-PT"/>
        </w:rPr>
        <w:t>___________)</w:t>
      </w:r>
      <w:r w:rsidRPr="002025D6">
        <w:rPr>
          <w:rFonts w:asciiTheme="minorHAnsi" w:hAnsiTheme="minorHAnsi" w:cstheme="minorHAnsi"/>
          <w:i/>
          <w:iCs/>
          <w:color w:val="auto"/>
          <w:sz w:val="20"/>
          <w:szCs w:val="20"/>
          <w:lang w:val="pt-PT"/>
        </w:rPr>
        <w:t xml:space="preserve"> </w:t>
      </w:r>
      <w:r w:rsidRPr="002025D6">
        <w:rPr>
          <w:rFonts w:asciiTheme="minorHAnsi" w:hAnsiTheme="minorHAnsi" w:cstheme="minorHAnsi"/>
          <w:color w:val="auto"/>
          <w:sz w:val="20"/>
          <w:szCs w:val="20"/>
          <w:lang w:val="pt-PT"/>
        </w:rPr>
        <w:t>nos termos constantes do projeto aprovado.</w:t>
      </w:r>
    </w:p>
    <w:p w14:paraId="6DB1A92C" w14:textId="77777777" w:rsidR="002C4369" w:rsidRPr="002025D6" w:rsidRDefault="002C4369" w:rsidP="002C4369">
      <w:pPr>
        <w:pStyle w:val="BodyAA"/>
        <w:spacing w:after="240" w:line="360" w:lineRule="auto"/>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AGORA, PORTANTO, fica acordado entre as partes o seguinte:</w:t>
      </w:r>
    </w:p>
    <w:p w14:paraId="53B3FD69" w14:textId="77777777" w:rsidR="002C4369" w:rsidRPr="008C74A1" w:rsidRDefault="002C4369" w:rsidP="007B4CE3">
      <w:pPr>
        <w:pStyle w:val="BodyAA"/>
        <w:keepNext/>
        <w:spacing w:after="240" w:line="360" w:lineRule="auto"/>
        <w:jc w:val="both"/>
        <w:rPr>
          <w:rFonts w:asciiTheme="minorHAnsi" w:hAnsiTheme="minorHAnsi" w:cstheme="minorHAnsi"/>
          <w:b/>
          <w:bCs/>
          <w:color w:val="auto"/>
          <w:sz w:val="20"/>
          <w:szCs w:val="20"/>
          <w:lang w:val="en-GB"/>
        </w:rPr>
      </w:pPr>
      <w:r w:rsidRPr="008C74A1">
        <w:rPr>
          <w:rFonts w:asciiTheme="minorHAnsi" w:hAnsiTheme="minorHAnsi" w:cstheme="minorHAnsi"/>
          <w:b/>
          <w:bCs/>
          <w:color w:val="auto"/>
          <w:sz w:val="20"/>
          <w:szCs w:val="20"/>
          <w:lang w:val="en-GB"/>
        </w:rPr>
        <w:t xml:space="preserve">1. </w:t>
      </w:r>
      <w:proofErr w:type="spellStart"/>
      <w:r w:rsidRPr="008C74A1">
        <w:rPr>
          <w:rFonts w:asciiTheme="minorHAnsi" w:hAnsiTheme="minorHAnsi" w:cstheme="minorHAnsi"/>
          <w:b/>
          <w:bCs/>
          <w:color w:val="auto"/>
          <w:sz w:val="20"/>
          <w:szCs w:val="20"/>
          <w:lang w:val="en-GB"/>
        </w:rPr>
        <w:t>Implementação</w:t>
      </w:r>
      <w:proofErr w:type="spellEnd"/>
      <w:r w:rsidRPr="008C74A1">
        <w:rPr>
          <w:rFonts w:asciiTheme="minorHAnsi" w:hAnsiTheme="minorHAnsi" w:cstheme="minorHAnsi"/>
          <w:b/>
          <w:bCs/>
          <w:color w:val="auto"/>
          <w:sz w:val="20"/>
          <w:szCs w:val="20"/>
          <w:lang w:val="en-GB"/>
        </w:rPr>
        <w:t xml:space="preserve"> do </w:t>
      </w:r>
      <w:proofErr w:type="spellStart"/>
      <w:r w:rsidRPr="008C74A1">
        <w:rPr>
          <w:rFonts w:asciiTheme="minorHAnsi" w:hAnsiTheme="minorHAnsi" w:cstheme="minorHAnsi"/>
          <w:b/>
          <w:bCs/>
          <w:color w:val="auto"/>
          <w:sz w:val="20"/>
          <w:szCs w:val="20"/>
          <w:lang w:val="en-GB"/>
        </w:rPr>
        <w:t>Projeto</w:t>
      </w:r>
      <w:proofErr w:type="spellEnd"/>
    </w:p>
    <w:p w14:paraId="3B0D8BDF" w14:textId="2E8810FF" w:rsidR="002C4369" w:rsidRPr="002025D6" w:rsidRDefault="002C4369" w:rsidP="002C4369">
      <w:pPr>
        <w:pStyle w:val="BodyAA"/>
        <w:numPr>
          <w:ilvl w:val="0"/>
          <w:numId w:val="33"/>
        </w:numPr>
        <w:spacing w:after="240" w:line="360" w:lineRule="auto"/>
        <w:jc w:val="both"/>
        <w:rPr>
          <w:rFonts w:asciiTheme="minorHAnsi" w:eastAsia="Avenir Next Regular" w:hAnsiTheme="minorHAnsi" w:cstheme="minorHAnsi"/>
          <w:color w:val="auto"/>
          <w:sz w:val="20"/>
          <w:szCs w:val="20"/>
          <w:lang w:val="pt-PT"/>
        </w:rPr>
      </w:pPr>
      <w:r w:rsidRPr="002025D6">
        <w:rPr>
          <w:rFonts w:asciiTheme="minorHAnsi" w:hAnsiTheme="minorHAnsi" w:cstheme="minorHAnsi"/>
          <w:color w:val="auto"/>
          <w:sz w:val="20"/>
          <w:szCs w:val="20"/>
          <w:lang w:val="pt-PT"/>
        </w:rPr>
        <w:t>O projeto será desenvolvido por ____________</w:t>
      </w:r>
      <w:r w:rsidRPr="002025D6">
        <w:rPr>
          <w:rFonts w:asciiTheme="minorHAnsi" w:hAnsiTheme="minorHAnsi" w:cstheme="minorHAnsi"/>
          <w:i/>
          <w:iCs/>
          <w:color w:val="auto"/>
          <w:sz w:val="20"/>
          <w:szCs w:val="20"/>
          <w:lang w:val="pt-PT"/>
        </w:rPr>
        <w:t xml:space="preserve"> </w:t>
      </w:r>
      <w:r w:rsidRPr="002025D6">
        <w:rPr>
          <w:rFonts w:asciiTheme="minorHAnsi" w:hAnsiTheme="minorHAnsi" w:cstheme="minorHAnsi"/>
          <w:color w:val="auto"/>
          <w:sz w:val="20"/>
          <w:szCs w:val="20"/>
          <w:lang w:val="pt-PT"/>
        </w:rPr>
        <w:t>de acordo com a proposta do projeto e o orçamento, que foram aprovados pelo Conselho de Administração da BioGuinea Foundation. A proposta e o orçamento aprovados, e quaisquer modificações a eles solicitadas pela BioGuinea Foundation ou pelo Beneficiário e aprovadas pela outra parte, serão considerados parte da documentação de suporte deste acordo.</w:t>
      </w:r>
    </w:p>
    <w:p w14:paraId="11BBC4FA" w14:textId="77777777" w:rsidR="002C4369" w:rsidRPr="008C74A1" w:rsidRDefault="002C4369" w:rsidP="007B4CE3">
      <w:pPr>
        <w:pStyle w:val="BodyAA"/>
        <w:keepNext/>
        <w:spacing w:after="240" w:line="360" w:lineRule="auto"/>
        <w:jc w:val="both"/>
        <w:rPr>
          <w:rFonts w:asciiTheme="minorHAnsi" w:hAnsiTheme="minorHAnsi" w:cstheme="minorHAnsi"/>
          <w:b/>
          <w:bCs/>
          <w:color w:val="auto"/>
          <w:sz w:val="20"/>
          <w:szCs w:val="20"/>
          <w:lang w:val="en-GB"/>
        </w:rPr>
      </w:pPr>
      <w:r w:rsidRPr="008C74A1">
        <w:rPr>
          <w:rFonts w:asciiTheme="minorHAnsi" w:hAnsiTheme="minorHAnsi" w:cstheme="minorHAnsi"/>
          <w:b/>
          <w:bCs/>
          <w:color w:val="auto"/>
          <w:sz w:val="20"/>
          <w:szCs w:val="20"/>
          <w:lang w:val="en-GB"/>
        </w:rPr>
        <w:lastRenderedPageBreak/>
        <w:t xml:space="preserve">2. Termos do </w:t>
      </w:r>
      <w:proofErr w:type="spellStart"/>
      <w:r w:rsidRPr="008C74A1">
        <w:rPr>
          <w:rFonts w:asciiTheme="minorHAnsi" w:hAnsiTheme="minorHAnsi" w:cstheme="minorHAnsi"/>
          <w:b/>
          <w:bCs/>
          <w:color w:val="auto"/>
          <w:sz w:val="20"/>
          <w:szCs w:val="20"/>
          <w:lang w:val="en-GB"/>
        </w:rPr>
        <w:t>Acordo</w:t>
      </w:r>
      <w:proofErr w:type="spellEnd"/>
    </w:p>
    <w:p w14:paraId="6B8071ED" w14:textId="77777777" w:rsidR="002C4369" w:rsidRPr="002025D6" w:rsidRDefault="002C4369" w:rsidP="002C4369">
      <w:pPr>
        <w:pStyle w:val="BodyAA"/>
        <w:numPr>
          <w:ilvl w:val="0"/>
          <w:numId w:val="34"/>
        </w:numPr>
        <w:spacing w:after="240" w:line="360" w:lineRule="auto"/>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O valor da subvenção será utilizado exclusivamente para o desenvolvimento e implementação do projeto aprovado.</w:t>
      </w:r>
    </w:p>
    <w:p w14:paraId="399F7966" w14:textId="77777777" w:rsidR="002C4369" w:rsidRPr="002025D6" w:rsidRDefault="002C4369" w:rsidP="002C4369">
      <w:pPr>
        <w:pStyle w:val="BodyAA"/>
        <w:numPr>
          <w:ilvl w:val="0"/>
          <w:numId w:val="34"/>
        </w:numPr>
        <w:spacing w:after="240" w:line="360" w:lineRule="auto"/>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 xml:space="preserve">A(s) pessoa(s) que assina(m) o acordo são responsáveis pelo desenvolvimento do projeto, bem como pela correta administração e gestão dos fundos fornecidos pela Fundação </w:t>
      </w:r>
      <w:proofErr w:type="gramStart"/>
      <w:r w:rsidRPr="002025D6">
        <w:rPr>
          <w:rFonts w:asciiTheme="minorHAnsi" w:hAnsiTheme="minorHAnsi" w:cstheme="minorHAnsi"/>
          <w:color w:val="auto"/>
          <w:sz w:val="20"/>
          <w:szCs w:val="20"/>
          <w:lang w:val="pt-PT"/>
        </w:rPr>
        <w:t>BioGuinea .</w:t>
      </w:r>
      <w:proofErr w:type="gramEnd"/>
    </w:p>
    <w:p w14:paraId="360111E6" w14:textId="736EF8C0" w:rsidR="002C4369" w:rsidRPr="002025D6" w:rsidRDefault="002C4369" w:rsidP="002C4369">
      <w:pPr>
        <w:pStyle w:val="BodyAA"/>
        <w:numPr>
          <w:ilvl w:val="0"/>
          <w:numId w:val="34"/>
        </w:numPr>
        <w:spacing w:after="240" w:line="360" w:lineRule="auto"/>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Os fundos fornecidos sob este Acordo devem ser usados somente para as atividades do projeto, conforme refletido no orçamento do projeto e no plano de implementação. O Beneficiário pode realocar quantias no orçamento aprovado de uma linha orçamentária para outra até um máximo de 5% do subsídio total. Para realocações orçamentárias maiores, o Beneficiário deve enviar uma solicitação por escrito à BioGuinea Foundation e obter seu acordo por escrito.</w:t>
      </w:r>
    </w:p>
    <w:p w14:paraId="62188835" w14:textId="77777777" w:rsidR="002C4369" w:rsidRPr="002025D6" w:rsidRDefault="002C4369" w:rsidP="002C4369">
      <w:pPr>
        <w:pStyle w:val="BodyAA"/>
        <w:numPr>
          <w:ilvl w:val="0"/>
          <w:numId w:val="34"/>
        </w:numPr>
        <w:spacing w:after="240" w:line="360" w:lineRule="auto"/>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 xml:space="preserve">Qualquer saldo na conta do projeto será devolvido à Fundação BioGuinea no prazo de um mês após o término do projeto, a menos que um acordo para a extensão de seu uso seja formalmente solicitado pelo Beneficiário e acordado pela Fundação </w:t>
      </w:r>
      <w:proofErr w:type="gramStart"/>
      <w:r w:rsidRPr="002025D6">
        <w:rPr>
          <w:rFonts w:asciiTheme="minorHAnsi" w:hAnsiTheme="minorHAnsi" w:cstheme="minorHAnsi"/>
          <w:color w:val="auto"/>
          <w:sz w:val="20"/>
          <w:szCs w:val="20"/>
          <w:lang w:val="pt-PT"/>
        </w:rPr>
        <w:t>BioGuinea .</w:t>
      </w:r>
      <w:proofErr w:type="gramEnd"/>
    </w:p>
    <w:p w14:paraId="622E496B" w14:textId="465D2F47" w:rsidR="002C4369" w:rsidRPr="008C74A1" w:rsidRDefault="002C4369" w:rsidP="002C4369">
      <w:pPr>
        <w:pStyle w:val="BodyAA"/>
        <w:numPr>
          <w:ilvl w:val="0"/>
          <w:numId w:val="34"/>
        </w:numPr>
        <w:spacing w:after="240" w:line="360" w:lineRule="auto"/>
        <w:jc w:val="both"/>
        <w:rPr>
          <w:rFonts w:asciiTheme="minorHAnsi" w:hAnsiTheme="minorHAnsi" w:cstheme="minorHAnsi"/>
          <w:color w:val="auto"/>
          <w:sz w:val="20"/>
          <w:szCs w:val="20"/>
          <w:lang w:val="en-GB"/>
        </w:rPr>
      </w:pPr>
      <w:r w:rsidRPr="002025D6">
        <w:rPr>
          <w:rFonts w:asciiTheme="minorHAnsi" w:hAnsiTheme="minorHAnsi" w:cstheme="minorHAnsi"/>
          <w:color w:val="auto"/>
          <w:sz w:val="20"/>
          <w:szCs w:val="20"/>
          <w:lang w:val="pt-PT"/>
        </w:rPr>
        <w:t xml:space="preserve">No final do projeto, os ativos (equipamentos, materiais, etc.) adquiridos sob a estrutura do projeto podem ser irrevogavelmente atribuídos ao Beneficiário, se ele assim desejar. </w:t>
      </w:r>
      <w:r w:rsidRPr="008C74A1">
        <w:rPr>
          <w:rFonts w:asciiTheme="minorHAnsi" w:hAnsiTheme="minorHAnsi" w:cstheme="minorHAnsi"/>
          <w:color w:val="auto"/>
          <w:sz w:val="20"/>
          <w:szCs w:val="20"/>
          <w:lang w:val="en-GB"/>
        </w:rPr>
        <w:t xml:space="preserve">Caso </w:t>
      </w:r>
      <w:proofErr w:type="spellStart"/>
      <w:r w:rsidRPr="008C74A1">
        <w:rPr>
          <w:rFonts w:asciiTheme="minorHAnsi" w:hAnsiTheme="minorHAnsi" w:cstheme="minorHAnsi"/>
          <w:color w:val="auto"/>
          <w:sz w:val="20"/>
          <w:szCs w:val="20"/>
          <w:lang w:val="en-GB"/>
        </w:rPr>
        <w:t>contrário</w:t>
      </w:r>
      <w:proofErr w:type="spellEnd"/>
      <w:r w:rsidRPr="008C74A1">
        <w:rPr>
          <w:rFonts w:asciiTheme="minorHAnsi" w:hAnsiTheme="minorHAnsi" w:cstheme="minorHAnsi"/>
          <w:color w:val="auto"/>
          <w:sz w:val="20"/>
          <w:szCs w:val="20"/>
          <w:lang w:val="en-GB"/>
        </w:rPr>
        <w:t xml:space="preserve">, </w:t>
      </w:r>
      <w:proofErr w:type="spellStart"/>
      <w:r w:rsidRPr="008C74A1">
        <w:rPr>
          <w:rFonts w:asciiTheme="minorHAnsi" w:hAnsiTheme="minorHAnsi" w:cstheme="minorHAnsi"/>
          <w:color w:val="auto"/>
          <w:sz w:val="20"/>
          <w:szCs w:val="20"/>
          <w:lang w:val="en-GB"/>
        </w:rPr>
        <w:t>eles</w:t>
      </w:r>
      <w:proofErr w:type="spellEnd"/>
      <w:r w:rsidRPr="008C74A1">
        <w:rPr>
          <w:rFonts w:asciiTheme="minorHAnsi" w:hAnsiTheme="minorHAnsi" w:cstheme="minorHAnsi"/>
          <w:color w:val="auto"/>
          <w:sz w:val="20"/>
          <w:szCs w:val="20"/>
          <w:lang w:val="en-GB"/>
        </w:rPr>
        <w:t xml:space="preserve"> </w:t>
      </w:r>
      <w:proofErr w:type="spellStart"/>
      <w:r w:rsidRPr="008C74A1">
        <w:rPr>
          <w:rFonts w:asciiTheme="minorHAnsi" w:hAnsiTheme="minorHAnsi" w:cstheme="minorHAnsi"/>
          <w:color w:val="auto"/>
          <w:sz w:val="20"/>
          <w:szCs w:val="20"/>
          <w:lang w:val="en-GB"/>
        </w:rPr>
        <w:t>serão</w:t>
      </w:r>
      <w:proofErr w:type="spellEnd"/>
      <w:r w:rsidRPr="008C74A1">
        <w:rPr>
          <w:rFonts w:asciiTheme="minorHAnsi" w:hAnsiTheme="minorHAnsi" w:cstheme="minorHAnsi"/>
          <w:color w:val="auto"/>
          <w:sz w:val="20"/>
          <w:szCs w:val="20"/>
          <w:lang w:val="en-GB"/>
        </w:rPr>
        <w:t xml:space="preserve"> </w:t>
      </w:r>
      <w:proofErr w:type="spellStart"/>
      <w:r w:rsidRPr="008C74A1">
        <w:rPr>
          <w:rFonts w:asciiTheme="minorHAnsi" w:hAnsiTheme="minorHAnsi" w:cstheme="minorHAnsi"/>
          <w:color w:val="auto"/>
          <w:sz w:val="20"/>
          <w:szCs w:val="20"/>
          <w:lang w:val="en-GB"/>
        </w:rPr>
        <w:t>devolvidos</w:t>
      </w:r>
      <w:proofErr w:type="spellEnd"/>
      <w:r w:rsidRPr="008C74A1">
        <w:rPr>
          <w:rFonts w:asciiTheme="minorHAnsi" w:hAnsiTheme="minorHAnsi" w:cstheme="minorHAnsi"/>
          <w:color w:val="auto"/>
          <w:sz w:val="20"/>
          <w:szCs w:val="20"/>
          <w:lang w:val="en-GB"/>
        </w:rPr>
        <w:t xml:space="preserve"> à </w:t>
      </w:r>
      <w:proofErr w:type="spellStart"/>
      <w:r w:rsidR="00BA52C4">
        <w:rPr>
          <w:rFonts w:asciiTheme="minorHAnsi" w:hAnsiTheme="minorHAnsi" w:cstheme="minorHAnsi"/>
          <w:color w:val="auto"/>
          <w:sz w:val="20"/>
          <w:szCs w:val="20"/>
          <w:lang w:val="en-GB"/>
        </w:rPr>
        <w:t>Fundação</w:t>
      </w:r>
      <w:proofErr w:type="spellEnd"/>
      <w:r w:rsidR="00BA52C4">
        <w:rPr>
          <w:rFonts w:asciiTheme="minorHAnsi" w:hAnsiTheme="minorHAnsi" w:cstheme="minorHAnsi"/>
          <w:color w:val="auto"/>
          <w:sz w:val="20"/>
          <w:szCs w:val="20"/>
          <w:lang w:val="en-GB"/>
        </w:rPr>
        <w:t xml:space="preserve"> </w:t>
      </w:r>
      <w:proofErr w:type="spellStart"/>
      <w:r w:rsidRPr="008C74A1">
        <w:rPr>
          <w:rFonts w:asciiTheme="minorHAnsi" w:hAnsiTheme="minorHAnsi" w:cstheme="minorHAnsi"/>
          <w:color w:val="auto"/>
          <w:sz w:val="20"/>
          <w:szCs w:val="20"/>
          <w:lang w:val="en-GB"/>
        </w:rPr>
        <w:t>BioGuinea</w:t>
      </w:r>
      <w:proofErr w:type="spellEnd"/>
      <w:r w:rsidRPr="008C74A1">
        <w:rPr>
          <w:rFonts w:asciiTheme="minorHAnsi" w:hAnsiTheme="minorHAnsi" w:cstheme="minorHAnsi"/>
          <w:color w:val="auto"/>
          <w:sz w:val="20"/>
          <w:szCs w:val="20"/>
          <w:lang w:val="en-GB"/>
        </w:rPr>
        <w:t>.</w:t>
      </w:r>
    </w:p>
    <w:p w14:paraId="24C38ADA" w14:textId="547E403B" w:rsidR="002C4369" w:rsidRPr="002025D6" w:rsidRDefault="002C4369" w:rsidP="002C4369">
      <w:pPr>
        <w:pStyle w:val="BodyAA"/>
        <w:numPr>
          <w:ilvl w:val="0"/>
          <w:numId w:val="34"/>
        </w:numPr>
        <w:spacing w:after="240" w:line="360" w:lineRule="auto"/>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 xml:space="preserve">A </w:t>
      </w:r>
      <w:r w:rsidR="00BA52C4">
        <w:rPr>
          <w:rFonts w:asciiTheme="minorHAnsi" w:hAnsiTheme="minorHAnsi" w:cstheme="minorHAnsi"/>
          <w:color w:val="auto"/>
          <w:sz w:val="20"/>
          <w:szCs w:val="20"/>
          <w:lang w:val="pt-PT"/>
        </w:rPr>
        <w:t xml:space="preserve">Fundação </w:t>
      </w:r>
      <w:proofErr w:type="spellStart"/>
      <w:r w:rsidRPr="002025D6">
        <w:rPr>
          <w:rFonts w:asciiTheme="minorHAnsi" w:hAnsiTheme="minorHAnsi" w:cstheme="minorHAnsi"/>
          <w:color w:val="auto"/>
          <w:sz w:val="20"/>
          <w:szCs w:val="20"/>
          <w:lang w:val="pt-PT"/>
        </w:rPr>
        <w:t>BioGuin</w:t>
      </w:r>
      <w:r w:rsidR="00BA52C4">
        <w:rPr>
          <w:rFonts w:asciiTheme="minorHAnsi" w:hAnsiTheme="minorHAnsi" w:cstheme="minorHAnsi"/>
          <w:color w:val="auto"/>
          <w:sz w:val="20"/>
          <w:szCs w:val="20"/>
          <w:lang w:val="pt-PT"/>
        </w:rPr>
        <w:t>é</w:t>
      </w:r>
      <w:proofErr w:type="spellEnd"/>
      <w:r w:rsidRPr="002025D6">
        <w:rPr>
          <w:rFonts w:asciiTheme="minorHAnsi" w:hAnsiTheme="minorHAnsi" w:cstheme="minorHAnsi"/>
          <w:color w:val="auto"/>
          <w:sz w:val="20"/>
          <w:szCs w:val="20"/>
          <w:lang w:val="pt-PT"/>
        </w:rPr>
        <w:t xml:space="preserve"> pode decidir contratar um avaliador externo para avaliar o processo do projeto, seu progresso, resultados e impactos. O Beneficiário trabalhará com o avaliador e preparará visitas de campo conjuntas. O custo do processo de monitoramento do projeto será coberto pelo projeto para a </w:t>
      </w:r>
      <w:r w:rsidR="00BA52C4">
        <w:rPr>
          <w:rFonts w:asciiTheme="minorHAnsi" w:hAnsiTheme="minorHAnsi" w:cstheme="minorHAnsi"/>
          <w:color w:val="auto"/>
          <w:sz w:val="20"/>
          <w:szCs w:val="20"/>
          <w:lang w:val="pt-PT"/>
        </w:rPr>
        <w:t xml:space="preserve">Fundação </w:t>
      </w:r>
      <w:r w:rsidRPr="002025D6">
        <w:rPr>
          <w:rFonts w:asciiTheme="minorHAnsi" w:hAnsiTheme="minorHAnsi" w:cstheme="minorHAnsi"/>
          <w:color w:val="auto"/>
          <w:sz w:val="20"/>
          <w:szCs w:val="20"/>
          <w:lang w:val="pt-PT"/>
        </w:rPr>
        <w:t>BioGuinea implementar.</w:t>
      </w:r>
    </w:p>
    <w:p w14:paraId="7CB2A622" w14:textId="0A72FA58" w:rsidR="002C4369" w:rsidRPr="002025D6" w:rsidRDefault="002C4369" w:rsidP="002C4369">
      <w:pPr>
        <w:pStyle w:val="BodyAA"/>
        <w:numPr>
          <w:ilvl w:val="0"/>
          <w:numId w:val="34"/>
        </w:numPr>
        <w:spacing w:after="240" w:line="360" w:lineRule="auto"/>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Caso o projeto não avance de acordo com o plano proposto, o beneficiário deverá levar em consideração as recomendações e modificações oferecidas pelo avaliador e/ou pela Fundação BioGuinea.</w:t>
      </w:r>
    </w:p>
    <w:p w14:paraId="6C9C577E" w14:textId="77777777" w:rsidR="002C4369" w:rsidRPr="002025D6" w:rsidRDefault="002C4369" w:rsidP="002C4369">
      <w:pPr>
        <w:pStyle w:val="BodyAA"/>
        <w:numPr>
          <w:ilvl w:val="0"/>
          <w:numId w:val="34"/>
        </w:numPr>
        <w:spacing w:after="240" w:line="360" w:lineRule="auto"/>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O beneficiário deverá reconhecer o apoio financeiro da FGB em todas as comunicações ou eventos escritos/documentais ou eletrônicos (incluindo sites) relacionados ao projeto.</w:t>
      </w:r>
    </w:p>
    <w:p w14:paraId="44D56167" w14:textId="3500DED4" w:rsidR="002C4369" w:rsidRPr="002025D6" w:rsidRDefault="002C4369" w:rsidP="002C4369">
      <w:pPr>
        <w:pStyle w:val="BodyAA"/>
        <w:numPr>
          <w:ilvl w:val="0"/>
          <w:numId w:val="34"/>
        </w:numPr>
        <w:spacing w:after="240" w:line="360" w:lineRule="auto"/>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A BioGuinea Foundation terá livre acesso a mapas, fotos, filmes, vídeos ou qualquer outro material de comunicação escrito, eletrônico ou audiovisual produzido pelo destinatário relacionado ao projeto. O(s) autor(</w:t>
      </w:r>
      <w:proofErr w:type="spellStart"/>
      <w:r w:rsidRPr="002025D6">
        <w:rPr>
          <w:rFonts w:asciiTheme="minorHAnsi" w:hAnsiTheme="minorHAnsi" w:cstheme="minorHAnsi"/>
          <w:color w:val="auto"/>
          <w:sz w:val="20"/>
          <w:szCs w:val="20"/>
          <w:lang w:val="pt-PT"/>
        </w:rPr>
        <w:t>es</w:t>
      </w:r>
      <w:proofErr w:type="spellEnd"/>
      <w:r w:rsidRPr="002025D6">
        <w:rPr>
          <w:rFonts w:asciiTheme="minorHAnsi" w:hAnsiTheme="minorHAnsi" w:cstheme="minorHAnsi"/>
          <w:color w:val="auto"/>
          <w:sz w:val="20"/>
          <w:szCs w:val="20"/>
          <w:lang w:val="pt-PT"/>
        </w:rPr>
        <w:t>) dos materiais retêm a propriedade e serão devidamente reconhecidos.</w:t>
      </w:r>
    </w:p>
    <w:p w14:paraId="49068429" w14:textId="77777777" w:rsidR="002C4369" w:rsidRPr="002025D6" w:rsidRDefault="002C4369" w:rsidP="002C4369">
      <w:pPr>
        <w:pStyle w:val="BodyAA"/>
        <w:numPr>
          <w:ilvl w:val="0"/>
          <w:numId w:val="34"/>
        </w:numPr>
        <w:spacing w:after="240" w:line="360" w:lineRule="auto"/>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Para a Comunicação aplica-se o seguinte:</w:t>
      </w:r>
    </w:p>
    <w:p w14:paraId="1A08E746" w14:textId="4CD16380" w:rsidR="002C4369" w:rsidRPr="002025D6" w:rsidRDefault="002C4369" w:rsidP="002C4369">
      <w:pPr>
        <w:pStyle w:val="PargrafodaLista"/>
        <w:numPr>
          <w:ilvl w:val="0"/>
          <w:numId w:val="7"/>
        </w:numPr>
        <w:spacing w:after="240" w:line="360" w:lineRule="auto"/>
        <w:ind w:left="851" w:hanging="284"/>
        <w:jc w:val="both"/>
        <w:rPr>
          <w:rFonts w:asciiTheme="minorHAnsi" w:hAnsiTheme="minorHAnsi" w:cstheme="minorHAnsi"/>
          <w:sz w:val="20"/>
          <w:szCs w:val="20"/>
          <w:lang w:val="pt-PT"/>
        </w:rPr>
      </w:pPr>
      <w:r w:rsidRPr="002025D6">
        <w:rPr>
          <w:rFonts w:asciiTheme="minorHAnsi" w:hAnsiTheme="minorHAnsi" w:cstheme="minorHAnsi"/>
          <w:sz w:val="20"/>
          <w:szCs w:val="20"/>
          <w:lang w:val="pt-PT"/>
        </w:rPr>
        <w:t>Os beneficiários fornecerão à Fundação BioGuinea cinco (3) cópias de quaisquer comunicações escritas/materiais de marketing produzidos pelo projeto (livros, brochuras, cartazes, etc.)</w:t>
      </w:r>
    </w:p>
    <w:p w14:paraId="629D1BC1" w14:textId="00B8DA9D" w:rsidR="002C4369" w:rsidRPr="002025D6" w:rsidRDefault="002C4369" w:rsidP="002C4369">
      <w:pPr>
        <w:pStyle w:val="PargrafodaLista"/>
        <w:numPr>
          <w:ilvl w:val="0"/>
          <w:numId w:val="7"/>
        </w:numPr>
        <w:spacing w:after="240" w:line="360" w:lineRule="auto"/>
        <w:ind w:left="851" w:hanging="284"/>
        <w:jc w:val="both"/>
        <w:rPr>
          <w:rFonts w:asciiTheme="minorHAnsi" w:hAnsiTheme="minorHAnsi" w:cstheme="minorHAnsi"/>
          <w:sz w:val="20"/>
          <w:szCs w:val="20"/>
          <w:lang w:val="pt-PT"/>
        </w:rPr>
      </w:pPr>
      <w:r w:rsidRPr="002025D6">
        <w:rPr>
          <w:rFonts w:asciiTheme="minorHAnsi" w:hAnsiTheme="minorHAnsi" w:cstheme="minorHAnsi"/>
          <w:sz w:val="20"/>
          <w:szCs w:val="20"/>
          <w:lang w:val="pt-PT"/>
        </w:rPr>
        <w:t>Antes de produzir qualquer material audiovisual ou publicação a partir dos resultados deste projeto, as condições devem ser discutidas e acordadas com a Fundação BioGuinea.</w:t>
      </w:r>
    </w:p>
    <w:p w14:paraId="403EA536" w14:textId="77777777" w:rsidR="002C4369" w:rsidRPr="002025D6" w:rsidRDefault="002C4369" w:rsidP="002C4369">
      <w:pPr>
        <w:pStyle w:val="PargrafodaLista"/>
        <w:numPr>
          <w:ilvl w:val="0"/>
          <w:numId w:val="7"/>
        </w:numPr>
        <w:spacing w:after="240" w:line="360" w:lineRule="auto"/>
        <w:ind w:left="851" w:hanging="284"/>
        <w:jc w:val="both"/>
        <w:rPr>
          <w:rFonts w:asciiTheme="minorHAnsi" w:hAnsiTheme="minorHAnsi" w:cstheme="minorHAnsi"/>
          <w:sz w:val="20"/>
          <w:szCs w:val="20"/>
          <w:lang w:val="pt-PT"/>
        </w:rPr>
      </w:pPr>
      <w:r w:rsidRPr="002025D6">
        <w:rPr>
          <w:rFonts w:asciiTheme="minorHAnsi" w:hAnsiTheme="minorHAnsi" w:cstheme="minorHAnsi"/>
          <w:sz w:val="20"/>
          <w:szCs w:val="20"/>
          <w:lang w:val="pt-PT"/>
        </w:rPr>
        <w:lastRenderedPageBreak/>
        <w:t>Cada beneficiário de uma bolsa da FBG deve solicitar a não objeção da FBG para qualquer comunicação relacionada ao suporte financeiro fornecido pela FBG ou aos resultados/impactos gerados pelos projetos. A forma de comunicação será acordada por ambas as partes.</w:t>
      </w:r>
    </w:p>
    <w:p w14:paraId="3E54EA40" w14:textId="77777777" w:rsidR="002C4369" w:rsidRPr="002025D6" w:rsidRDefault="002C4369" w:rsidP="002C4369">
      <w:pPr>
        <w:pStyle w:val="PargrafodaLista"/>
        <w:numPr>
          <w:ilvl w:val="0"/>
          <w:numId w:val="7"/>
        </w:numPr>
        <w:spacing w:after="240" w:line="360" w:lineRule="auto"/>
        <w:ind w:left="851" w:hanging="284"/>
        <w:jc w:val="both"/>
        <w:rPr>
          <w:rFonts w:asciiTheme="minorHAnsi" w:hAnsiTheme="minorHAnsi" w:cstheme="minorHAnsi"/>
          <w:sz w:val="20"/>
          <w:szCs w:val="20"/>
          <w:lang w:val="pt-PT"/>
        </w:rPr>
      </w:pPr>
      <w:r w:rsidRPr="002025D6">
        <w:rPr>
          <w:rFonts w:asciiTheme="minorHAnsi" w:hAnsiTheme="minorHAnsi" w:cstheme="minorHAnsi"/>
          <w:sz w:val="20"/>
          <w:szCs w:val="20"/>
          <w:lang w:val="pt-PT"/>
        </w:rPr>
        <w:t>Cada beneficiário deverá comunicar pelo menos uma vez sobre o projeto durante sua vigência, mencionando a FBG.</w:t>
      </w:r>
    </w:p>
    <w:p w14:paraId="5AAB66B9" w14:textId="77777777" w:rsidR="002C4369" w:rsidRPr="002025D6" w:rsidRDefault="002C4369" w:rsidP="002C4369">
      <w:pPr>
        <w:pStyle w:val="PargrafodaLista"/>
        <w:numPr>
          <w:ilvl w:val="0"/>
          <w:numId w:val="7"/>
        </w:numPr>
        <w:spacing w:after="240" w:line="360" w:lineRule="auto"/>
        <w:ind w:left="851" w:hanging="284"/>
        <w:jc w:val="both"/>
        <w:rPr>
          <w:rFonts w:asciiTheme="minorHAnsi" w:hAnsiTheme="minorHAnsi" w:cstheme="minorHAnsi"/>
          <w:sz w:val="20"/>
          <w:szCs w:val="20"/>
          <w:lang w:val="pt-PT"/>
        </w:rPr>
      </w:pPr>
      <w:r w:rsidRPr="002025D6">
        <w:rPr>
          <w:rFonts w:asciiTheme="minorHAnsi" w:hAnsiTheme="minorHAnsi" w:cstheme="minorHAnsi"/>
          <w:sz w:val="20"/>
          <w:szCs w:val="20"/>
          <w:lang w:val="pt-PT"/>
        </w:rPr>
        <w:t>Pelo menos durante a duração do projeto, o beneficiário deve reconhecer a FBG entre seus doadores em seus relatórios anuais e em seu site.</w:t>
      </w:r>
    </w:p>
    <w:p w14:paraId="7C90C05D" w14:textId="77777777" w:rsidR="002C4369" w:rsidRPr="002025D6" w:rsidRDefault="002C4369" w:rsidP="002C4369">
      <w:pPr>
        <w:pStyle w:val="PargrafodaLista"/>
        <w:numPr>
          <w:ilvl w:val="0"/>
          <w:numId w:val="7"/>
        </w:numPr>
        <w:spacing w:after="240" w:line="360" w:lineRule="auto"/>
        <w:ind w:left="851" w:hanging="284"/>
        <w:jc w:val="both"/>
        <w:rPr>
          <w:rFonts w:asciiTheme="minorHAnsi" w:hAnsiTheme="minorHAnsi" w:cstheme="minorHAnsi"/>
          <w:sz w:val="20"/>
          <w:szCs w:val="20"/>
          <w:lang w:val="pt-PT"/>
        </w:rPr>
      </w:pPr>
      <w:r w:rsidRPr="002025D6">
        <w:rPr>
          <w:rFonts w:asciiTheme="minorHAnsi" w:hAnsiTheme="minorHAnsi" w:cstheme="minorHAnsi"/>
          <w:sz w:val="20"/>
          <w:szCs w:val="20"/>
          <w:lang w:val="pt-PT"/>
        </w:rPr>
        <w:t>A FBG reserva-se o direito de solicitar menção específica aos seus parceiros financeiros envolvidos nos projetos.</w:t>
      </w:r>
    </w:p>
    <w:p w14:paraId="5830A4F9" w14:textId="77777777" w:rsidR="002C4369" w:rsidRPr="002025D6" w:rsidRDefault="002C4369" w:rsidP="002C4369">
      <w:pPr>
        <w:pStyle w:val="BodyAA"/>
        <w:numPr>
          <w:ilvl w:val="0"/>
          <w:numId w:val="34"/>
        </w:numPr>
        <w:spacing w:after="240" w:line="360" w:lineRule="auto"/>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Nem o nome da Fundação BioGuinea nem qualquer parcela de seu apoio financeiro podem ser atribuídos em apoio a um partido político, lobby ou movimentos sociais, ou em favor de iniciativas que violem leis existentes ou convenções internacionais ratificadas pelo país.</w:t>
      </w:r>
    </w:p>
    <w:p w14:paraId="6DE9315B" w14:textId="3098A958" w:rsidR="001149C7" w:rsidRPr="002025D6" w:rsidRDefault="001149C7" w:rsidP="00EA7908">
      <w:pPr>
        <w:pStyle w:val="BodyAA"/>
        <w:numPr>
          <w:ilvl w:val="0"/>
          <w:numId w:val="34"/>
        </w:numPr>
        <w:spacing w:after="240" w:line="360" w:lineRule="auto"/>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 xml:space="preserve">A </w:t>
      </w:r>
      <w:r w:rsidR="00EA7908">
        <w:rPr>
          <w:rFonts w:asciiTheme="minorHAnsi" w:hAnsiTheme="minorHAnsi" w:cstheme="minorHAnsi"/>
          <w:color w:val="auto"/>
          <w:sz w:val="20"/>
          <w:szCs w:val="20"/>
          <w:lang w:val="pt-PT"/>
        </w:rPr>
        <w:t xml:space="preserve">Fundação </w:t>
      </w:r>
      <w:r w:rsidRPr="002025D6">
        <w:rPr>
          <w:rFonts w:asciiTheme="minorHAnsi" w:hAnsiTheme="minorHAnsi" w:cstheme="minorHAnsi"/>
          <w:color w:val="auto"/>
          <w:sz w:val="20"/>
          <w:szCs w:val="20"/>
          <w:lang w:val="pt-PT"/>
        </w:rPr>
        <w:t xml:space="preserve">BioGuinea pode optar por suspender os desembolsos ou cancelar o projeto por motivos que incluem, mas não se limitam a: não cumprimento pelo Beneficiário das obrigações estabelecidas no Contrato de Subvenção, não conformidade com as atividades do projeto aprovadas, desempenho inaceitavelmente ruim ou uso inapropriado dos recursos aprovados da subvenção. Antes da suspensão ou cancelamento, a </w:t>
      </w:r>
      <w:r w:rsidR="00EA7908">
        <w:rPr>
          <w:rFonts w:asciiTheme="minorHAnsi" w:hAnsiTheme="minorHAnsi" w:cstheme="minorHAnsi"/>
          <w:color w:val="auto"/>
          <w:sz w:val="20"/>
          <w:szCs w:val="20"/>
          <w:lang w:val="pt-PT"/>
        </w:rPr>
        <w:t xml:space="preserve">Fundação </w:t>
      </w:r>
      <w:r w:rsidRPr="002025D6">
        <w:rPr>
          <w:rFonts w:asciiTheme="minorHAnsi" w:hAnsiTheme="minorHAnsi" w:cstheme="minorHAnsi"/>
          <w:color w:val="auto"/>
          <w:sz w:val="20"/>
          <w:szCs w:val="20"/>
          <w:lang w:val="pt-PT"/>
        </w:rPr>
        <w:t xml:space="preserve">BioGuinea enviará ao beneficiário um aviso por escrito exigindo que a violação seja corrigida dentro de um período de tempo especificado. Se a situação não tiver sido corrigida após esse período, uma decisão de suspender ou cancelar o projeto pode ser tomada pelo Conselho da </w:t>
      </w:r>
      <w:r w:rsidR="00EA7908">
        <w:rPr>
          <w:rFonts w:asciiTheme="minorHAnsi" w:hAnsiTheme="minorHAnsi" w:cstheme="minorHAnsi"/>
          <w:color w:val="auto"/>
          <w:sz w:val="20"/>
          <w:szCs w:val="20"/>
          <w:lang w:val="pt-PT"/>
        </w:rPr>
        <w:t xml:space="preserve">Fundação </w:t>
      </w:r>
      <w:r w:rsidR="00BD4A0C" w:rsidRPr="002025D6">
        <w:rPr>
          <w:rFonts w:asciiTheme="minorHAnsi" w:hAnsiTheme="minorHAnsi" w:cstheme="minorHAnsi"/>
          <w:color w:val="auto"/>
          <w:sz w:val="20"/>
          <w:szCs w:val="20"/>
          <w:lang w:val="pt-PT"/>
        </w:rPr>
        <w:t>BioGuinea com uma notificação enviada ao beneficiário por meio da Secretaria Executiva.</w:t>
      </w:r>
    </w:p>
    <w:p w14:paraId="26176087" w14:textId="77777777" w:rsidR="001149C7" w:rsidRPr="002025D6" w:rsidRDefault="001149C7" w:rsidP="00EA7908">
      <w:pPr>
        <w:pStyle w:val="BodyAA"/>
        <w:numPr>
          <w:ilvl w:val="0"/>
          <w:numId w:val="34"/>
        </w:numPr>
        <w:spacing w:after="240" w:line="360" w:lineRule="auto"/>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Caso a Fundação cancele o projeto, ela poderá solicitar o reembolso total ou parcial da subvenção.</w:t>
      </w:r>
    </w:p>
    <w:p w14:paraId="1D5345BD" w14:textId="2BBBDF50" w:rsidR="002C4369" w:rsidRPr="002025D6" w:rsidRDefault="002C4369" w:rsidP="00EA7908">
      <w:pPr>
        <w:pStyle w:val="BodyAA"/>
        <w:numPr>
          <w:ilvl w:val="0"/>
          <w:numId w:val="34"/>
        </w:numPr>
        <w:spacing w:after="240" w:line="360" w:lineRule="auto"/>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A Fundação BioGuinea tem o direito de auditar o projeto.</w:t>
      </w:r>
    </w:p>
    <w:p w14:paraId="1EA71C15" w14:textId="77777777" w:rsidR="002C4369" w:rsidRPr="008C74A1" w:rsidRDefault="002C4369" w:rsidP="007B4CE3">
      <w:pPr>
        <w:pStyle w:val="BodyAA"/>
        <w:keepNext/>
        <w:spacing w:after="240" w:line="360" w:lineRule="auto"/>
        <w:jc w:val="both"/>
        <w:rPr>
          <w:rFonts w:asciiTheme="minorHAnsi" w:hAnsiTheme="minorHAnsi" w:cstheme="minorHAnsi"/>
          <w:b/>
          <w:bCs/>
          <w:color w:val="auto"/>
          <w:sz w:val="20"/>
          <w:szCs w:val="20"/>
          <w:lang w:val="en-GB"/>
        </w:rPr>
      </w:pPr>
      <w:r w:rsidRPr="008C74A1">
        <w:rPr>
          <w:rFonts w:asciiTheme="minorHAnsi" w:hAnsiTheme="minorHAnsi" w:cstheme="minorHAnsi"/>
          <w:b/>
          <w:bCs/>
          <w:color w:val="auto"/>
          <w:sz w:val="20"/>
          <w:szCs w:val="20"/>
          <w:lang w:val="en-GB"/>
        </w:rPr>
        <w:t xml:space="preserve">3. </w:t>
      </w:r>
      <w:proofErr w:type="spellStart"/>
      <w:r w:rsidRPr="008C74A1">
        <w:rPr>
          <w:rFonts w:asciiTheme="minorHAnsi" w:hAnsiTheme="minorHAnsi" w:cstheme="minorHAnsi"/>
          <w:b/>
          <w:bCs/>
          <w:color w:val="auto"/>
          <w:sz w:val="20"/>
          <w:szCs w:val="20"/>
          <w:lang w:val="en-GB"/>
        </w:rPr>
        <w:t>Desembolsos</w:t>
      </w:r>
      <w:proofErr w:type="spellEnd"/>
    </w:p>
    <w:p w14:paraId="0BED22DB" w14:textId="77777777" w:rsidR="002C4369" w:rsidRPr="002025D6" w:rsidRDefault="002C4369" w:rsidP="002C4369">
      <w:pPr>
        <w:pStyle w:val="BodyAA"/>
        <w:numPr>
          <w:ilvl w:val="0"/>
          <w:numId w:val="35"/>
        </w:numPr>
        <w:spacing w:after="240" w:line="360" w:lineRule="auto"/>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O Beneficiário deverá abrir uma conta bancária específica (ou subconta) para receber desembolsos para o projeto sob este Acordo e também manter registros financeiros separados e precisos com relação a tais desembolsos por pelo menos 6 anos após o término deste Acordo. Os fundos do FBG não podem ser misturados com outras fontes de receita.</w:t>
      </w:r>
    </w:p>
    <w:p w14:paraId="235EDB24" w14:textId="68D82F8C" w:rsidR="002C4369" w:rsidRPr="002025D6" w:rsidRDefault="002C4369" w:rsidP="002C4369">
      <w:pPr>
        <w:pStyle w:val="BodyAA"/>
        <w:numPr>
          <w:ilvl w:val="0"/>
          <w:numId w:val="35"/>
        </w:numPr>
        <w:spacing w:after="240" w:line="360" w:lineRule="auto"/>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 xml:space="preserve">A documentação de suporte deve ser mantida/armazenada/classificada adequadamente pelo Beneficiário para permitir a verificação de todos os recebimentos e desembolsos da bolsa. Esses registros devem estar disponíveis em qualquer momento razoável para inspeção por um oficial ou qualquer pessoa em representação da </w:t>
      </w:r>
      <w:r w:rsidR="00EA7908">
        <w:rPr>
          <w:rFonts w:asciiTheme="minorHAnsi" w:hAnsiTheme="minorHAnsi" w:cstheme="minorHAnsi"/>
          <w:color w:val="auto"/>
          <w:sz w:val="20"/>
          <w:szCs w:val="20"/>
          <w:lang w:val="pt-PT"/>
        </w:rPr>
        <w:t xml:space="preserve">Fundação </w:t>
      </w:r>
      <w:r w:rsidRPr="002025D6">
        <w:rPr>
          <w:rFonts w:asciiTheme="minorHAnsi" w:hAnsiTheme="minorHAnsi" w:cstheme="minorHAnsi"/>
          <w:color w:val="auto"/>
          <w:sz w:val="20"/>
          <w:szCs w:val="20"/>
          <w:lang w:val="pt-PT"/>
        </w:rPr>
        <w:t>BioGuinea.</w:t>
      </w:r>
    </w:p>
    <w:p w14:paraId="0909B4AC" w14:textId="77777777" w:rsidR="002C4369" w:rsidRPr="002025D6" w:rsidRDefault="002C4369" w:rsidP="002C4369">
      <w:pPr>
        <w:pStyle w:val="BodyAA"/>
        <w:numPr>
          <w:ilvl w:val="0"/>
          <w:numId w:val="35"/>
        </w:numPr>
        <w:spacing w:after="240" w:line="360" w:lineRule="auto"/>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O montante total aprovado, de EUROS/</w:t>
      </w:r>
      <w:proofErr w:type="spellStart"/>
      <w:r w:rsidRPr="002025D6">
        <w:rPr>
          <w:rFonts w:asciiTheme="minorHAnsi" w:hAnsiTheme="minorHAnsi" w:cstheme="minorHAnsi"/>
          <w:color w:val="auto"/>
          <w:sz w:val="20"/>
          <w:szCs w:val="20"/>
          <w:lang w:val="pt-PT"/>
        </w:rPr>
        <w:t>XOFs</w:t>
      </w:r>
      <w:proofErr w:type="spellEnd"/>
      <w:r w:rsidRPr="002025D6">
        <w:rPr>
          <w:rFonts w:asciiTheme="minorHAnsi" w:hAnsiTheme="minorHAnsi" w:cstheme="minorHAnsi"/>
          <w:color w:val="auto"/>
          <w:sz w:val="20"/>
          <w:szCs w:val="20"/>
          <w:lang w:val="pt-PT"/>
        </w:rPr>
        <w:t xml:space="preserve"> ________ será desembolsado em ____ pagamentos, conforme indicado no seguinte calendário:</w:t>
      </w:r>
    </w:p>
    <w:tbl>
      <w:tblPr>
        <w:tblW w:w="948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295"/>
        <w:gridCol w:w="1099"/>
        <w:gridCol w:w="451"/>
        <w:gridCol w:w="5641"/>
      </w:tblGrid>
      <w:tr w:rsidR="002C4369" w:rsidRPr="008C74A1" w14:paraId="40C41818" w14:textId="77777777" w:rsidTr="00DC6EFE">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4CDA0" w14:textId="77777777" w:rsidR="002C4369" w:rsidRPr="008C74A1" w:rsidRDefault="002C4369" w:rsidP="00DC6EFE">
            <w:pPr>
              <w:pStyle w:val="BodyAA"/>
              <w:jc w:val="center"/>
              <w:rPr>
                <w:rFonts w:asciiTheme="minorHAnsi" w:hAnsiTheme="minorHAnsi" w:cstheme="minorHAnsi"/>
                <w:color w:val="auto"/>
                <w:sz w:val="20"/>
                <w:szCs w:val="20"/>
                <w:lang w:val="en-GB"/>
              </w:rPr>
            </w:pPr>
            <w:proofErr w:type="spellStart"/>
            <w:r w:rsidRPr="008C74A1">
              <w:rPr>
                <w:rFonts w:asciiTheme="minorHAnsi" w:hAnsiTheme="minorHAnsi" w:cstheme="minorHAnsi"/>
                <w:b/>
                <w:bCs/>
                <w:color w:val="auto"/>
                <w:sz w:val="20"/>
                <w:szCs w:val="20"/>
                <w:lang w:val="en-GB"/>
              </w:rPr>
              <w:lastRenderedPageBreak/>
              <w:t>Desembolso</w:t>
            </w:r>
            <w:proofErr w:type="spellEnd"/>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1543C" w14:textId="77777777" w:rsidR="002C4369" w:rsidRPr="008C74A1" w:rsidRDefault="002C4369" w:rsidP="00DC6EFE">
            <w:pPr>
              <w:pStyle w:val="BodyAA"/>
              <w:jc w:val="center"/>
              <w:rPr>
                <w:rFonts w:asciiTheme="minorHAnsi" w:hAnsiTheme="minorHAnsi" w:cstheme="minorHAnsi"/>
                <w:color w:val="auto"/>
                <w:sz w:val="20"/>
                <w:szCs w:val="20"/>
                <w:lang w:val="en-GB"/>
              </w:rPr>
            </w:pPr>
            <w:r w:rsidRPr="008C74A1">
              <w:rPr>
                <w:rFonts w:asciiTheme="minorHAnsi" w:hAnsiTheme="minorHAnsi" w:cstheme="minorHAnsi"/>
                <w:b/>
                <w:bCs/>
                <w:color w:val="auto"/>
                <w:sz w:val="20"/>
                <w:szCs w:val="20"/>
                <w:lang w:val="en-GB"/>
              </w:rPr>
              <w:t>Quantia</w:t>
            </w:r>
          </w:p>
        </w:tc>
        <w:tc>
          <w:tcPr>
            <w:tcW w:w="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944DC" w14:textId="77777777" w:rsidR="002C4369" w:rsidRPr="008C74A1" w:rsidRDefault="002C4369" w:rsidP="00DC6EFE">
            <w:pPr>
              <w:pStyle w:val="BodyAA"/>
              <w:jc w:val="center"/>
              <w:rPr>
                <w:rFonts w:asciiTheme="minorHAnsi" w:hAnsiTheme="minorHAnsi" w:cstheme="minorHAnsi"/>
                <w:color w:val="auto"/>
                <w:sz w:val="20"/>
                <w:szCs w:val="20"/>
                <w:lang w:val="en-GB"/>
              </w:rPr>
            </w:pPr>
            <w:r w:rsidRPr="008C74A1">
              <w:rPr>
                <w:rFonts w:asciiTheme="minorHAnsi" w:hAnsiTheme="minorHAnsi" w:cstheme="minorHAnsi"/>
                <w:b/>
                <w:bCs/>
                <w:color w:val="auto"/>
                <w:sz w:val="20"/>
                <w:szCs w:val="20"/>
                <w:lang w:val="en-GB"/>
              </w:rPr>
              <w:t>%</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37533" w14:textId="77777777" w:rsidR="002C4369" w:rsidRPr="008C74A1" w:rsidRDefault="002C4369" w:rsidP="00DC6EFE">
            <w:pPr>
              <w:pStyle w:val="BodyAA"/>
              <w:jc w:val="center"/>
              <w:rPr>
                <w:rFonts w:asciiTheme="minorHAnsi" w:hAnsiTheme="minorHAnsi" w:cstheme="minorHAnsi"/>
                <w:color w:val="auto"/>
                <w:sz w:val="20"/>
                <w:szCs w:val="20"/>
                <w:lang w:val="en-GB"/>
              </w:rPr>
            </w:pPr>
            <w:proofErr w:type="spellStart"/>
            <w:r w:rsidRPr="008C74A1">
              <w:rPr>
                <w:rFonts w:asciiTheme="minorHAnsi" w:hAnsiTheme="minorHAnsi" w:cstheme="minorHAnsi"/>
                <w:b/>
                <w:bCs/>
                <w:color w:val="auto"/>
                <w:sz w:val="20"/>
                <w:szCs w:val="20"/>
                <w:lang w:val="en-GB"/>
              </w:rPr>
              <w:t>Doença</w:t>
            </w:r>
            <w:proofErr w:type="spellEnd"/>
          </w:p>
        </w:tc>
      </w:tr>
      <w:tr w:rsidR="002C4369" w:rsidRPr="008C74A1" w14:paraId="0CAF7D87" w14:textId="77777777" w:rsidTr="00DC6EFE">
        <w:tc>
          <w:tcPr>
            <w:tcW w:w="2295"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DDD2038" w14:textId="77777777" w:rsidR="002C4369" w:rsidRPr="008C74A1" w:rsidRDefault="002C4369" w:rsidP="00DC6EFE">
            <w:pPr>
              <w:pStyle w:val="BodyAA"/>
              <w:jc w:val="both"/>
              <w:rPr>
                <w:rFonts w:asciiTheme="minorHAnsi" w:hAnsiTheme="minorHAnsi" w:cstheme="minorHAnsi"/>
                <w:color w:val="auto"/>
                <w:sz w:val="20"/>
                <w:szCs w:val="20"/>
                <w:lang w:val="en-GB"/>
              </w:rPr>
            </w:pPr>
            <w:r w:rsidRPr="008C74A1">
              <w:rPr>
                <w:rFonts w:asciiTheme="minorHAnsi" w:hAnsiTheme="minorHAnsi" w:cstheme="minorHAnsi"/>
                <w:color w:val="auto"/>
                <w:sz w:val="20"/>
                <w:szCs w:val="20"/>
                <w:lang w:val="en-GB"/>
              </w:rPr>
              <w:t xml:space="preserve">Primeiro </w:t>
            </w:r>
            <w:proofErr w:type="spellStart"/>
            <w:r w:rsidRPr="008C74A1">
              <w:rPr>
                <w:rFonts w:asciiTheme="minorHAnsi" w:hAnsiTheme="minorHAnsi" w:cstheme="minorHAnsi"/>
                <w:color w:val="auto"/>
                <w:sz w:val="20"/>
                <w:szCs w:val="20"/>
                <w:lang w:val="en-GB"/>
              </w:rPr>
              <w:t>desembolso</w:t>
            </w:r>
            <w:proofErr w:type="spellEnd"/>
          </w:p>
        </w:tc>
        <w:tc>
          <w:tcPr>
            <w:tcW w:w="109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729D377" w14:textId="77777777" w:rsidR="002C4369" w:rsidRPr="008C74A1" w:rsidRDefault="002C4369" w:rsidP="00DC6EFE">
            <w:pPr>
              <w:spacing w:after="0"/>
              <w:rPr>
                <w:rFonts w:asciiTheme="minorHAnsi" w:hAnsiTheme="minorHAnsi" w:cstheme="minorHAnsi"/>
                <w:szCs w:val="20"/>
                <w:u w:color="000000"/>
                <w:lang w:val="en-GB"/>
                <w14:textOutline w14:w="12700" w14:cap="flat" w14:cmpd="sng" w14:algn="ctr">
                  <w14:noFill/>
                  <w14:prstDash w14:val="solid"/>
                  <w14:miter w14:lim="400000"/>
                </w14:textOutline>
              </w:rPr>
            </w:pPr>
          </w:p>
        </w:tc>
        <w:tc>
          <w:tcPr>
            <w:tcW w:w="45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4AA2753D" w14:textId="77777777" w:rsidR="002C4369" w:rsidRPr="008C74A1" w:rsidRDefault="002C4369" w:rsidP="00DC6EFE">
            <w:pPr>
              <w:spacing w:after="0"/>
              <w:rPr>
                <w:rFonts w:asciiTheme="minorHAnsi" w:hAnsiTheme="minorHAnsi" w:cstheme="minorHAnsi"/>
                <w:szCs w:val="20"/>
                <w:u w:color="000000"/>
                <w:lang w:val="en-GB"/>
                <w14:textOutline w14:w="12700" w14:cap="flat" w14:cmpd="sng" w14:algn="ctr">
                  <w14:noFill/>
                  <w14:prstDash w14:val="solid"/>
                  <w14:miter w14:lim="400000"/>
                </w14:textOutline>
              </w:rPr>
            </w:pPr>
          </w:p>
        </w:tc>
        <w:tc>
          <w:tcPr>
            <w:tcW w:w="564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5788C69" w14:textId="77777777" w:rsidR="002C4369" w:rsidRPr="002025D6" w:rsidRDefault="002C4369" w:rsidP="00DC6EFE">
            <w:pPr>
              <w:pStyle w:val="BodyAA"/>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Após a assinatura do acordo de subvenção</w:t>
            </w:r>
          </w:p>
        </w:tc>
      </w:tr>
      <w:tr w:rsidR="002C4369" w:rsidRPr="008C74A1" w14:paraId="7649CAE4" w14:textId="77777777" w:rsidTr="00DC6EFE">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F4E4D" w14:textId="77777777" w:rsidR="002C4369" w:rsidRPr="008C74A1" w:rsidRDefault="002C4369" w:rsidP="00DC6EFE">
            <w:pPr>
              <w:pStyle w:val="BodyAA"/>
              <w:jc w:val="both"/>
              <w:rPr>
                <w:rFonts w:asciiTheme="minorHAnsi" w:hAnsiTheme="minorHAnsi" w:cstheme="minorHAnsi"/>
                <w:color w:val="auto"/>
                <w:sz w:val="20"/>
                <w:szCs w:val="20"/>
                <w:lang w:val="en-GB"/>
              </w:rPr>
            </w:pPr>
            <w:r w:rsidRPr="008C74A1">
              <w:rPr>
                <w:rFonts w:asciiTheme="minorHAnsi" w:hAnsiTheme="minorHAnsi" w:cstheme="minorHAnsi"/>
                <w:color w:val="auto"/>
                <w:sz w:val="20"/>
                <w:szCs w:val="20"/>
                <w:lang w:val="en-GB"/>
              </w:rPr>
              <w:t xml:space="preserve">Segundo </w:t>
            </w:r>
            <w:proofErr w:type="spellStart"/>
            <w:r w:rsidRPr="008C74A1">
              <w:rPr>
                <w:rFonts w:asciiTheme="minorHAnsi" w:hAnsiTheme="minorHAnsi" w:cstheme="minorHAnsi"/>
                <w:color w:val="auto"/>
                <w:sz w:val="20"/>
                <w:szCs w:val="20"/>
                <w:lang w:val="en-GB"/>
              </w:rPr>
              <w:t>desembolso</w:t>
            </w:r>
            <w:proofErr w:type="spellEnd"/>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BCAE6" w14:textId="77777777" w:rsidR="002C4369" w:rsidRPr="008C74A1" w:rsidRDefault="002C4369" w:rsidP="00DC6EFE">
            <w:pPr>
              <w:spacing w:after="0"/>
              <w:rPr>
                <w:rFonts w:asciiTheme="minorHAnsi" w:hAnsiTheme="minorHAnsi" w:cstheme="minorHAnsi"/>
                <w:szCs w:val="20"/>
                <w:u w:color="000000"/>
                <w:lang w:val="en-GB"/>
                <w14:textOutline w14:w="12700" w14:cap="flat" w14:cmpd="sng" w14:algn="ctr">
                  <w14:noFill/>
                  <w14:prstDash w14:val="solid"/>
                  <w14:miter w14:lim="400000"/>
                </w14:textOutline>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394BF" w14:textId="77777777" w:rsidR="002C4369" w:rsidRPr="008C74A1" w:rsidRDefault="002C4369" w:rsidP="00DC6EFE">
            <w:pPr>
              <w:spacing w:after="0"/>
              <w:rPr>
                <w:rFonts w:asciiTheme="minorHAnsi" w:hAnsiTheme="minorHAnsi" w:cstheme="minorHAnsi"/>
                <w:szCs w:val="20"/>
                <w:u w:color="000000"/>
                <w:lang w:val="en-GB"/>
                <w14:textOutline w14:w="12700" w14:cap="flat" w14:cmpd="sng" w14:algn="ctr">
                  <w14:noFill/>
                  <w14:prstDash w14:val="solid"/>
                  <w14:miter w14:lim="400000"/>
                </w14:textOutline>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E5041" w14:textId="77777777" w:rsidR="002C4369" w:rsidRPr="002025D6" w:rsidRDefault="002C4369" w:rsidP="00DC6EFE">
            <w:pPr>
              <w:pStyle w:val="BodyAA"/>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Apresentação e aprovação de relatórios técnicos e financeiros 1</w:t>
            </w:r>
          </w:p>
        </w:tc>
      </w:tr>
      <w:tr w:rsidR="002C4369" w:rsidRPr="008C74A1" w14:paraId="039B1A59" w14:textId="77777777" w:rsidTr="00DC6EFE">
        <w:tc>
          <w:tcPr>
            <w:tcW w:w="2295"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7F981A5" w14:textId="77777777" w:rsidR="002C4369" w:rsidRPr="008C74A1" w:rsidRDefault="002C4369" w:rsidP="00DC6EFE">
            <w:pPr>
              <w:pStyle w:val="BodyAA"/>
              <w:jc w:val="both"/>
              <w:rPr>
                <w:rFonts w:asciiTheme="minorHAnsi" w:hAnsiTheme="minorHAnsi" w:cstheme="minorHAnsi"/>
                <w:color w:val="auto"/>
                <w:sz w:val="20"/>
                <w:szCs w:val="20"/>
                <w:lang w:val="en-GB"/>
              </w:rPr>
            </w:pPr>
            <w:r w:rsidRPr="008C74A1">
              <w:rPr>
                <w:rFonts w:asciiTheme="minorHAnsi" w:hAnsiTheme="minorHAnsi" w:cstheme="minorHAnsi"/>
                <w:color w:val="auto"/>
                <w:sz w:val="20"/>
                <w:szCs w:val="20"/>
                <w:lang w:val="en-GB"/>
              </w:rPr>
              <w:t xml:space="preserve">Terceiro </w:t>
            </w:r>
            <w:proofErr w:type="spellStart"/>
            <w:r w:rsidRPr="008C74A1">
              <w:rPr>
                <w:rFonts w:asciiTheme="minorHAnsi" w:hAnsiTheme="minorHAnsi" w:cstheme="minorHAnsi"/>
                <w:color w:val="auto"/>
                <w:sz w:val="20"/>
                <w:szCs w:val="20"/>
                <w:lang w:val="en-GB"/>
              </w:rPr>
              <w:t>desembolso</w:t>
            </w:r>
            <w:proofErr w:type="spellEnd"/>
          </w:p>
        </w:tc>
        <w:tc>
          <w:tcPr>
            <w:tcW w:w="109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9EF5150" w14:textId="77777777" w:rsidR="002C4369" w:rsidRPr="008C74A1" w:rsidRDefault="002C4369" w:rsidP="00DC6EFE">
            <w:pPr>
              <w:spacing w:after="0"/>
              <w:rPr>
                <w:rFonts w:asciiTheme="minorHAnsi" w:hAnsiTheme="minorHAnsi" w:cstheme="minorHAnsi"/>
                <w:szCs w:val="20"/>
                <w:u w:color="000000"/>
                <w:lang w:val="en-GB"/>
                <w14:textOutline w14:w="12700" w14:cap="flat" w14:cmpd="sng" w14:algn="ctr">
                  <w14:noFill/>
                  <w14:prstDash w14:val="solid"/>
                  <w14:miter w14:lim="400000"/>
                </w14:textOutline>
              </w:rPr>
            </w:pPr>
          </w:p>
        </w:tc>
        <w:tc>
          <w:tcPr>
            <w:tcW w:w="45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3D0F30A5" w14:textId="77777777" w:rsidR="002C4369" w:rsidRPr="008C74A1" w:rsidRDefault="002C4369" w:rsidP="00DC6EFE">
            <w:pPr>
              <w:spacing w:after="0"/>
              <w:rPr>
                <w:rFonts w:asciiTheme="minorHAnsi" w:hAnsiTheme="minorHAnsi" w:cstheme="minorHAnsi"/>
                <w:szCs w:val="20"/>
                <w:u w:color="000000"/>
                <w:lang w:val="en-GB"/>
                <w14:textOutline w14:w="12700" w14:cap="flat" w14:cmpd="sng" w14:algn="ctr">
                  <w14:noFill/>
                  <w14:prstDash w14:val="solid"/>
                  <w14:miter w14:lim="400000"/>
                </w14:textOutline>
              </w:rPr>
            </w:pPr>
          </w:p>
        </w:tc>
        <w:tc>
          <w:tcPr>
            <w:tcW w:w="564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ACA07D5" w14:textId="77777777" w:rsidR="002C4369" w:rsidRPr="002025D6" w:rsidRDefault="002C4369" w:rsidP="00DC6EFE">
            <w:pPr>
              <w:pStyle w:val="BodyAA"/>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Apresentação e aprovação de relatórios técnicos e financeiros 2</w:t>
            </w:r>
          </w:p>
        </w:tc>
      </w:tr>
      <w:tr w:rsidR="002C4369" w:rsidRPr="008C74A1" w14:paraId="067542E7" w14:textId="77777777" w:rsidTr="00DC6EFE">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E8300" w14:textId="77777777" w:rsidR="002C4369" w:rsidRPr="008C74A1" w:rsidRDefault="002C4369" w:rsidP="00DC6EFE">
            <w:pPr>
              <w:pStyle w:val="BodyAA"/>
              <w:jc w:val="both"/>
              <w:rPr>
                <w:rFonts w:asciiTheme="minorHAnsi" w:hAnsiTheme="minorHAnsi" w:cstheme="minorHAnsi"/>
                <w:color w:val="auto"/>
                <w:sz w:val="20"/>
                <w:szCs w:val="20"/>
                <w:lang w:val="en-GB"/>
              </w:rPr>
            </w:pPr>
            <w:r w:rsidRPr="008C74A1">
              <w:rPr>
                <w:rFonts w:asciiTheme="minorHAnsi" w:hAnsiTheme="minorHAnsi" w:cstheme="minorHAnsi"/>
                <w:color w:val="auto"/>
                <w:sz w:val="20"/>
                <w:szCs w:val="20"/>
                <w:lang w:val="en-GB"/>
              </w:rPr>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47976" w14:textId="77777777" w:rsidR="002C4369" w:rsidRPr="008C74A1" w:rsidRDefault="002C4369" w:rsidP="00DC6EFE">
            <w:pPr>
              <w:spacing w:after="0"/>
              <w:rPr>
                <w:rFonts w:asciiTheme="minorHAnsi" w:hAnsiTheme="minorHAnsi" w:cstheme="minorHAnsi"/>
                <w:szCs w:val="20"/>
                <w:u w:color="000000"/>
                <w:lang w:val="en-GB"/>
                <w14:textOutline w14:w="12700" w14:cap="flat" w14:cmpd="sng" w14:algn="ctr">
                  <w14:noFill/>
                  <w14:prstDash w14:val="solid"/>
                  <w14:miter w14:lim="400000"/>
                </w14:textOutline>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44B0E" w14:textId="77777777" w:rsidR="002C4369" w:rsidRPr="008C74A1" w:rsidRDefault="002C4369" w:rsidP="00DC6EFE">
            <w:pPr>
              <w:spacing w:after="0"/>
              <w:rPr>
                <w:rFonts w:asciiTheme="minorHAnsi" w:hAnsiTheme="minorHAnsi" w:cstheme="minorHAnsi"/>
                <w:szCs w:val="20"/>
                <w:u w:color="000000"/>
                <w:lang w:val="en-GB"/>
                <w14:textOutline w14:w="12700" w14:cap="flat" w14:cmpd="sng" w14:algn="ctr">
                  <w14:noFill/>
                  <w14:prstDash w14:val="solid"/>
                  <w14:miter w14:lim="400000"/>
                </w14:textOutline>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031D9" w14:textId="77777777" w:rsidR="002C4369" w:rsidRPr="002025D6" w:rsidRDefault="002C4369" w:rsidP="00DC6EFE">
            <w:pPr>
              <w:pStyle w:val="BodyAA"/>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Apresentação e aprovação de relatórios técnicos e financeiros 3</w:t>
            </w:r>
          </w:p>
        </w:tc>
      </w:tr>
      <w:tr w:rsidR="002C4369" w:rsidRPr="008C74A1" w14:paraId="6AA4B83C" w14:textId="77777777" w:rsidTr="00DC6EFE">
        <w:tc>
          <w:tcPr>
            <w:tcW w:w="2295"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5B944F10" w14:textId="77777777" w:rsidR="002C4369" w:rsidRPr="008C74A1" w:rsidRDefault="002C4369" w:rsidP="00DC6EFE">
            <w:pPr>
              <w:pStyle w:val="BodyAA"/>
              <w:jc w:val="both"/>
              <w:rPr>
                <w:rFonts w:asciiTheme="minorHAnsi" w:hAnsiTheme="minorHAnsi" w:cstheme="minorHAnsi"/>
                <w:color w:val="auto"/>
                <w:sz w:val="20"/>
                <w:szCs w:val="20"/>
                <w:lang w:val="en-GB"/>
              </w:rPr>
            </w:pPr>
            <w:proofErr w:type="spellStart"/>
            <w:r w:rsidRPr="008C74A1">
              <w:rPr>
                <w:rFonts w:asciiTheme="minorHAnsi" w:hAnsiTheme="minorHAnsi" w:cstheme="minorHAnsi"/>
                <w:color w:val="auto"/>
                <w:sz w:val="20"/>
                <w:szCs w:val="20"/>
                <w:lang w:val="en-GB"/>
              </w:rPr>
              <w:t>Desembolso</w:t>
            </w:r>
            <w:proofErr w:type="spellEnd"/>
            <w:r w:rsidRPr="008C74A1">
              <w:rPr>
                <w:rFonts w:asciiTheme="minorHAnsi" w:hAnsiTheme="minorHAnsi" w:cstheme="minorHAnsi"/>
                <w:color w:val="auto"/>
                <w:sz w:val="20"/>
                <w:szCs w:val="20"/>
                <w:lang w:val="en-GB"/>
              </w:rPr>
              <w:t xml:space="preserve"> final</w:t>
            </w:r>
          </w:p>
        </w:tc>
        <w:tc>
          <w:tcPr>
            <w:tcW w:w="1099"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63AA0D06" w14:textId="77777777" w:rsidR="002C4369" w:rsidRPr="008C74A1" w:rsidRDefault="002C4369" w:rsidP="00DC6EFE">
            <w:pPr>
              <w:spacing w:after="0"/>
              <w:rPr>
                <w:rFonts w:asciiTheme="minorHAnsi" w:hAnsiTheme="minorHAnsi" w:cstheme="minorHAnsi"/>
                <w:szCs w:val="20"/>
                <w:u w:color="000000"/>
                <w:lang w:val="en-GB"/>
                <w14:textOutline w14:w="12700" w14:cap="flat" w14:cmpd="sng" w14:algn="ctr">
                  <w14:noFill/>
                  <w14:prstDash w14:val="solid"/>
                  <w14:miter w14:lim="400000"/>
                </w14:textOutline>
              </w:rPr>
            </w:pPr>
          </w:p>
        </w:tc>
        <w:tc>
          <w:tcPr>
            <w:tcW w:w="45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0DC294D2" w14:textId="77777777" w:rsidR="002C4369" w:rsidRPr="008C74A1" w:rsidRDefault="002C4369" w:rsidP="00DC6EFE">
            <w:pPr>
              <w:spacing w:after="0"/>
              <w:rPr>
                <w:rFonts w:asciiTheme="minorHAnsi" w:hAnsiTheme="minorHAnsi" w:cstheme="minorHAnsi"/>
                <w:szCs w:val="20"/>
                <w:u w:color="000000"/>
                <w:lang w:val="en-GB"/>
                <w14:textOutline w14:w="12700" w14:cap="flat" w14:cmpd="sng" w14:algn="ctr">
                  <w14:noFill/>
                  <w14:prstDash w14:val="solid"/>
                  <w14:miter w14:lim="400000"/>
                </w14:textOutline>
              </w:rPr>
            </w:pPr>
          </w:p>
        </w:tc>
        <w:tc>
          <w:tcPr>
            <w:tcW w:w="5641"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CD3F681" w14:textId="77777777" w:rsidR="002C4369" w:rsidRPr="002025D6" w:rsidRDefault="002C4369" w:rsidP="00DC6EFE">
            <w:pPr>
              <w:pStyle w:val="BodyAA"/>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Apresentação e aprovação dos relatórios técnicos e financeiros finais</w:t>
            </w:r>
          </w:p>
        </w:tc>
      </w:tr>
      <w:tr w:rsidR="002C4369" w:rsidRPr="008C74A1" w14:paraId="1574404A" w14:textId="77777777" w:rsidTr="00DC6EFE">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CBBEC" w14:textId="77777777" w:rsidR="002C4369" w:rsidRPr="008C74A1" w:rsidRDefault="002C4369" w:rsidP="00DC6EFE">
            <w:pPr>
              <w:pStyle w:val="BodyAA"/>
              <w:jc w:val="both"/>
              <w:rPr>
                <w:rFonts w:asciiTheme="minorHAnsi" w:hAnsiTheme="minorHAnsi" w:cstheme="minorHAnsi"/>
                <w:color w:val="auto"/>
                <w:sz w:val="20"/>
                <w:szCs w:val="20"/>
                <w:lang w:val="en-GB"/>
              </w:rPr>
            </w:pPr>
            <w:r w:rsidRPr="008C74A1">
              <w:rPr>
                <w:rFonts w:asciiTheme="minorHAnsi" w:hAnsiTheme="minorHAnsi" w:cstheme="minorHAnsi"/>
                <w:color w:val="auto"/>
                <w:sz w:val="20"/>
                <w:szCs w:val="20"/>
                <w:lang w:val="en-GB"/>
              </w:rPr>
              <w:t>TOTAL</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23CAD" w14:textId="77777777" w:rsidR="002C4369" w:rsidRPr="008C74A1" w:rsidRDefault="002C4369" w:rsidP="00DC6EFE">
            <w:pPr>
              <w:spacing w:after="0"/>
              <w:rPr>
                <w:rFonts w:asciiTheme="minorHAnsi" w:hAnsiTheme="minorHAnsi" w:cstheme="minorHAnsi"/>
                <w:szCs w:val="20"/>
                <w:lang w:val="en-GB"/>
              </w:rPr>
            </w:pPr>
          </w:p>
        </w:tc>
        <w:tc>
          <w:tcPr>
            <w:tcW w:w="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EA0EC" w14:textId="77777777" w:rsidR="002C4369" w:rsidRPr="008C74A1" w:rsidRDefault="002C4369" w:rsidP="00DC6EFE">
            <w:pPr>
              <w:spacing w:after="0"/>
              <w:rPr>
                <w:rFonts w:asciiTheme="minorHAnsi" w:hAnsiTheme="minorHAnsi" w:cstheme="minorHAnsi"/>
                <w:szCs w:val="20"/>
                <w:lang w:val="en-GB"/>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0630A" w14:textId="77777777" w:rsidR="002C4369" w:rsidRPr="008C74A1" w:rsidRDefault="002C4369" w:rsidP="00DC6EFE">
            <w:pPr>
              <w:spacing w:after="0"/>
              <w:rPr>
                <w:rFonts w:asciiTheme="minorHAnsi" w:hAnsiTheme="minorHAnsi" w:cstheme="minorHAnsi"/>
                <w:szCs w:val="20"/>
                <w:lang w:val="en-GB"/>
              </w:rPr>
            </w:pPr>
          </w:p>
        </w:tc>
      </w:tr>
    </w:tbl>
    <w:p w14:paraId="27D31F91" w14:textId="77777777" w:rsidR="002C4369" w:rsidRPr="008C74A1" w:rsidRDefault="002C4369" w:rsidP="002C4369">
      <w:pPr>
        <w:pStyle w:val="BodyAA"/>
        <w:spacing w:line="360" w:lineRule="auto"/>
        <w:jc w:val="both"/>
        <w:rPr>
          <w:rFonts w:asciiTheme="minorHAnsi" w:hAnsiTheme="minorHAnsi" w:cstheme="minorHAnsi"/>
          <w:b/>
          <w:bCs/>
          <w:color w:val="auto"/>
          <w:sz w:val="20"/>
          <w:szCs w:val="20"/>
          <w:lang w:val="en-GB"/>
        </w:rPr>
      </w:pPr>
    </w:p>
    <w:p w14:paraId="696EB87E" w14:textId="77777777" w:rsidR="002C4369" w:rsidRPr="008C74A1" w:rsidRDefault="002C4369" w:rsidP="007B4CE3">
      <w:pPr>
        <w:pStyle w:val="BodyAA"/>
        <w:keepNext/>
        <w:spacing w:after="240" w:line="360" w:lineRule="auto"/>
        <w:jc w:val="both"/>
        <w:rPr>
          <w:rFonts w:asciiTheme="minorHAnsi" w:hAnsiTheme="minorHAnsi" w:cstheme="minorHAnsi"/>
          <w:b/>
          <w:bCs/>
          <w:color w:val="auto"/>
          <w:sz w:val="20"/>
          <w:szCs w:val="20"/>
          <w:lang w:val="en-GB"/>
        </w:rPr>
      </w:pPr>
      <w:r w:rsidRPr="008C74A1">
        <w:rPr>
          <w:rFonts w:asciiTheme="minorHAnsi" w:hAnsiTheme="minorHAnsi" w:cstheme="minorHAnsi"/>
          <w:b/>
          <w:bCs/>
          <w:color w:val="auto"/>
          <w:sz w:val="20"/>
          <w:szCs w:val="20"/>
          <w:lang w:val="en-GB"/>
        </w:rPr>
        <w:t xml:space="preserve">4. Conta </w:t>
      </w:r>
      <w:proofErr w:type="spellStart"/>
      <w:r w:rsidRPr="008C74A1">
        <w:rPr>
          <w:rFonts w:asciiTheme="minorHAnsi" w:hAnsiTheme="minorHAnsi" w:cstheme="minorHAnsi"/>
          <w:b/>
          <w:bCs/>
          <w:color w:val="auto"/>
          <w:sz w:val="20"/>
          <w:szCs w:val="20"/>
          <w:lang w:val="en-GB"/>
        </w:rPr>
        <w:t>bancária</w:t>
      </w:r>
      <w:proofErr w:type="spellEnd"/>
    </w:p>
    <w:p w14:paraId="57A8AA2A" w14:textId="77777777" w:rsidR="002C4369" w:rsidRPr="008C74A1" w:rsidRDefault="002C4369" w:rsidP="002C4369">
      <w:pPr>
        <w:pStyle w:val="BodyAA"/>
        <w:spacing w:line="360" w:lineRule="auto"/>
        <w:ind w:left="426"/>
        <w:rPr>
          <w:rFonts w:asciiTheme="minorHAnsi" w:hAnsiTheme="minorHAnsi" w:cstheme="minorHAnsi"/>
          <w:color w:val="auto"/>
          <w:sz w:val="20"/>
          <w:szCs w:val="20"/>
          <w:lang w:val="en-GB"/>
        </w:rPr>
      </w:pPr>
      <w:r w:rsidRPr="008C74A1">
        <w:rPr>
          <w:rFonts w:asciiTheme="minorHAnsi" w:hAnsiTheme="minorHAnsi" w:cstheme="minorHAnsi"/>
          <w:color w:val="auto"/>
          <w:sz w:val="20"/>
          <w:szCs w:val="20"/>
          <w:lang w:val="en-GB"/>
        </w:rPr>
        <w:t xml:space="preserve">Nome da </w:t>
      </w:r>
      <w:proofErr w:type="spellStart"/>
      <w:r w:rsidRPr="008C74A1">
        <w:rPr>
          <w:rFonts w:asciiTheme="minorHAnsi" w:hAnsiTheme="minorHAnsi" w:cstheme="minorHAnsi"/>
          <w:color w:val="auto"/>
          <w:sz w:val="20"/>
          <w:szCs w:val="20"/>
          <w:lang w:val="en-GB"/>
        </w:rPr>
        <w:t>conta</w:t>
      </w:r>
      <w:proofErr w:type="spellEnd"/>
      <w:r w:rsidRPr="008C74A1">
        <w:rPr>
          <w:rFonts w:asciiTheme="minorHAnsi" w:hAnsiTheme="minorHAnsi" w:cstheme="minorHAnsi"/>
          <w:color w:val="auto"/>
          <w:sz w:val="20"/>
          <w:szCs w:val="20"/>
          <w:lang w:val="en-GB"/>
        </w:rPr>
        <w:t>:</w:t>
      </w:r>
    </w:p>
    <w:p w14:paraId="7C94F8C7" w14:textId="77777777" w:rsidR="002C4369" w:rsidRPr="008C74A1" w:rsidRDefault="002C4369" w:rsidP="002C4369">
      <w:pPr>
        <w:pStyle w:val="BodyAA"/>
        <w:spacing w:line="360" w:lineRule="auto"/>
        <w:ind w:left="426"/>
        <w:rPr>
          <w:rFonts w:asciiTheme="minorHAnsi" w:hAnsiTheme="minorHAnsi" w:cstheme="minorHAnsi"/>
          <w:color w:val="auto"/>
          <w:sz w:val="20"/>
          <w:szCs w:val="20"/>
          <w:lang w:val="en-GB"/>
        </w:rPr>
      </w:pPr>
      <w:r w:rsidRPr="008C74A1">
        <w:rPr>
          <w:rFonts w:asciiTheme="minorHAnsi" w:hAnsiTheme="minorHAnsi" w:cstheme="minorHAnsi"/>
          <w:color w:val="auto"/>
          <w:sz w:val="20"/>
          <w:szCs w:val="20"/>
          <w:lang w:val="en-GB"/>
        </w:rPr>
        <w:t xml:space="preserve">Código do </w:t>
      </w:r>
      <w:proofErr w:type="gramStart"/>
      <w:r w:rsidRPr="008C74A1">
        <w:rPr>
          <w:rFonts w:asciiTheme="minorHAnsi" w:hAnsiTheme="minorHAnsi" w:cstheme="minorHAnsi"/>
          <w:color w:val="auto"/>
          <w:sz w:val="20"/>
          <w:szCs w:val="20"/>
          <w:lang w:val="en-GB"/>
        </w:rPr>
        <w:t>banco :</w:t>
      </w:r>
      <w:proofErr w:type="gramEnd"/>
    </w:p>
    <w:p w14:paraId="7A18DD3B" w14:textId="77777777" w:rsidR="002C4369" w:rsidRPr="008C74A1" w:rsidRDefault="002C4369" w:rsidP="002C4369">
      <w:pPr>
        <w:pStyle w:val="BodyAA"/>
        <w:spacing w:line="360" w:lineRule="auto"/>
        <w:ind w:left="426"/>
        <w:rPr>
          <w:rFonts w:asciiTheme="minorHAnsi" w:hAnsiTheme="minorHAnsi" w:cstheme="minorHAnsi"/>
          <w:color w:val="auto"/>
          <w:sz w:val="20"/>
          <w:szCs w:val="20"/>
          <w:lang w:val="en-GB"/>
        </w:rPr>
      </w:pPr>
      <w:r w:rsidRPr="008C74A1">
        <w:rPr>
          <w:rFonts w:asciiTheme="minorHAnsi" w:hAnsiTheme="minorHAnsi" w:cstheme="minorHAnsi"/>
          <w:color w:val="auto"/>
          <w:sz w:val="20"/>
          <w:szCs w:val="20"/>
          <w:lang w:val="en-GB"/>
        </w:rPr>
        <w:t xml:space="preserve">Código de </w:t>
      </w:r>
      <w:proofErr w:type="spellStart"/>
      <w:r w:rsidRPr="008C74A1">
        <w:rPr>
          <w:rFonts w:asciiTheme="minorHAnsi" w:hAnsiTheme="minorHAnsi" w:cstheme="minorHAnsi"/>
          <w:color w:val="auto"/>
          <w:sz w:val="20"/>
          <w:szCs w:val="20"/>
          <w:lang w:val="en-GB"/>
        </w:rPr>
        <w:t>classificação</w:t>
      </w:r>
      <w:proofErr w:type="spellEnd"/>
      <w:r w:rsidRPr="008C74A1">
        <w:rPr>
          <w:rFonts w:asciiTheme="minorHAnsi" w:hAnsiTheme="minorHAnsi" w:cstheme="minorHAnsi"/>
          <w:color w:val="auto"/>
          <w:sz w:val="20"/>
          <w:szCs w:val="20"/>
          <w:lang w:val="en-GB"/>
        </w:rPr>
        <w:t>:</w:t>
      </w:r>
    </w:p>
    <w:p w14:paraId="26EC12DA" w14:textId="77777777" w:rsidR="002C4369" w:rsidRPr="008C74A1" w:rsidRDefault="002C4369" w:rsidP="002C4369">
      <w:pPr>
        <w:pStyle w:val="BodyAA"/>
        <w:spacing w:line="360" w:lineRule="auto"/>
        <w:ind w:left="426"/>
        <w:rPr>
          <w:rFonts w:asciiTheme="minorHAnsi" w:hAnsiTheme="minorHAnsi" w:cstheme="minorHAnsi"/>
          <w:color w:val="auto"/>
          <w:sz w:val="20"/>
          <w:szCs w:val="20"/>
          <w:lang w:val="en-GB"/>
        </w:rPr>
      </w:pPr>
      <w:r w:rsidRPr="008C74A1">
        <w:rPr>
          <w:rFonts w:asciiTheme="minorHAnsi" w:hAnsiTheme="minorHAnsi" w:cstheme="minorHAnsi"/>
          <w:color w:val="auto"/>
          <w:sz w:val="20"/>
          <w:szCs w:val="20"/>
          <w:lang w:val="en-GB"/>
        </w:rPr>
        <w:t xml:space="preserve">de </w:t>
      </w:r>
      <w:proofErr w:type="spellStart"/>
      <w:proofErr w:type="gramStart"/>
      <w:r w:rsidRPr="008C74A1">
        <w:rPr>
          <w:rFonts w:asciiTheme="minorHAnsi" w:hAnsiTheme="minorHAnsi" w:cstheme="minorHAnsi"/>
          <w:color w:val="auto"/>
          <w:sz w:val="20"/>
          <w:szCs w:val="20"/>
          <w:lang w:val="en-GB"/>
        </w:rPr>
        <w:t>conta</w:t>
      </w:r>
      <w:proofErr w:type="spellEnd"/>
      <w:r w:rsidRPr="008C74A1">
        <w:rPr>
          <w:rFonts w:asciiTheme="minorHAnsi" w:hAnsiTheme="minorHAnsi" w:cstheme="minorHAnsi"/>
          <w:color w:val="auto"/>
          <w:sz w:val="20"/>
          <w:szCs w:val="20"/>
          <w:lang w:val="en-GB"/>
        </w:rPr>
        <w:t xml:space="preserve"> :</w:t>
      </w:r>
      <w:proofErr w:type="gramEnd"/>
    </w:p>
    <w:p w14:paraId="499BF6C2" w14:textId="77777777" w:rsidR="002C4369" w:rsidRPr="008C74A1" w:rsidRDefault="002C4369" w:rsidP="002C4369">
      <w:pPr>
        <w:pStyle w:val="BodyAA"/>
        <w:spacing w:line="360" w:lineRule="auto"/>
        <w:ind w:left="426"/>
        <w:rPr>
          <w:rFonts w:asciiTheme="minorHAnsi" w:hAnsiTheme="minorHAnsi" w:cstheme="minorHAnsi"/>
          <w:color w:val="auto"/>
          <w:sz w:val="20"/>
          <w:szCs w:val="20"/>
          <w:lang w:val="en-GB"/>
        </w:rPr>
      </w:pPr>
      <w:proofErr w:type="gramStart"/>
      <w:r w:rsidRPr="008C74A1">
        <w:rPr>
          <w:rFonts w:asciiTheme="minorHAnsi" w:hAnsiTheme="minorHAnsi" w:cstheme="minorHAnsi"/>
          <w:color w:val="auto"/>
          <w:sz w:val="20"/>
          <w:szCs w:val="20"/>
          <w:lang w:val="en-GB"/>
        </w:rPr>
        <w:t>IBAN :</w:t>
      </w:r>
      <w:proofErr w:type="gramEnd"/>
    </w:p>
    <w:p w14:paraId="7F5647D7" w14:textId="77777777" w:rsidR="002C4369" w:rsidRPr="008C74A1" w:rsidRDefault="002C4369" w:rsidP="002C4369">
      <w:pPr>
        <w:pStyle w:val="BodyAA"/>
        <w:spacing w:line="360" w:lineRule="auto"/>
        <w:ind w:left="426"/>
        <w:rPr>
          <w:rFonts w:asciiTheme="minorHAnsi" w:hAnsiTheme="minorHAnsi" w:cstheme="minorHAnsi"/>
          <w:color w:val="auto"/>
          <w:sz w:val="20"/>
          <w:szCs w:val="20"/>
          <w:lang w:val="en-GB"/>
        </w:rPr>
      </w:pPr>
      <w:r w:rsidRPr="008C74A1">
        <w:rPr>
          <w:rFonts w:asciiTheme="minorHAnsi" w:hAnsiTheme="minorHAnsi" w:cstheme="minorHAnsi"/>
          <w:color w:val="auto"/>
          <w:sz w:val="20"/>
          <w:szCs w:val="20"/>
          <w:lang w:val="en-GB"/>
        </w:rPr>
        <w:t>Nome do Banco:</w:t>
      </w:r>
    </w:p>
    <w:p w14:paraId="2C0EFB5E" w14:textId="77777777" w:rsidR="002C4369" w:rsidRPr="008C74A1" w:rsidRDefault="002C4369" w:rsidP="002C4369">
      <w:pPr>
        <w:pStyle w:val="BodyAA"/>
        <w:spacing w:line="360" w:lineRule="auto"/>
        <w:ind w:left="426"/>
        <w:rPr>
          <w:rFonts w:asciiTheme="minorHAnsi" w:hAnsiTheme="minorHAnsi" w:cstheme="minorHAnsi"/>
          <w:color w:val="auto"/>
          <w:sz w:val="20"/>
          <w:szCs w:val="20"/>
          <w:lang w:val="en-GB"/>
        </w:rPr>
      </w:pPr>
      <w:r w:rsidRPr="008C74A1">
        <w:rPr>
          <w:rFonts w:asciiTheme="minorHAnsi" w:hAnsiTheme="minorHAnsi" w:cstheme="minorHAnsi"/>
          <w:color w:val="auto"/>
          <w:sz w:val="20"/>
          <w:szCs w:val="20"/>
          <w:lang w:val="en-GB"/>
        </w:rPr>
        <w:t>Código Swift:</w:t>
      </w:r>
    </w:p>
    <w:p w14:paraId="55CE0D27" w14:textId="77777777" w:rsidR="002C4369" w:rsidRPr="008C74A1" w:rsidRDefault="002C4369" w:rsidP="002C4369">
      <w:pPr>
        <w:pStyle w:val="BodyAA"/>
        <w:spacing w:line="360" w:lineRule="auto"/>
        <w:ind w:left="426"/>
        <w:rPr>
          <w:rFonts w:asciiTheme="minorHAnsi" w:hAnsiTheme="minorHAnsi" w:cstheme="minorHAnsi"/>
          <w:color w:val="auto"/>
          <w:sz w:val="20"/>
          <w:szCs w:val="20"/>
          <w:lang w:val="en-GB"/>
        </w:rPr>
      </w:pPr>
      <w:r w:rsidRPr="008C74A1">
        <w:rPr>
          <w:rFonts w:asciiTheme="minorHAnsi" w:hAnsiTheme="minorHAnsi" w:cstheme="minorHAnsi"/>
          <w:color w:val="auto"/>
          <w:sz w:val="20"/>
          <w:szCs w:val="20"/>
          <w:lang w:val="en-GB"/>
        </w:rPr>
        <w:t xml:space="preserve">Banco </w:t>
      </w:r>
      <w:proofErr w:type="spellStart"/>
      <w:r w:rsidRPr="008C74A1">
        <w:rPr>
          <w:rFonts w:asciiTheme="minorHAnsi" w:hAnsiTheme="minorHAnsi" w:cstheme="minorHAnsi"/>
          <w:color w:val="auto"/>
          <w:sz w:val="20"/>
          <w:szCs w:val="20"/>
          <w:lang w:val="en-GB"/>
        </w:rPr>
        <w:t>Intermediário</w:t>
      </w:r>
      <w:proofErr w:type="spellEnd"/>
      <w:r w:rsidRPr="008C74A1">
        <w:rPr>
          <w:rFonts w:asciiTheme="minorHAnsi" w:hAnsiTheme="minorHAnsi" w:cstheme="minorHAnsi"/>
          <w:color w:val="auto"/>
          <w:sz w:val="20"/>
          <w:szCs w:val="20"/>
          <w:lang w:val="en-GB"/>
        </w:rPr>
        <w:t xml:space="preserve"> (no </w:t>
      </w:r>
      <w:proofErr w:type="spellStart"/>
      <w:r w:rsidRPr="008C74A1">
        <w:rPr>
          <w:rFonts w:asciiTheme="minorHAnsi" w:hAnsiTheme="minorHAnsi" w:cstheme="minorHAnsi"/>
          <w:color w:val="auto"/>
          <w:sz w:val="20"/>
          <w:szCs w:val="20"/>
          <w:lang w:val="en-GB"/>
        </w:rPr>
        <w:t>caso</w:t>
      </w:r>
      <w:proofErr w:type="spellEnd"/>
      <w:r w:rsidRPr="008C74A1">
        <w:rPr>
          <w:rFonts w:asciiTheme="minorHAnsi" w:hAnsiTheme="minorHAnsi" w:cstheme="minorHAnsi"/>
          <w:color w:val="auto"/>
          <w:sz w:val="20"/>
          <w:szCs w:val="20"/>
          <w:lang w:val="en-GB"/>
        </w:rPr>
        <w:t>):</w:t>
      </w:r>
    </w:p>
    <w:p w14:paraId="5CDB805C" w14:textId="77777777" w:rsidR="002C4369" w:rsidRPr="008C74A1" w:rsidRDefault="002C4369" w:rsidP="002C4369">
      <w:pPr>
        <w:pStyle w:val="BodyAA"/>
        <w:spacing w:after="240" w:line="360" w:lineRule="auto"/>
        <w:ind w:left="426"/>
        <w:jc w:val="both"/>
        <w:rPr>
          <w:rFonts w:asciiTheme="minorHAnsi" w:hAnsiTheme="minorHAnsi" w:cstheme="minorHAnsi"/>
          <w:color w:val="auto"/>
          <w:sz w:val="20"/>
          <w:szCs w:val="20"/>
          <w:lang w:val="en-GB"/>
        </w:rPr>
      </w:pPr>
      <w:r w:rsidRPr="008C74A1">
        <w:rPr>
          <w:rFonts w:asciiTheme="minorHAnsi" w:hAnsiTheme="minorHAnsi" w:cstheme="minorHAnsi"/>
          <w:color w:val="auto"/>
          <w:sz w:val="20"/>
          <w:szCs w:val="20"/>
          <w:lang w:val="en-GB"/>
        </w:rPr>
        <w:t>Código Swift:</w:t>
      </w:r>
    </w:p>
    <w:p w14:paraId="6BD8388A" w14:textId="77777777" w:rsidR="002C4369" w:rsidRPr="008C74A1" w:rsidRDefault="002C4369" w:rsidP="007B4CE3">
      <w:pPr>
        <w:pStyle w:val="BodyAA"/>
        <w:keepNext/>
        <w:spacing w:after="240" w:line="360" w:lineRule="auto"/>
        <w:jc w:val="both"/>
        <w:rPr>
          <w:rFonts w:asciiTheme="minorHAnsi" w:hAnsiTheme="minorHAnsi" w:cstheme="minorHAnsi"/>
          <w:b/>
          <w:bCs/>
          <w:color w:val="auto"/>
          <w:sz w:val="20"/>
          <w:szCs w:val="20"/>
          <w:lang w:val="en-GB"/>
        </w:rPr>
      </w:pPr>
      <w:r w:rsidRPr="008C74A1">
        <w:rPr>
          <w:rFonts w:asciiTheme="minorHAnsi" w:hAnsiTheme="minorHAnsi" w:cstheme="minorHAnsi"/>
          <w:b/>
          <w:bCs/>
          <w:color w:val="auto"/>
          <w:sz w:val="20"/>
          <w:szCs w:val="20"/>
          <w:lang w:val="en-GB"/>
        </w:rPr>
        <w:t xml:space="preserve">5. </w:t>
      </w:r>
      <w:proofErr w:type="spellStart"/>
      <w:r w:rsidRPr="008C74A1">
        <w:rPr>
          <w:rFonts w:asciiTheme="minorHAnsi" w:hAnsiTheme="minorHAnsi" w:cstheme="minorHAnsi"/>
          <w:b/>
          <w:bCs/>
          <w:color w:val="auto"/>
          <w:sz w:val="20"/>
          <w:szCs w:val="20"/>
          <w:lang w:val="en-GB"/>
        </w:rPr>
        <w:t>Relatórios</w:t>
      </w:r>
      <w:proofErr w:type="spellEnd"/>
    </w:p>
    <w:p w14:paraId="60FDEE48" w14:textId="3ADCB7D4" w:rsidR="002C4369" w:rsidRPr="002025D6" w:rsidRDefault="002C4369" w:rsidP="002C4369">
      <w:pPr>
        <w:pStyle w:val="BodyAA"/>
        <w:numPr>
          <w:ilvl w:val="0"/>
          <w:numId w:val="36"/>
        </w:numPr>
        <w:spacing w:after="240" w:line="360" w:lineRule="auto"/>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 xml:space="preserve">O beneficiário preencherá e apresentará </w:t>
      </w:r>
      <w:r w:rsidR="00EA7908">
        <w:rPr>
          <w:rFonts w:asciiTheme="minorHAnsi" w:hAnsiTheme="minorHAnsi" w:cstheme="minorHAnsi"/>
          <w:color w:val="auto"/>
          <w:sz w:val="20"/>
          <w:szCs w:val="20"/>
          <w:lang w:val="pt-PT"/>
        </w:rPr>
        <w:t xml:space="preserve">os </w:t>
      </w:r>
      <w:r w:rsidRPr="002025D6">
        <w:rPr>
          <w:rFonts w:asciiTheme="minorHAnsi" w:hAnsiTheme="minorHAnsi" w:cstheme="minorHAnsi"/>
          <w:color w:val="auto"/>
          <w:sz w:val="20"/>
          <w:szCs w:val="20"/>
          <w:lang w:val="pt-PT"/>
        </w:rPr>
        <w:t xml:space="preserve">relatórios técnicos e financeiros nas datas indicadas abaixo. A </w:t>
      </w:r>
      <w:r w:rsidR="00EA7908">
        <w:rPr>
          <w:rFonts w:asciiTheme="minorHAnsi" w:hAnsiTheme="minorHAnsi" w:cstheme="minorHAnsi"/>
          <w:color w:val="auto"/>
          <w:sz w:val="20"/>
          <w:szCs w:val="20"/>
          <w:lang w:val="pt-PT"/>
        </w:rPr>
        <w:t xml:space="preserve">Fundação </w:t>
      </w:r>
      <w:r w:rsidRPr="002025D6">
        <w:rPr>
          <w:rFonts w:asciiTheme="minorHAnsi" w:hAnsiTheme="minorHAnsi" w:cstheme="minorHAnsi"/>
          <w:color w:val="auto"/>
          <w:sz w:val="20"/>
          <w:szCs w:val="20"/>
          <w:lang w:val="pt-PT"/>
        </w:rPr>
        <w:t>BioGuinea fornecerá os formatos para a apresentação dos relatórios. Os relatórios financeiros devem incluir cópias de faturas e recibos. Todas as despesas devem ser comprovadas por um documento legalmente aceitável (fatura ou recibo).</w:t>
      </w:r>
    </w:p>
    <w:p w14:paraId="08AB2C95" w14:textId="02D2F270" w:rsidR="002C4369" w:rsidRPr="002025D6" w:rsidRDefault="002C4369" w:rsidP="002C4369">
      <w:pPr>
        <w:pStyle w:val="BodyAA"/>
        <w:numPr>
          <w:ilvl w:val="0"/>
          <w:numId w:val="36"/>
        </w:numPr>
        <w:spacing w:after="240" w:line="360" w:lineRule="auto"/>
        <w:jc w:val="both"/>
        <w:rPr>
          <w:rFonts w:asciiTheme="minorHAnsi" w:eastAsia="Avenir Next Regular" w:hAnsiTheme="minorHAnsi" w:cstheme="minorHAnsi"/>
          <w:color w:val="auto"/>
          <w:sz w:val="20"/>
          <w:szCs w:val="20"/>
          <w:lang w:val="pt-PT"/>
        </w:rPr>
      </w:pPr>
      <w:r w:rsidRPr="002025D6">
        <w:rPr>
          <w:rFonts w:asciiTheme="minorHAnsi" w:hAnsiTheme="minorHAnsi" w:cstheme="minorHAnsi"/>
          <w:color w:val="auto"/>
          <w:sz w:val="20"/>
          <w:szCs w:val="20"/>
          <w:lang w:val="pt-PT"/>
        </w:rPr>
        <w:t>O beneficiário deverá apresentar relatórios financeiros trimestrais e relatórios técnicos semestrais.</w:t>
      </w:r>
    </w:p>
    <w:tbl>
      <w:tblPr>
        <w:tblW w:w="9496" w:type="dxa"/>
        <w:tblInd w:w="4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6520"/>
        <w:gridCol w:w="2976"/>
      </w:tblGrid>
      <w:tr w:rsidR="002C4369" w:rsidRPr="008C74A1" w14:paraId="40EEA7DE" w14:textId="77777777" w:rsidTr="0004755A">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9FD3D" w14:textId="77777777" w:rsidR="002C4369" w:rsidRPr="008C74A1" w:rsidRDefault="002C4369" w:rsidP="0004755A">
            <w:pPr>
              <w:pStyle w:val="BodyAA"/>
              <w:jc w:val="center"/>
              <w:rPr>
                <w:rFonts w:asciiTheme="minorHAnsi" w:hAnsiTheme="minorHAnsi" w:cstheme="minorHAnsi"/>
                <w:color w:val="auto"/>
                <w:sz w:val="20"/>
                <w:szCs w:val="20"/>
                <w:lang w:val="en-GB"/>
              </w:rPr>
            </w:pPr>
            <w:proofErr w:type="spellStart"/>
            <w:r w:rsidRPr="008C74A1">
              <w:rPr>
                <w:rFonts w:asciiTheme="minorHAnsi" w:hAnsiTheme="minorHAnsi" w:cstheme="minorHAnsi"/>
                <w:b/>
                <w:bCs/>
                <w:color w:val="auto"/>
                <w:sz w:val="20"/>
                <w:szCs w:val="20"/>
                <w:lang w:val="en-GB"/>
              </w:rPr>
              <w:t>Período</w:t>
            </w:r>
            <w:proofErr w:type="spellEnd"/>
            <w:r w:rsidRPr="008C74A1">
              <w:rPr>
                <w:rFonts w:asciiTheme="minorHAnsi" w:hAnsiTheme="minorHAnsi" w:cstheme="minorHAnsi"/>
                <w:b/>
                <w:bCs/>
                <w:color w:val="auto"/>
                <w:sz w:val="20"/>
                <w:szCs w:val="20"/>
                <w:lang w:val="en-GB"/>
              </w:rPr>
              <w:t xml:space="preserve"> a ser </w:t>
            </w:r>
            <w:proofErr w:type="spellStart"/>
            <w:r w:rsidRPr="008C74A1">
              <w:rPr>
                <w:rFonts w:asciiTheme="minorHAnsi" w:hAnsiTheme="minorHAnsi" w:cstheme="minorHAnsi"/>
                <w:b/>
                <w:bCs/>
                <w:color w:val="auto"/>
                <w:sz w:val="20"/>
                <w:szCs w:val="20"/>
                <w:lang w:val="en-GB"/>
              </w:rPr>
              <w:t>reportado</w:t>
            </w:r>
            <w:proofErr w:type="spellEnd"/>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4CDFA" w14:textId="77777777" w:rsidR="002C4369" w:rsidRPr="008C74A1" w:rsidRDefault="002C4369" w:rsidP="0004755A">
            <w:pPr>
              <w:pStyle w:val="BodyAA"/>
              <w:jc w:val="center"/>
              <w:rPr>
                <w:rFonts w:asciiTheme="minorHAnsi" w:hAnsiTheme="minorHAnsi" w:cstheme="minorHAnsi"/>
                <w:color w:val="auto"/>
                <w:sz w:val="20"/>
                <w:szCs w:val="20"/>
                <w:lang w:val="en-GB"/>
              </w:rPr>
            </w:pPr>
            <w:r w:rsidRPr="008C74A1">
              <w:rPr>
                <w:rFonts w:asciiTheme="minorHAnsi" w:hAnsiTheme="minorHAnsi" w:cstheme="minorHAnsi"/>
                <w:b/>
                <w:bCs/>
                <w:color w:val="auto"/>
                <w:sz w:val="20"/>
                <w:szCs w:val="20"/>
                <w:lang w:val="en-GB"/>
              </w:rPr>
              <w:t xml:space="preserve">Data de </w:t>
            </w:r>
            <w:proofErr w:type="spellStart"/>
            <w:r w:rsidRPr="008C74A1">
              <w:rPr>
                <w:rFonts w:asciiTheme="minorHAnsi" w:hAnsiTheme="minorHAnsi" w:cstheme="minorHAnsi"/>
                <w:b/>
                <w:bCs/>
                <w:color w:val="auto"/>
                <w:sz w:val="20"/>
                <w:szCs w:val="20"/>
                <w:lang w:val="en-GB"/>
              </w:rPr>
              <w:t>entrega</w:t>
            </w:r>
            <w:proofErr w:type="spellEnd"/>
            <w:r w:rsidRPr="008C74A1">
              <w:rPr>
                <w:rFonts w:asciiTheme="minorHAnsi" w:hAnsiTheme="minorHAnsi" w:cstheme="minorHAnsi"/>
                <w:b/>
                <w:bCs/>
                <w:color w:val="auto"/>
                <w:sz w:val="20"/>
                <w:szCs w:val="20"/>
                <w:lang w:val="en-GB"/>
              </w:rPr>
              <w:t xml:space="preserve"> </w:t>
            </w:r>
            <w:proofErr w:type="spellStart"/>
            <w:r w:rsidRPr="008C74A1">
              <w:rPr>
                <w:rFonts w:asciiTheme="minorHAnsi" w:hAnsiTheme="minorHAnsi" w:cstheme="minorHAnsi"/>
                <w:b/>
                <w:bCs/>
                <w:color w:val="auto"/>
                <w:sz w:val="20"/>
                <w:szCs w:val="20"/>
                <w:lang w:val="en-GB"/>
              </w:rPr>
              <w:t>acordada</w:t>
            </w:r>
            <w:proofErr w:type="spellEnd"/>
          </w:p>
        </w:tc>
      </w:tr>
      <w:tr w:rsidR="002C4369" w:rsidRPr="008C74A1" w14:paraId="6AAE8540" w14:textId="77777777" w:rsidTr="0004755A">
        <w:tc>
          <w:tcPr>
            <w:tcW w:w="652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183D1AE1" w14:textId="34CEA2E6" w:rsidR="00873CE2" w:rsidRPr="002025D6" w:rsidRDefault="002C4369" w:rsidP="00E930F8">
            <w:pPr>
              <w:pStyle w:val="BodyAA"/>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Relatórios técnicos e financeiros intermediários 1: de _______ a _______</w:t>
            </w:r>
          </w:p>
        </w:tc>
        <w:tc>
          <w:tcPr>
            <w:tcW w:w="2976"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7B3CE873" w14:textId="5BC0406D" w:rsidR="002C4369" w:rsidRPr="002025D6" w:rsidRDefault="002C4369" w:rsidP="00E930F8">
            <w:pPr>
              <w:pStyle w:val="BodyAA"/>
              <w:jc w:val="both"/>
              <w:rPr>
                <w:rFonts w:asciiTheme="minorHAnsi" w:hAnsiTheme="minorHAnsi" w:cstheme="minorHAnsi"/>
                <w:color w:val="auto"/>
                <w:sz w:val="20"/>
                <w:szCs w:val="20"/>
                <w:lang w:val="pt-PT"/>
              </w:rPr>
            </w:pPr>
          </w:p>
        </w:tc>
      </w:tr>
      <w:tr w:rsidR="002C4369" w:rsidRPr="008C74A1" w14:paraId="657658E3" w14:textId="77777777" w:rsidTr="0004755A">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C8417" w14:textId="2690E583" w:rsidR="002C4369" w:rsidRPr="002025D6" w:rsidRDefault="006C2463" w:rsidP="00E930F8">
            <w:pPr>
              <w:pStyle w:val="BodyAA"/>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Relatórios técnicos e financeiros intermediários 2: de _______ a _______</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43AF4" w14:textId="79748EE7" w:rsidR="002C4369" w:rsidRPr="002025D6" w:rsidRDefault="002C4369" w:rsidP="00E930F8">
            <w:pPr>
              <w:pStyle w:val="BodyAA"/>
              <w:jc w:val="both"/>
              <w:rPr>
                <w:rFonts w:asciiTheme="minorHAnsi" w:hAnsiTheme="minorHAnsi" w:cstheme="minorHAnsi"/>
                <w:color w:val="auto"/>
                <w:sz w:val="20"/>
                <w:szCs w:val="20"/>
                <w:lang w:val="pt-PT"/>
              </w:rPr>
            </w:pPr>
          </w:p>
        </w:tc>
      </w:tr>
      <w:tr w:rsidR="002C4369" w:rsidRPr="008C74A1" w14:paraId="2A95CFD8" w14:textId="77777777" w:rsidTr="0004755A">
        <w:tc>
          <w:tcPr>
            <w:tcW w:w="6520"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3E19E63" w14:textId="0A15DB90" w:rsidR="002C4369" w:rsidRPr="002025D6" w:rsidRDefault="00E930F8" w:rsidP="00E930F8">
            <w:pPr>
              <w:pStyle w:val="BodyAA"/>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Relatórios técnicos e financeiros intermediários 3: de _______ a _______</w:t>
            </w:r>
          </w:p>
        </w:tc>
        <w:tc>
          <w:tcPr>
            <w:tcW w:w="2976"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14:paraId="2185F1B1" w14:textId="77777777" w:rsidR="002C4369" w:rsidRPr="002025D6" w:rsidRDefault="002C4369" w:rsidP="00E930F8">
            <w:pPr>
              <w:pStyle w:val="Cabealho"/>
              <w:tabs>
                <w:tab w:val="clear" w:pos="4153"/>
                <w:tab w:val="clear" w:pos="8306"/>
              </w:tabs>
              <w:spacing w:after="0"/>
              <w:rPr>
                <w:rFonts w:asciiTheme="minorHAnsi" w:hAnsiTheme="minorHAnsi" w:cstheme="minorHAnsi"/>
                <w:szCs w:val="20"/>
                <w:lang w:val="pt-PT"/>
              </w:rPr>
            </w:pPr>
          </w:p>
        </w:tc>
      </w:tr>
      <w:tr w:rsidR="002C4369" w:rsidRPr="008C74A1" w14:paraId="2296BEEB" w14:textId="77777777" w:rsidTr="0004755A">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C7E05" w14:textId="0003B4EE" w:rsidR="002C4369" w:rsidRPr="002025D6" w:rsidRDefault="00E930F8" w:rsidP="00E930F8">
            <w:pPr>
              <w:pStyle w:val="BodyAA"/>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Relatórios técnicos e financeiros finais abrangendo todo o período do projeto</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B73D0" w14:textId="079B370C" w:rsidR="002C4369" w:rsidRPr="002025D6" w:rsidRDefault="002C4369" w:rsidP="00E930F8">
            <w:pPr>
              <w:pStyle w:val="BodyAA"/>
              <w:jc w:val="both"/>
              <w:rPr>
                <w:rFonts w:asciiTheme="minorHAnsi" w:hAnsiTheme="minorHAnsi" w:cstheme="minorHAnsi"/>
                <w:color w:val="auto"/>
                <w:sz w:val="20"/>
                <w:szCs w:val="20"/>
                <w:lang w:val="pt-PT"/>
              </w:rPr>
            </w:pPr>
          </w:p>
        </w:tc>
      </w:tr>
    </w:tbl>
    <w:p w14:paraId="03D3A583" w14:textId="77777777" w:rsidR="00C121A2" w:rsidRPr="002025D6" w:rsidRDefault="00C121A2" w:rsidP="00C121A2">
      <w:pPr>
        <w:pStyle w:val="BodyAA"/>
        <w:keepNext/>
        <w:spacing w:line="360" w:lineRule="auto"/>
        <w:jc w:val="both"/>
        <w:rPr>
          <w:rFonts w:asciiTheme="minorHAnsi" w:hAnsiTheme="minorHAnsi" w:cstheme="minorHAnsi"/>
          <w:b/>
          <w:bCs/>
          <w:color w:val="auto"/>
          <w:sz w:val="20"/>
          <w:szCs w:val="20"/>
          <w:lang w:val="pt-PT"/>
        </w:rPr>
      </w:pPr>
    </w:p>
    <w:p w14:paraId="0C26F45F" w14:textId="42C111C6" w:rsidR="002C4369" w:rsidRPr="002025D6" w:rsidRDefault="002C4369" w:rsidP="007B4CE3">
      <w:pPr>
        <w:pStyle w:val="BodyAA"/>
        <w:keepNext/>
        <w:spacing w:after="240" w:line="360" w:lineRule="auto"/>
        <w:jc w:val="both"/>
        <w:rPr>
          <w:rFonts w:asciiTheme="minorHAnsi" w:hAnsiTheme="minorHAnsi" w:cstheme="minorHAnsi"/>
          <w:b/>
          <w:bCs/>
          <w:color w:val="auto"/>
          <w:sz w:val="20"/>
          <w:szCs w:val="20"/>
          <w:lang w:val="pt-PT"/>
        </w:rPr>
      </w:pPr>
      <w:r w:rsidRPr="002025D6">
        <w:rPr>
          <w:rFonts w:asciiTheme="minorHAnsi" w:hAnsiTheme="minorHAnsi" w:cstheme="minorHAnsi"/>
          <w:b/>
          <w:bCs/>
          <w:color w:val="auto"/>
          <w:sz w:val="20"/>
          <w:szCs w:val="20"/>
          <w:lang w:val="pt-PT"/>
        </w:rPr>
        <w:t>6. Pessoas de contato para o projeto</w:t>
      </w:r>
    </w:p>
    <w:p w14:paraId="4D79A06D" w14:textId="77777777" w:rsidR="002C4369" w:rsidRPr="002025D6" w:rsidRDefault="002C4369" w:rsidP="002C4369">
      <w:pPr>
        <w:pStyle w:val="BodyAA"/>
        <w:numPr>
          <w:ilvl w:val="0"/>
          <w:numId w:val="37"/>
        </w:numPr>
        <w:spacing w:after="240" w:line="360" w:lineRule="auto"/>
        <w:jc w:val="both"/>
        <w:rPr>
          <w:rFonts w:asciiTheme="minorHAnsi" w:eastAsia="Avenir Next Regular" w:hAnsiTheme="minorHAnsi" w:cstheme="minorHAnsi"/>
          <w:color w:val="auto"/>
          <w:sz w:val="20"/>
          <w:szCs w:val="20"/>
          <w:lang w:val="pt-PT"/>
        </w:rPr>
      </w:pPr>
      <w:r w:rsidRPr="002025D6">
        <w:rPr>
          <w:rFonts w:asciiTheme="minorHAnsi" w:hAnsiTheme="minorHAnsi" w:cstheme="minorHAnsi"/>
          <w:color w:val="auto"/>
          <w:sz w:val="20"/>
          <w:szCs w:val="20"/>
          <w:lang w:val="pt-PT"/>
        </w:rPr>
        <w:t>Para todas as responsabilidades inerentes ao projeto e possíveis discussões entre as duas partes, o beneficiário designará um representante autorizado (nomes, e-mails e números de telefone) da seguinte Instituição representante:</w:t>
      </w:r>
    </w:p>
    <w:p w14:paraId="4E0C4D1D" w14:textId="77777777" w:rsidR="002C4369" w:rsidRPr="002025D6" w:rsidRDefault="002C4369" w:rsidP="002C4369">
      <w:pPr>
        <w:pStyle w:val="BodyAA"/>
        <w:numPr>
          <w:ilvl w:val="0"/>
          <w:numId w:val="30"/>
        </w:numPr>
        <w:spacing w:afterLines="120" w:after="288"/>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Oficial de Projeto (considerações técnicas):</w:t>
      </w:r>
    </w:p>
    <w:p w14:paraId="48F7315E" w14:textId="77777777" w:rsidR="002C4369" w:rsidRPr="008C74A1" w:rsidRDefault="002C4369" w:rsidP="002C4369">
      <w:pPr>
        <w:pStyle w:val="BodyAA"/>
        <w:numPr>
          <w:ilvl w:val="0"/>
          <w:numId w:val="30"/>
        </w:numPr>
        <w:spacing w:afterLines="120" w:after="288"/>
        <w:jc w:val="both"/>
        <w:rPr>
          <w:rFonts w:asciiTheme="minorHAnsi" w:hAnsiTheme="minorHAnsi" w:cstheme="minorHAnsi"/>
          <w:color w:val="auto"/>
          <w:sz w:val="20"/>
          <w:szCs w:val="20"/>
          <w:lang w:val="en-GB"/>
        </w:rPr>
      </w:pPr>
      <w:proofErr w:type="spellStart"/>
      <w:r w:rsidRPr="008C74A1">
        <w:rPr>
          <w:rFonts w:asciiTheme="minorHAnsi" w:hAnsiTheme="minorHAnsi" w:cstheme="minorHAnsi"/>
          <w:color w:val="auto"/>
          <w:sz w:val="20"/>
          <w:szCs w:val="20"/>
          <w:lang w:val="en-GB"/>
        </w:rPr>
        <w:t>Diretor</w:t>
      </w:r>
      <w:proofErr w:type="spellEnd"/>
      <w:r w:rsidRPr="008C74A1">
        <w:rPr>
          <w:rFonts w:asciiTheme="minorHAnsi" w:hAnsiTheme="minorHAnsi" w:cstheme="minorHAnsi"/>
          <w:color w:val="auto"/>
          <w:sz w:val="20"/>
          <w:szCs w:val="20"/>
          <w:lang w:val="en-GB"/>
        </w:rPr>
        <w:t xml:space="preserve"> </w:t>
      </w:r>
      <w:proofErr w:type="spellStart"/>
      <w:r w:rsidRPr="008C74A1">
        <w:rPr>
          <w:rFonts w:asciiTheme="minorHAnsi" w:hAnsiTheme="minorHAnsi" w:cstheme="minorHAnsi"/>
          <w:color w:val="auto"/>
          <w:sz w:val="20"/>
          <w:szCs w:val="20"/>
          <w:lang w:val="en-GB"/>
        </w:rPr>
        <w:t>Financeiro</w:t>
      </w:r>
      <w:proofErr w:type="spellEnd"/>
      <w:r w:rsidRPr="008C74A1">
        <w:rPr>
          <w:rFonts w:asciiTheme="minorHAnsi" w:hAnsiTheme="minorHAnsi" w:cstheme="minorHAnsi"/>
          <w:color w:val="auto"/>
          <w:sz w:val="20"/>
          <w:szCs w:val="20"/>
          <w:lang w:val="en-GB"/>
        </w:rPr>
        <w:t xml:space="preserve"> (</w:t>
      </w:r>
      <w:proofErr w:type="spellStart"/>
      <w:r w:rsidRPr="008C74A1">
        <w:rPr>
          <w:rFonts w:asciiTheme="minorHAnsi" w:hAnsiTheme="minorHAnsi" w:cstheme="minorHAnsi"/>
          <w:color w:val="auto"/>
          <w:sz w:val="20"/>
          <w:szCs w:val="20"/>
          <w:lang w:val="en-GB"/>
        </w:rPr>
        <w:t>Aspectos</w:t>
      </w:r>
      <w:proofErr w:type="spellEnd"/>
      <w:r w:rsidRPr="008C74A1">
        <w:rPr>
          <w:rFonts w:asciiTheme="minorHAnsi" w:hAnsiTheme="minorHAnsi" w:cstheme="minorHAnsi"/>
          <w:color w:val="auto"/>
          <w:sz w:val="20"/>
          <w:szCs w:val="20"/>
          <w:lang w:val="en-GB"/>
        </w:rPr>
        <w:t xml:space="preserve"> </w:t>
      </w:r>
      <w:proofErr w:type="spellStart"/>
      <w:r w:rsidRPr="008C74A1">
        <w:rPr>
          <w:rFonts w:asciiTheme="minorHAnsi" w:hAnsiTheme="minorHAnsi" w:cstheme="minorHAnsi"/>
          <w:color w:val="auto"/>
          <w:sz w:val="20"/>
          <w:szCs w:val="20"/>
          <w:lang w:val="en-GB"/>
        </w:rPr>
        <w:t>financeiros</w:t>
      </w:r>
      <w:proofErr w:type="spellEnd"/>
      <w:r w:rsidRPr="008C74A1">
        <w:rPr>
          <w:rFonts w:asciiTheme="minorHAnsi" w:hAnsiTheme="minorHAnsi" w:cstheme="minorHAnsi"/>
          <w:color w:val="auto"/>
          <w:sz w:val="20"/>
          <w:szCs w:val="20"/>
          <w:lang w:val="en-GB"/>
        </w:rPr>
        <w:t>):</w:t>
      </w:r>
    </w:p>
    <w:p w14:paraId="4E2DC933" w14:textId="77777777" w:rsidR="002C4369" w:rsidRPr="002025D6" w:rsidRDefault="002C4369" w:rsidP="007B4CE3">
      <w:pPr>
        <w:pStyle w:val="BodyAA"/>
        <w:keepNext/>
        <w:spacing w:after="240" w:line="360" w:lineRule="auto"/>
        <w:jc w:val="both"/>
        <w:rPr>
          <w:rFonts w:asciiTheme="minorHAnsi" w:hAnsiTheme="minorHAnsi" w:cstheme="minorHAnsi"/>
          <w:b/>
          <w:bCs/>
          <w:color w:val="auto"/>
          <w:sz w:val="20"/>
          <w:szCs w:val="20"/>
          <w:lang w:val="pt-PT"/>
        </w:rPr>
      </w:pPr>
      <w:r w:rsidRPr="002025D6">
        <w:rPr>
          <w:rFonts w:asciiTheme="minorHAnsi" w:hAnsiTheme="minorHAnsi" w:cstheme="minorHAnsi"/>
          <w:b/>
          <w:bCs/>
          <w:color w:val="auto"/>
          <w:sz w:val="20"/>
          <w:szCs w:val="20"/>
          <w:lang w:val="pt-PT"/>
        </w:rPr>
        <w:t>7. Comunicação entre o beneficiário e a Fundação BioGuinea</w:t>
      </w:r>
    </w:p>
    <w:p w14:paraId="4D8C9280" w14:textId="612C4783" w:rsidR="002C4369" w:rsidRPr="002025D6" w:rsidRDefault="002C4369" w:rsidP="002C4369">
      <w:pPr>
        <w:pStyle w:val="BodyAA"/>
        <w:numPr>
          <w:ilvl w:val="0"/>
          <w:numId w:val="38"/>
        </w:numPr>
        <w:spacing w:after="240" w:line="360" w:lineRule="auto"/>
        <w:jc w:val="both"/>
        <w:rPr>
          <w:rFonts w:asciiTheme="minorHAnsi" w:eastAsia="Avenir Next Regular" w:hAnsiTheme="minorHAnsi" w:cstheme="minorHAnsi"/>
          <w:color w:val="auto"/>
          <w:sz w:val="20"/>
          <w:szCs w:val="20"/>
          <w:lang w:val="pt-PT"/>
        </w:rPr>
      </w:pPr>
      <w:r w:rsidRPr="002025D6">
        <w:rPr>
          <w:rFonts w:asciiTheme="minorHAnsi" w:hAnsiTheme="minorHAnsi" w:cstheme="minorHAnsi"/>
          <w:color w:val="auto"/>
          <w:sz w:val="20"/>
          <w:szCs w:val="20"/>
          <w:lang w:val="pt-PT"/>
        </w:rPr>
        <w:t xml:space="preserve">O Beneficiário deverá comunicar por escrito (correio ou e-mail) todos os problemas, avanços ou problemas relacionados à implementação do projeto. Notificações da </w:t>
      </w:r>
      <w:r w:rsidR="00EA7908">
        <w:rPr>
          <w:rFonts w:asciiTheme="minorHAnsi" w:hAnsiTheme="minorHAnsi" w:cstheme="minorHAnsi"/>
          <w:color w:val="auto"/>
          <w:sz w:val="20"/>
          <w:szCs w:val="20"/>
          <w:lang w:val="pt-PT"/>
        </w:rPr>
        <w:t xml:space="preserve">Fundação </w:t>
      </w:r>
      <w:r w:rsidRPr="002025D6">
        <w:rPr>
          <w:rFonts w:asciiTheme="minorHAnsi" w:hAnsiTheme="minorHAnsi" w:cstheme="minorHAnsi"/>
          <w:color w:val="auto"/>
          <w:sz w:val="20"/>
          <w:szCs w:val="20"/>
          <w:lang w:val="pt-PT"/>
        </w:rPr>
        <w:t>BioGuinea também serão enviadas por escrito (correio ou e-mail).</w:t>
      </w:r>
    </w:p>
    <w:p w14:paraId="24DD24B3" w14:textId="77777777" w:rsidR="002C4369" w:rsidRPr="008C74A1" w:rsidRDefault="002C4369" w:rsidP="00601910">
      <w:pPr>
        <w:pStyle w:val="BodyAA"/>
        <w:keepNext/>
        <w:spacing w:after="240" w:line="360" w:lineRule="auto"/>
        <w:jc w:val="both"/>
        <w:rPr>
          <w:rFonts w:asciiTheme="minorHAnsi" w:hAnsiTheme="minorHAnsi" w:cstheme="minorHAnsi"/>
          <w:b/>
          <w:bCs/>
          <w:color w:val="auto"/>
          <w:sz w:val="20"/>
          <w:szCs w:val="20"/>
          <w:lang w:val="en-GB"/>
        </w:rPr>
      </w:pPr>
      <w:r w:rsidRPr="008C74A1">
        <w:rPr>
          <w:rFonts w:asciiTheme="minorHAnsi" w:hAnsiTheme="minorHAnsi" w:cstheme="minorHAnsi"/>
          <w:b/>
          <w:bCs/>
          <w:color w:val="auto"/>
          <w:sz w:val="20"/>
          <w:szCs w:val="20"/>
          <w:lang w:val="en-GB"/>
        </w:rPr>
        <w:t xml:space="preserve">8. </w:t>
      </w:r>
      <w:proofErr w:type="spellStart"/>
      <w:r w:rsidRPr="008C74A1">
        <w:rPr>
          <w:rFonts w:asciiTheme="minorHAnsi" w:hAnsiTheme="minorHAnsi" w:cstheme="minorHAnsi"/>
          <w:b/>
          <w:bCs/>
          <w:color w:val="auto"/>
          <w:sz w:val="20"/>
          <w:szCs w:val="20"/>
          <w:lang w:val="en-GB"/>
        </w:rPr>
        <w:t>Condições</w:t>
      </w:r>
      <w:proofErr w:type="spellEnd"/>
      <w:r w:rsidRPr="008C74A1">
        <w:rPr>
          <w:rFonts w:asciiTheme="minorHAnsi" w:hAnsiTheme="minorHAnsi" w:cstheme="minorHAnsi"/>
          <w:b/>
          <w:bCs/>
          <w:color w:val="auto"/>
          <w:sz w:val="20"/>
          <w:szCs w:val="20"/>
          <w:lang w:val="en-GB"/>
        </w:rPr>
        <w:t xml:space="preserve"> </w:t>
      </w:r>
      <w:proofErr w:type="spellStart"/>
      <w:r w:rsidRPr="008C74A1">
        <w:rPr>
          <w:rFonts w:asciiTheme="minorHAnsi" w:hAnsiTheme="minorHAnsi" w:cstheme="minorHAnsi"/>
          <w:b/>
          <w:bCs/>
          <w:color w:val="auto"/>
          <w:sz w:val="20"/>
          <w:szCs w:val="20"/>
          <w:lang w:val="en-GB"/>
        </w:rPr>
        <w:t>adicionais</w:t>
      </w:r>
      <w:proofErr w:type="spellEnd"/>
    </w:p>
    <w:p w14:paraId="52D5A597" w14:textId="77777777" w:rsidR="002C4369" w:rsidRPr="002025D6" w:rsidRDefault="002C4369" w:rsidP="002C4369">
      <w:pPr>
        <w:pStyle w:val="BodyAA"/>
        <w:numPr>
          <w:ilvl w:val="0"/>
          <w:numId w:val="40"/>
        </w:numPr>
        <w:spacing w:after="240" w:line="360" w:lineRule="auto"/>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A relação entre as partes neste acordo é a de Doador e Beneficiário.</w:t>
      </w:r>
    </w:p>
    <w:p w14:paraId="693E8565" w14:textId="70874A95" w:rsidR="002C4369" w:rsidRPr="002025D6" w:rsidRDefault="00EA7908" w:rsidP="002C4369">
      <w:pPr>
        <w:pStyle w:val="BodyAA"/>
        <w:numPr>
          <w:ilvl w:val="0"/>
          <w:numId w:val="40"/>
        </w:numPr>
        <w:spacing w:after="240" w:line="360" w:lineRule="auto"/>
        <w:jc w:val="both"/>
        <w:rPr>
          <w:rFonts w:asciiTheme="minorHAnsi" w:hAnsiTheme="minorHAnsi" w:cstheme="minorHAnsi"/>
          <w:color w:val="auto"/>
          <w:sz w:val="20"/>
          <w:szCs w:val="20"/>
          <w:lang w:val="pt-PT"/>
        </w:rPr>
      </w:pPr>
      <w:r>
        <w:rPr>
          <w:rFonts w:asciiTheme="minorHAnsi" w:hAnsiTheme="minorHAnsi" w:cstheme="minorHAnsi"/>
          <w:color w:val="auto"/>
          <w:sz w:val="20"/>
          <w:szCs w:val="20"/>
          <w:lang w:val="pt-PT"/>
        </w:rPr>
        <w:t xml:space="preserve">A Fundação </w:t>
      </w:r>
      <w:r w:rsidR="002C4369" w:rsidRPr="002025D6">
        <w:rPr>
          <w:rFonts w:asciiTheme="minorHAnsi" w:hAnsiTheme="minorHAnsi" w:cstheme="minorHAnsi"/>
          <w:color w:val="auto"/>
          <w:sz w:val="20"/>
          <w:szCs w:val="20"/>
          <w:lang w:val="pt-PT"/>
        </w:rPr>
        <w:t>BioGuinea não será responsável por qualquer perda, dano, reclamação ou outra responsabilidade decorrente das atividades do Beneficiário sob este Contrato.</w:t>
      </w:r>
    </w:p>
    <w:p w14:paraId="1E9050FB" w14:textId="77777777" w:rsidR="002C4369" w:rsidRPr="002025D6" w:rsidRDefault="002C4369" w:rsidP="002C4369">
      <w:pPr>
        <w:pStyle w:val="BodyAA"/>
        <w:numPr>
          <w:ilvl w:val="0"/>
          <w:numId w:val="40"/>
        </w:numPr>
        <w:spacing w:after="240" w:line="360" w:lineRule="auto"/>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Qualquer uma das partes poderá rescindir este Contrato mediante notificação por escrito à outra parte com um mês de antecedência.</w:t>
      </w:r>
    </w:p>
    <w:p w14:paraId="217F6622" w14:textId="3734F683" w:rsidR="002C4369" w:rsidRPr="002025D6" w:rsidRDefault="002C4369" w:rsidP="002C4369">
      <w:pPr>
        <w:pStyle w:val="BodyAA"/>
        <w:numPr>
          <w:ilvl w:val="0"/>
          <w:numId w:val="40"/>
        </w:numPr>
        <w:spacing w:after="240" w:line="360" w:lineRule="auto"/>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 xml:space="preserve">A </w:t>
      </w:r>
      <w:r w:rsidR="00EA7908">
        <w:rPr>
          <w:rFonts w:asciiTheme="minorHAnsi" w:hAnsiTheme="minorHAnsi" w:cstheme="minorHAnsi"/>
          <w:color w:val="auto"/>
          <w:sz w:val="20"/>
          <w:szCs w:val="20"/>
          <w:lang w:val="pt-PT"/>
        </w:rPr>
        <w:t xml:space="preserve">Fundação </w:t>
      </w:r>
      <w:r w:rsidRPr="002025D6">
        <w:rPr>
          <w:rFonts w:asciiTheme="minorHAnsi" w:hAnsiTheme="minorHAnsi" w:cstheme="minorHAnsi"/>
          <w:color w:val="auto"/>
          <w:sz w:val="20"/>
          <w:szCs w:val="20"/>
          <w:lang w:val="pt-PT"/>
        </w:rPr>
        <w:t>BioGuinea não será responsável por quaisquer despesas incorridas após o término deste Contrato.</w:t>
      </w:r>
    </w:p>
    <w:p w14:paraId="2F7DDBA0" w14:textId="60AE9EA6" w:rsidR="002C4369" w:rsidRPr="002025D6" w:rsidRDefault="002C4369" w:rsidP="002C4369">
      <w:pPr>
        <w:pStyle w:val="BodyAA"/>
        <w:numPr>
          <w:ilvl w:val="0"/>
          <w:numId w:val="40"/>
        </w:numPr>
        <w:spacing w:after="240" w:line="360" w:lineRule="auto"/>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Os beneficiários do FBG devem evitar</w:t>
      </w:r>
      <w:r w:rsidR="00EA7908">
        <w:rPr>
          <w:rFonts w:asciiTheme="minorHAnsi" w:hAnsiTheme="minorHAnsi" w:cstheme="minorHAnsi"/>
          <w:color w:val="auto"/>
          <w:sz w:val="20"/>
          <w:szCs w:val="20"/>
          <w:lang w:val="pt-PT"/>
        </w:rPr>
        <w:t xml:space="preserve"> a</w:t>
      </w:r>
      <w:r w:rsidRPr="002025D6">
        <w:rPr>
          <w:rFonts w:asciiTheme="minorHAnsi" w:hAnsiTheme="minorHAnsi" w:cstheme="minorHAnsi"/>
          <w:color w:val="auto"/>
          <w:sz w:val="20"/>
          <w:szCs w:val="20"/>
          <w:lang w:val="pt-PT"/>
        </w:rPr>
        <w:t xml:space="preserve"> evasão fiscal, </w:t>
      </w:r>
      <w:r w:rsidR="00EA7908">
        <w:rPr>
          <w:rFonts w:asciiTheme="minorHAnsi" w:hAnsiTheme="minorHAnsi" w:cstheme="minorHAnsi"/>
          <w:color w:val="auto"/>
          <w:sz w:val="20"/>
          <w:szCs w:val="20"/>
          <w:lang w:val="pt-PT"/>
        </w:rPr>
        <w:t xml:space="preserve">a </w:t>
      </w:r>
      <w:r w:rsidRPr="002025D6">
        <w:rPr>
          <w:rFonts w:asciiTheme="minorHAnsi" w:hAnsiTheme="minorHAnsi" w:cstheme="minorHAnsi"/>
          <w:color w:val="auto"/>
          <w:sz w:val="20"/>
          <w:szCs w:val="20"/>
          <w:lang w:val="pt-PT"/>
        </w:rPr>
        <w:t xml:space="preserve">corrupção, </w:t>
      </w:r>
      <w:r w:rsidR="00EA7908">
        <w:rPr>
          <w:rFonts w:asciiTheme="minorHAnsi" w:hAnsiTheme="minorHAnsi" w:cstheme="minorHAnsi"/>
          <w:color w:val="auto"/>
          <w:sz w:val="20"/>
          <w:szCs w:val="20"/>
          <w:lang w:val="pt-PT"/>
        </w:rPr>
        <w:t xml:space="preserve">o </w:t>
      </w:r>
      <w:r w:rsidRPr="002025D6">
        <w:rPr>
          <w:rFonts w:asciiTheme="minorHAnsi" w:hAnsiTheme="minorHAnsi" w:cstheme="minorHAnsi"/>
          <w:color w:val="auto"/>
          <w:sz w:val="20"/>
          <w:szCs w:val="20"/>
          <w:lang w:val="pt-PT"/>
        </w:rPr>
        <w:t xml:space="preserve">suborno e </w:t>
      </w:r>
      <w:r w:rsidR="00EA7908">
        <w:rPr>
          <w:rFonts w:asciiTheme="minorHAnsi" w:hAnsiTheme="minorHAnsi" w:cstheme="minorHAnsi"/>
          <w:color w:val="auto"/>
          <w:sz w:val="20"/>
          <w:szCs w:val="20"/>
          <w:lang w:val="pt-PT"/>
        </w:rPr>
        <w:t xml:space="preserve">a </w:t>
      </w:r>
      <w:r w:rsidRPr="002025D6">
        <w:rPr>
          <w:rFonts w:asciiTheme="minorHAnsi" w:hAnsiTheme="minorHAnsi" w:cstheme="minorHAnsi"/>
          <w:color w:val="auto"/>
          <w:sz w:val="20"/>
          <w:szCs w:val="20"/>
          <w:lang w:val="pt-PT"/>
        </w:rPr>
        <w:t>fraude na prestação de serviços subsequentes ou em acordos de parceria.</w:t>
      </w:r>
    </w:p>
    <w:p w14:paraId="0A5F6896" w14:textId="77777777" w:rsidR="002C4369" w:rsidRPr="002025D6" w:rsidRDefault="002C4369" w:rsidP="002C4369">
      <w:pPr>
        <w:pStyle w:val="BodyAA"/>
        <w:numPr>
          <w:ilvl w:val="0"/>
          <w:numId w:val="40"/>
        </w:numPr>
        <w:spacing w:after="240" w:line="360" w:lineRule="auto"/>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O Beneficiário compromete-se a não empreender ou apoiar atividades prejudiciais ao meio ambiente e aos recursos naturais, de acordo com as leis da Guiné-Bissau e as convenções ambientais internacionais ratificadas pelo país.</w:t>
      </w:r>
    </w:p>
    <w:p w14:paraId="6607472E" w14:textId="43CBB840" w:rsidR="007D1B0D" w:rsidRPr="002025D6" w:rsidRDefault="007D1B0D" w:rsidP="002C4369">
      <w:pPr>
        <w:pStyle w:val="BodyAA"/>
        <w:numPr>
          <w:ilvl w:val="0"/>
          <w:numId w:val="40"/>
        </w:numPr>
        <w:spacing w:after="240" w:line="360" w:lineRule="auto"/>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 xml:space="preserve">Os direitos de propriedade intelectual resultantes do projeto e das tarefas financiadas pela bolsa permanecem como propriedade do beneficiário. No entanto, o beneficiário autoriza a </w:t>
      </w:r>
      <w:r w:rsidR="00EA7908">
        <w:rPr>
          <w:rFonts w:asciiTheme="minorHAnsi" w:hAnsiTheme="minorHAnsi" w:cstheme="minorHAnsi"/>
          <w:color w:val="auto"/>
          <w:sz w:val="20"/>
          <w:szCs w:val="20"/>
          <w:lang w:val="pt-PT"/>
        </w:rPr>
        <w:t xml:space="preserve">Fundação </w:t>
      </w:r>
      <w:r w:rsidRPr="002025D6">
        <w:rPr>
          <w:rFonts w:asciiTheme="minorHAnsi" w:hAnsiTheme="minorHAnsi" w:cstheme="minorHAnsi"/>
          <w:color w:val="auto"/>
          <w:sz w:val="20"/>
          <w:szCs w:val="20"/>
          <w:lang w:val="pt-PT"/>
        </w:rPr>
        <w:t>BioGuinea a usar a propriedade intelectual relacionada à bolsa (nomes, documentos, fotos, relatórios, etc.) em perpetuidade, sem custos, para fins não comerciais.</w:t>
      </w:r>
    </w:p>
    <w:p w14:paraId="093C05B5" w14:textId="42C82CCC" w:rsidR="002C4369" w:rsidRPr="002025D6" w:rsidRDefault="002C4369" w:rsidP="002C4369">
      <w:pPr>
        <w:pStyle w:val="BodyAA"/>
        <w:numPr>
          <w:ilvl w:val="0"/>
          <w:numId w:val="40"/>
        </w:numPr>
        <w:spacing w:after="240" w:line="360" w:lineRule="auto"/>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 xml:space="preserve">O Destinatário deverá aderir ao princípio de tolerância zero em relação à discriminação </w:t>
      </w:r>
      <w:r w:rsidR="00EA7908">
        <w:rPr>
          <w:rFonts w:asciiTheme="minorHAnsi" w:hAnsiTheme="minorHAnsi" w:cstheme="minorHAnsi"/>
          <w:color w:val="auto"/>
          <w:sz w:val="20"/>
          <w:szCs w:val="20"/>
          <w:lang w:val="pt-PT"/>
        </w:rPr>
        <w:t>baseada no</w:t>
      </w:r>
      <w:r w:rsidRPr="002025D6">
        <w:rPr>
          <w:rFonts w:asciiTheme="minorHAnsi" w:hAnsiTheme="minorHAnsi" w:cstheme="minorHAnsi"/>
          <w:color w:val="auto"/>
          <w:sz w:val="20"/>
          <w:szCs w:val="20"/>
          <w:lang w:val="pt-PT"/>
        </w:rPr>
        <w:t xml:space="preserve"> gênero, étnica ou religiosa.</w:t>
      </w:r>
    </w:p>
    <w:p w14:paraId="5EB3A19B" w14:textId="77777777" w:rsidR="002C4369" w:rsidRPr="002025D6" w:rsidRDefault="002C4369" w:rsidP="002C4369">
      <w:pPr>
        <w:pStyle w:val="BodyAA"/>
        <w:numPr>
          <w:ilvl w:val="0"/>
          <w:numId w:val="40"/>
        </w:numPr>
        <w:spacing w:after="240" w:line="360" w:lineRule="auto"/>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lastRenderedPageBreak/>
        <w:t>Qualquer disputa ou diferença que surja entre as partes sob este Contrato que não possa ser resolvida por consulta mútua será submetida à arbitragem de acordo com as leis aplicáveis.</w:t>
      </w:r>
    </w:p>
    <w:p w14:paraId="2C4BA1A2" w14:textId="3E2FEB6B" w:rsidR="002C4369" w:rsidRPr="008C74A1" w:rsidRDefault="002C4369" w:rsidP="00601910">
      <w:pPr>
        <w:pStyle w:val="BodyAA"/>
        <w:keepNext/>
        <w:spacing w:after="240" w:line="360" w:lineRule="auto"/>
        <w:jc w:val="both"/>
        <w:rPr>
          <w:rFonts w:asciiTheme="minorHAnsi" w:hAnsiTheme="minorHAnsi" w:cstheme="minorHAnsi"/>
          <w:b/>
          <w:bCs/>
          <w:color w:val="auto"/>
          <w:sz w:val="20"/>
          <w:szCs w:val="20"/>
          <w:lang w:val="en-GB"/>
        </w:rPr>
      </w:pPr>
      <w:r w:rsidRPr="008C74A1">
        <w:rPr>
          <w:rFonts w:asciiTheme="minorHAnsi" w:hAnsiTheme="minorHAnsi" w:cstheme="minorHAnsi"/>
          <w:b/>
          <w:bCs/>
          <w:color w:val="auto"/>
          <w:sz w:val="20"/>
          <w:szCs w:val="20"/>
          <w:lang w:val="en-GB"/>
        </w:rPr>
        <w:t>9. Limite de tempo</w:t>
      </w:r>
    </w:p>
    <w:p w14:paraId="6C849406" w14:textId="77777777" w:rsidR="002C4369" w:rsidRPr="002025D6" w:rsidRDefault="002C4369" w:rsidP="002C4369">
      <w:pPr>
        <w:pStyle w:val="BodyAA"/>
        <w:numPr>
          <w:ilvl w:val="0"/>
          <w:numId w:val="39"/>
        </w:numPr>
        <w:spacing w:after="240" w:line="360" w:lineRule="auto"/>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O período deste Contrato será de ____ meses a partir da data do primeiro desembolso ao Beneficiário.</w:t>
      </w:r>
    </w:p>
    <w:p w14:paraId="0B019C39" w14:textId="77777777" w:rsidR="00C121A2" w:rsidRPr="002025D6" w:rsidRDefault="00C121A2">
      <w:pPr>
        <w:spacing w:after="0"/>
        <w:jc w:val="left"/>
        <w:rPr>
          <w:rFonts w:asciiTheme="minorHAnsi" w:eastAsia="Arial Unicode MS" w:hAnsiTheme="minorHAnsi" w:cstheme="minorHAnsi"/>
          <w:szCs w:val="20"/>
          <w:u w:color="000000"/>
          <w:bdr w:val="nil"/>
          <w:lang w:val="pt-PT"/>
          <w14:textOutline w14:w="12700" w14:cap="flat" w14:cmpd="sng" w14:algn="ctr">
            <w14:noFill/>
            <w14:prstDash w14:val="solid"/>
            <w14:miter w14:lim="400000"/>
          </w14:textOutline>
        </w:rPr>
      </w:pPr>
      <w:r w:rsidRPr="002025D6">
        <w:rPr>
          <w:rFonts w:asciiTheme="minorHAnsi" w:hAnsiTheme="minorHAnsi" w:cstheme="minorHAnsi"/>
          <w:szCs w:val="20"/>
          <w:lang w:val="pt-PT"/>
        </w:rPr>
        <w:br w:type="page"/>
      </w:r>
    </w:p>
    <w:p w14:paraId="7CF3AE06" w14:textId="19952D90" w:rsidR="002C4369" w:rsidRPr="002025D6" w:rsidRDefault="002C4369" w:rsidP="002C4369">
      <w:pPr>
        <w:pStyle w:val="BodyAA"/>
        <w:spacing w:after="240" w:line="360" w:lineRule="auto"/>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lastRenderedPageBreak/>
        <w:t>EM TESTEMUNHO DO QUE, as partes assinaram este Contrato de Subvenção hoje, DATA.</w:t>
      </w:r>
    </w:p>
    <w:tbl>
      <w:tblPr>
        <w:tblStyle w:val="TabelacomGrelha"/>
        <w:tblW w:w="0" w:type="auto"/>
        <w:tblLook w:val="04A0" w:firstRow="1" w:lastRow="0" w:firstColumn="1" w:lastColumn="0" w:noHBand="0" w:noVBand="1"/>
      </w:tblPr>
      <w:tblGrid>
        <w:gridCol w:w="4981"/>
        <w:gridCol w:w="4981"/>
      </w:tblGrid>
      <w:tr w:rsidR="002C4369" w:rsidRPr="008C74A1" w14:paraId="7F0741F9" w14:textId="77777777" w:rsidTr="00DC6EFE">
        <w:tc>
          <w:tcPr>
            <w:tcW w:w="4981" w:type="dxa"/>
            <w:tcBorders>
              <w:top w:val="nil"/>
              <w:left w:val="nil"/>
              <w:bottom w:val="single" w:sz="4" w:space="0" w:color="auto"/>
              <w:right w:val="nil"/>
            </w:tcBorders>
          </w:tcPr>
          <w:p w14:paraId="2B680DC6" w14:textId="77777777" w:rsidR="002C4369" w:rsidRPr="008C74A1" w:rsidRDefault="002C4369" w:rsidP="00DC6EFE">
            <w:pPr>
              <w:pStyle w:val="BodyAA"/>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color w:val="auto"/>
                <w:sz w:val="20"/>
                <w:szCs w:val="20"/>
                <w:lang w:val="en-GB"/>
              </w:rPr>
            </w:pPr>
            <w:r w:rsidRPr="008C74A1">
              <w:rPr>
                <w:rFonts w:asciiTheme="minorHAnsi" w:hAnsiTheme="minorHAnsi" w:cstheme="minorHAnsi"/>
                <w:b/>
                <w:bCs/>
                <w:color w:val="auto"/>
                <w:sz w:val="20"/>
                <w:szCs w:val="20"/>
                <w:lang w:val="en-GB"/>
              </w:rPr>
              <w:t xml:space="preserve">Para a </w:t>
            </w:r>
            <w:proofErr w:type="spellStart"/>
            <w:r w:rsidRPr="008C74A1">
              <w:rPr>
                <w:rFonts w:asciiTheme="minorHAnsi" w:hAnsiTheme="minorHAnsi" w:cstheme="minorHAnsi"/>
                <w:b/>
                <w:bCs/>
                <w:color w:val="auto"/>
                <w:sz w:val="20"/>
                <w:szCs w:val="20"/>
                <w:lang w:val="en-GB"/>
              </w:rPr>
              <w:t>Fundação</w:t>
            </w:r>
            <w:proofErr w:type="spellEnd"/>
            <w:r w:rsidRPr="008C74A1">
              <w:rPr>
                <w:rFonts w:asciiTheme="minorHAnsi" w:hAnsiTheme="minorHAnsi" w:cstheme="minorHAnsi"/>
                <w:b/>
                <w:bCs/>
                <w:color w:val="auto"/>
                <w:sz w:val="20"/>
                <w:szCs w:val="20"/>
                <w:lang w:val="en-GB"/>
              </w:rPr>
              <w:t xml:space="preserve"> </w:t>
            </w:r>
            <w:proofErr w:type="spellStart"/>
            <w:r w:rsidRPr="008C74A1">
              <w:rPr>
                <w:rFonts w:asciiTheme="minorHAnsi" w:hAnsiTheme="minorHAnsi" w:cstheme="minorHAnsi"/>
                <w:b/>
                <w:bCs/>
                <w:color w:val="auto"/>
                <w:sz w:val="20"/>
                <w:szCs w:val="20"/>
                <w:lang w:val="en-GB"/>
              </w:rPr>
              <w:t>BioGuinea</w:t>
            </w:r>
            <w:proofErr w:type="spellEnd"/>
          </w:p>
        </w:tc>
        <w:tc>
          <w:tcPr>
            <w:tcW w:w="4981" w:type="dxa"/>
            <w:tcBorders>
              <w:top w:val="nil"/>
              <w:left w:val="nil"/>
              <w:bottom w:val="single" w:sz="4" w:space="0" w:color="auto"/>
              <w:right w:val="nil"/>
            </w:tcBorders>
          </w:tcPr>
          <w:p w14:paraId="51E5267E" w14:textId="77777777" w:rsidR="002C4369" w:rsidRPr="008C74A1" w:rsidRDefault="002C4369" w:rsidP="00DC6EFE">
            <w:pPr>
              <w:pStyle w:val="BodyAA"/>
              <w:jc w:val="center"/>
              <w:rPr>
                <w:rFonts w:asciiTheme="minorHAnsi" w:hAnsiTheme="minorHAnsi" w:cstheme="minorHAnsi"/>
                <w:b/>
                <w:bCs/>
                <w:color w:val="auto"/>
                <w:sz w:val="20"/>
                <w:szCs w:val="20"/>
                <w:lang w:val="en-GB"/>
              </w:rPr>
            </w:pPr>
            <w:r w:rsidRPr="008C74A1">
              <w:rPr>
                <w:rFonts w:asciiTheme="minorHAnsi" w:hAnsiTheme="minorHAnsi" w:cstheme="minorHAnsi"/>
                <w:b/>
                <w:bCs/>
                <w:color w:val="auto"/>
                <w:sz w:val="20"/>
                <w:szCs w:val="20"/>
                <w:lang w:val="en-GB"/>
              </w:rPr>
              <w:t xml:space="preserve">Para o </w:t>
            </w:r>
            <w:proofErr w:type="spellStart"/>
            <w:r w:rsidRPr="008C74A1">
              <w:rPr>
                <w:rFonts w:asciiTheme="minorHAnsi" w:hAnsiTheme="minorHAnsi" w:cstheme="minorHAnsi"/>
                <w:b/>
                <w:bCs/>
                <w:color w:val="auto"/>
                <w:sz w:val="20"/>
                <w:szCs w:val="20"/>
                <w:lang w:val="en-GB"/>
              </w:rPr>
              <w:t>beneficiário</w:t>
            </w:r>
            <w:proofErr w:type="spellEnd"/>
          </w:p>
          <w:p w14:paraId="5F028723" w14:textId="77777777" w:rsidR="002C4369" w:rsidRPr="008C74A1" w:rsidRDefault="002C4369" w:rsidP="00DC6EFE">
            <w:pPr>
              <w:pStyle w:val="BodyAA"/>
              <w:jc w:val="center"/>
              <w:rPr>
                <w:rFonts w:asciiTheme="minorHAnsi" w:hAnsiTheme="minorHAnsi" w:cstheme="minorHAnsi"/>
                <w:b/>
                <w:bCs/>
                <w:color w:val="auto"/>
                <w:sz w:val="20"/>
                <w:szCs w:val="20"/>
                <w:lang w:val="en-GB"/>
              </w:rPr>
            </w:pPr>
          </w:p>
        </w:tc>
      </w:tr>
      <w:tr w:rsidR="002C4369" w:rsidRPr="008C74A1" w14:paraId="070FD293" w14:textId="77777777" w:rsidTr="00DC6EFE">
        <w:tc>
          <w:tcPr>
            <w:tcW w:w="4981" w:type="dxa"/>
            <w:tcBorders>
              <w:top w:val="single" w:sz="4" w:space="0" w:color="auto"/>
            </w:tcBorders>
          </w:tcPr>
          <w:p w14:paraId="547ADBC0" w14:textId="77777777" w:rsidR="002C4369" w:rsidRPr="002025D6" w:rsidRDefault="002C4369" w:rsidP="00DC6EFE">
            <w:pPr>
              <w:pStyle w:val="BodyAA"/>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Nome e cargo:</w:t>
            </w:r>
          </w:p>
          <w:p w14:paraId="084D3CFB" w14:textId="77777777" w:rsidR="002C4369" w:rsidRPr="002025D6" w:rsidRDefault="002C4369" w:rsidP="00DC6EFE">
            <w:pPr>
              <w:pStyle w:val="BodyAA"/>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auto"/>
                <w:sz w:val="20"/>
                <w:szCs w:val="20"/>
                <w:lang w:val="pt-PT"/>
              </w:rPr>
            </w:pPr>
          </w:p>
          <w:p w14:paraId="16290FB3" w14:textId="77777777" w:rsidR="002C4369" w:rsidRPr="002025D6" w:rsidRDefault="002C4369" w:rsidP="00DC6EFE">
            <w:pPr>
              <w:pStyle w:val="BodyAA"/>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auto"/>
                <w:sz w:val="20"/>
                <w:szCs w:val="20"/>
                <w:lang w:val="pt-PT"/>
              </w:rPr>
            </w:pPr>
          </w:p>
          <w:p w14:paraId="404C0771" w14:textId="77777777" w:rsidR="002C4369" w:rsidRPr="002025D6" w:rsidRDefault="002C4369" w:rsidP="00DC6EFE">
            <w:pPr>
              <w:pStyle w:val="BodyAA"/>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auto"/>
                <w:sz w:val="20"/>
                <w:szCs w:val="20"/>
                <w:lang w:val="pt-PT"/>
              </w:rPr>
            </w:pPr>
          </w:p>
          <w:p w14:paraId="3FC6437B" w14:textId="77777777" w:rsidR="002C4369" w:rsidRPr="002025D6" w:rsidRDefault="002C4369" w:rsidP="00DC6EFE">
            <w:pPr>
              <w:pStyle w:val="BodyAA"/>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auto"/>
                <w:sz w:val="20"/>
                <w:szCs w:val="20"/>
                <w:lang w:val="pt-PT"/>
              </w:rPr>
            </w:pPr>
          </w:p>
          <w:p w14:paraId="34179FD3" w14:textId="190B4EE5" w:rsidR="002C4369" w:rsidRPr="002025D6" w:rsidRDefault="002C4369" w:rsidP="00DC6EFE">
            <w:pPr>
              <w:pStyle w:val="BodyAA"/>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Presidente do Conselho de Administração</w:t>
            </w:r>
          </w:p>
        </w:tc>
        <w:tc>
          <w:tcPr>
            <w:tcW w:w="4981" w:type="dxa"/>
            <w:tcBorders>
              <w:top w:val="single" w:sz="4" w:space="0" w:color="auto"/>
            </w:tcBorders>
          </w:tcPr>
          <w:p w14:paraId="095B28D6" w14:textId="77777777" w:rsidR="002C4369" w:rsidRPr="008C74A1" w:rsidRDefault="002C4369" w:rsidP="00DC6EFE">
            <w:pPr>
              <w:pStyle w:val="BodyAA"/>
              <w:jc w:val="both"/>
              <w:rPr>
                <w:rFonts w:asciiTheme="minorHAnsi" w:hAnsiTheme="minorHAnsi" w:cstheme="minorHAnsi"/>
                <w:color w:val="auto"/>
                <w:sz w:val="20"/>
                <w:szCs w:val="20"/>
                <w:lang w:val="en-GB"/>
              </w:rPr>
            </w:pPr>
            <w:r w:rsidRPr="008C74A1">
              <w:rPr>
                <w:rFonts w:asciiTheme="minorHAnsi" w:hAnsiTheme="minorHAnsi" w:cstheme="minorHAnsi"/>
                <w:color w:val="auto"/>
                <w:sz w:val="20"/>
                <w:szCs w:val="20"/>
                <w:lang w:val="en-GB"/>
              </w:rPr>
              <w:t>Nome e cargo:</w:t>
            </w:r>
          </w:p>
          <w:p w14:paraId="093A62A7" w14:textId="77777777" w:rsidR="002C4369" w:rsidRPr="008C74A1" w:rsidRDefault="002C4369" w:rsidP="00DC6EFE">
            <w:pPr>
              <w:pStyle w:val="BodyAA"/>
              <w:jc w:val="both"/>
              <w:rPr>
                <w:rFonts w:asciiTheme="minorHAnsi" w:hAnsiTheme="minorHAnsi" w:cstheme="minorHAnsi"/>
                <w:color w:val="auto"/>
                <w:sz w:val="20"/>
                <w:szCs w:val="20"/>
                <w:lang w:val="en-GB"/>
              </w:rPr>
            </w:pPr>
          </w:p>
          <w:p w14:paraId="1FE74A08" w14:textId="77777777" w:rsidR="002C4369" w:rsidRPr="008C74A1" w:rsidRDefault="002C4369" w:rsidP="00DC6EFE">
            <w:pPr>
              <w:pStyle w:val="BodyAA"/>
              <w:jc w:val="both"/>
              <w:rPr>
                <w:rFonts w:asciiTheme="minorHAnsi" w:hAnsiTheme="minorHAnsi" w:cstheme="minorHAnsi"/>
                <w:color w:val="auto"/>
                <w:sz w:val="20"/>
                <w:szCs w:val="20"/>
                <w:lang w:val="en-GB"/>
              </w:rPr>
            </w:pPr>
          </w:p>
        </w:tc>
      </w:tr>
      <w:tr w:rsidR="002C4369" w:rsidRPr="008C74A1" w14:paraId="29768E90" w14:textId="77777777" w:rsidTr="00DC6EFE">
        <w:tc>
          <w:tcPr>
            <w:tcW w:w="4981" w:type="dxa"/>
          </w:tcPr>
          <w:p w14:paraId="050E17B0" w14:textId="77777777" w:rsidR="002C4369" w:rsidRPr="008C74A1" w:rsidRDefault="002C4369" w:rsidP="00DC6EFE">
            <w:pPr>
              <w:pStyle w:val="BodyAA"/>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auto"/>
                <w:sz w:val="20"/>
                <w:szCs w:val="20"/>
                <w:lang w:val="en-GB"/>
              </w:rPr>
            </w:pPr>
            <w:proofErr w:type="spellStart"/>
            <w:r w:rsidRPr="008C74A1">
              <w:rPr>
                <w:rFonts w:asciiTheme="minorHAnsi" w:hAnsiTheme="minorHAnsi" w:cstheme="minorHAnsi"/>
                <w:color w:val="auto"/>
                <w:sz w:val="20"/>
                <w:szCs w:val="20"/>
                <w:lang w:val="en-GB"/>
              </w:rPr>
              <w:t>Assinatura</w:t>
            </w:r>
            <w:proofErr w:type="spellEnd"/>
            <w:r w:rsidRPr="008C74A1">
              <w:rPr>
                <w:rFonts w:asciiTheme="minorHAnsi" w:hAnsiTheme="minorHAnsi" w:cstheme="minorHAnsi"/>
                <w:color w:val="auto"/>
                <w:sz w:val="20"/>
                <w:szCs w:val="20"/>
                <w:lang w:val="en-GB"/>
              </w:rPr>
              <w:t>:</w:t>
            </w:r>
          </w:p>
        </w:tc>
        <w:tc>
          <w:tcPr>
            <w:tcW w:w="4981" w:type="dxa"/>
          </w:tcPr>
          <w:p w14:paraId="08AF7CF4" w14:textId="77777777" w:rsidR="002C4369" w:rsidRPr="008C74A1" w:rsidRDefault="002C4369" w:rsidP="00DC6EFE">
            <w:pPr>
              <w:pStyle w:val="BodyAA"/>
              <w:jc w:val="both"/>
              <w:rPr>
                <w:rFonts w:asciiTheme="minorHAnsi" w:hAnsiTheme="minorHAnsi" w:cstheme="minorHAnsi"/>
                <w:color w:val="auto"/>
                <w:sz w:val="20"/>
                <w:szCs w:val="20"/>
                <w:lang w:val="en-GB"/>
              </w:rPr>
            </w:pPr>
            <w:proofErr w:type="spellStart"/>
            <w:r w:rsidRPr="008C74A1">
              <w:rPr>
                <w:rFonts w:asciiTheme="minorHAnsi" w:hAnsiTheme="minorHAnsi" w:cstheme="minorHAnsi"/>
                <w:color w:val="auto"/>
                <w:sz w:val="20"/>
                <w:szCs w:val="20"/>
                <w:lang w:val="en-GB"/>
              </w:rPr>
              <w:t>Assinatura</w:t>
            </w:r>
            <w:proofErr w:type="spellEnd"/>
            <w:r w:rsidRPr="008C74A1">
              <w:rPr>
                <w:rFonts w:asciiTheme="minorHAnsi" w:hAnsiTheme="minorHAnsi" w:cstheme="minorHAnsi"/>
                <w:color w:val="auto"/>
                <w:sz w:val="20"/>
                <w:szCs w:val="20"/>
                <w:lang w:val="en-GB"/>
              </w:rPr>
              <w:t>:</w:t>
            </w:r>
          </w:p>
          <w:p w14:paraId="4F595117" w14:textId="77777777" w:rsidR="002C4369" w:rsidRPr="008C74A1" w:rsidRDefault="002C4369" w:rsidP="00DC6EFE">
            <w:pPr>
              <w:pStyle w:val="BodyAA"/>
              <w:jc w:val="both"/>
              <w:rPr>
                <w:rFonts w:asciiTheme="minorHAnsi" w:hAnsiTheme="minorHAnsi" w:cstheme="minorHAnsi"/>
                <w:color w:val="auto"/>
                <w:sz w:val="20"/>
                <w:szCs w:val="20"/>
                <w:lang w:val="en-GB"/>
              </w:rPr>
            </w:pPr>
          </w:p>
          <w:p w14:paraId="3088BEE4" w14:textId="77777777" w:rsidR="002C4369" w:rsidRPr="008C74A1" w:rsidRDefault="002C4369" w:rsidP="00DC6EFE">
            <w:pPr>
              <w:pStyle w:val="BodyAA"/>
              <w:jc w:val="both"/>
              <w:rPr>
                <w:rFonts w:asciiTheme="minorHAnsi" w:hAnsiTheme="minorHAnsi" w:cstheme="minorHAnsi"/>
                <w:color w:val="auto"/>
                <w:sz w:val="20"/>
                <w:szCs w:val="20"/>
                <w:lang w:val="en-GB"/>
              </w:rPr>
            </w:pPr>
          </w:p>
          <w:p w14:paraId="090FFB03" w14:textId="77777777" w:rsidR="002C4369" w:rsidRPr="008C74A1" w:rsidRDefault="002C4369" w:rsidP="00DC6EFE">
            <w:pPr>
              <w:pStyle w:val="BodyAA"/>
              <w:jc w:val="both"/>
              <w:rPr>
                <w:rFonts w:asciiTheme="minorHAnsi" w:hAnsiTheme="minorHAnsi" w:cstheme="minorHAnsi"/>
                <w:color w:val="auto"/>
                <w:sz w:val="20"/>
                <w:szCs w:val="20"/>
                <w:lang w:val="en-GB"/>
              </w:rPr>
            </w:pPr>
          </w:p>
          <w:p w14:paraId="451D4ED2" w14:textId="77777777" w:rsidR="002C4369" w:rsidRPr="008C74A1" w:rsidRDefault="002C4369" w:rsidP="00DC6EFE">
            <w:pPr>
              <w:pStyle w:val="BodyAA"/>
              <w:jc w:val="both"/>
              <w:rPr>
                <w:rFonts w:asciiTheme="minorHAnsi" w:hAnsiTheme="minorHAnsi" w:cstheme="minorHAnsi"/>
                <w:color w:val="auto"/>
                <w:sz w:val="20"/>
                <w:szCs w:val="20"/>
                <w:lang w:val="en-GB"/>
              </w:rPr>
            </w:pPr>
          </w:p>
          <w:p w14:paraId="1065B8FD" w14:textId="77777777" w:rsidR="002C4369" w:rsidRPr="008C74A1" w:rsidRDefault="002C4369" w:rsidP="00DC6EFE">
            <w:pPr>
              <w:pStyle w:val="BodyAA"/>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auto"/>
                <w:sz w:val="20"/>
                <w:szCs w:val="20"/>
                <w:lang w:val="en-GB"/>
              </w:rPr>
            </w:pPr>
          </w:p>
        </w:tc>
      </w:tr>
    </w:tbl>
    <w:p w14:paraId="4447FD2F" w14:textId="77777777" w:rsidR="002C4369" w:rsidRPr="008C74A1" w:rsidRDefault="002C4369" w:rsidP="002C4369">
      <w:pPr>
        <w:pStyle w:val="BodyAA"/>
        <w:spacing w:after="240" w:line="360" w:lineRule="auto"/>
        <w:jc w:val="both"/>
        <w:rPr>
          <w:rFonts w:asciiTheme="minorHAnsi" w:hAnsiTheme="minorHAnsi" w:cstheme="minorHAnsi"/>
          <w:color w:val="auto"/>
          <w:sz w:val="20"/>
          <w:szCs w:val="20"/>
          <w:lang w:val="en-GB"/>
        </w:rPr>
      </w:pPr>
    </w:p>
    <w:p w14:paraId="18C8C9DF" w14:textId="77777777" w:rsidR="002C4369" w:rsidRPr="008C74A1" w:rsidRDefault="002C4369" w:rsidP="002C4369">
      <w:pPr>
        <w:pStyle w:val="BodyAA"/>
        <w:spacing w:after="240" w:line="360" w:lineRule="auto"/>
        <w:jc w:val="both"/>
        <w:rPr>
          <w:rFonts w:asciiTheme="minorHAnsi" w:hAnsiTheme="minorHAnsi" w:cstheme="minorHAnsi"/>
          <w:color w:val="auto"/>
          <w:sz w:val="20"/>
          <w:szCs w:val="20"/>
          <w:u w:val="single"/>
          <w:lang w:val="en-GB"/>
        </w:rPr>
      </w:pPr>
      <w:r w:rsidRPr="008C74A1">
        <w:rPr>
          <w:rFonts w:asciiTheme="minorHAnsi" w:hAnsiTheme="minorHAnsi" w:cstheme="minorHAnsi"/>
          <w:color w:val="auto"/>
          <w:sz w:val="20"/>
          <w:szCs w:val="20"/>
          <w:u w:val="single"/>
          <w:lang w:val="en-GB"/>
        </w:rPr>
        <w:t>ANEXOS</w:t>
      </w:r>
    </w:p>
    <w:p w14:paraId="69F522A9" w14:textId="7C4D5B50" w:rsidR="002C4369" w:rsidRPr="002025D6" w:rsidRDefault="006B0388" w:rsidP="002C4369">
      <w:pPr>
        <w:pStyle w:val="BodyAA"/>
        <w:numPr>
          <w:ilvl w:val="0"/>
          <w:numId w:val="40"/>
        </w:numPr>
        <w:spacing w:after="240" w:line="360" w:lineRule="auto"/>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Documento/proposta do projeto e orçamento aprovados pelo FBG, incluindo quaisquer modificações solicitadas nas versões enviadas</w:t>
      </w:r>
    </w:p>
    <w:p w14:paraId="6C4A38A9" w14:textId="3F89DFF8" w:rsidR="002C4369" w:rsidRPr="002025D6" w:rsidRDefault="002C4369" w:rsidP="002C4369">
      <w:pPr>
        <w:pStyle w:val="BodyAA"/>
        <w:numPr>
          <w:ilvl w:val="0"/>
          <w:numId w:val="40"/>
        </w:numPr>
        <w:spacing w:after="240" w:line="360" w:lineRule="auto"/>
        <w:jc w:val="both"/>
        <w:rPr>
          <w:rFonts w:asciiTheme="minorHAnsi" w:hAnsiTheme="minorHAnsi" w:cstheme="minorHAnsi"/>
          <w:color w:val="auto"/>
          <w:sz w:val="20"/>
          <w:szCs w:val="20"/>
          <w:lang w:val="pt-PT"/>
        </w:rPr>
      </w:pPr>
      <w:r w:rsidRPr="002025D6">
        <w:rPr>
          <w:rFonts w:asciiTheme="minorHAnsi" w:hAnsiTheme="minorHAnsi" w:cstheme="minorHAnsi"/>
          <w:color w:val="auto"/>
          <w:sz w:val="20"/>
          <w:szCs w:val="20"/>
          <w:lang w:val="pt-PT"/>
        </w:rPr>
        <w:t>Quaisquer outros documentos de apoio (plano de negócios, estatutos/regulamentos do beneficiário, etc.)</w:t>
      </w:r>
    </w:p>
    <w:p w14:paraId="288B0B60" w14:textId="77777777" w:rsidR="001923E9" w:rsidRPr="002025D6" w:rsidRDefault="001923E9" w:rsidP="00F96659">
      <w:pPr>
        <w:pStyle w:val="BodyAA"/>
        <w:spacing w:after="120"/>
        <w:rPr>
          <w:rFonts w:asciiTheme="minorHAnsi" w:hAnsiTheme="minorHAnsi" w:cstheme="minorHAnsi"/>
          <w:color w:val="auto"/>
          <w:sz w:val="20"/>
          <w:szCs w:val="20"/>
          <w:lang w:val="pt-PT"/>
        </w:rPr>
      </w:pPr>
    </w:p>
    <w:p w14:paraId="217447F9" w14:textId="77777777" w:rsidR="00061FC4" w:rsidRPr="002025D6" w:rsidRDefault="00061FC4" w:rsidP="00061FC4">
      <w:pPr>
        <w:pStyle w:val="BodyA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480" w:lineRule="auto"/>
        <w:ind w:left="108" w:hanging="108"/>
        <w:rPr>
          <w:rFonts w:ascii="Times New Roman" w:eastAsia="Times New Roman" w:hAnsi="Times New Roman" w:cs="Times New Roman"/>
          <w:b/>
          <w:bCs/>
          <w:color w:val="auto"/>
          <w:lang w:val="pt-PT"/>
        </w:rPr>
      </w:pPr>
    </w:p>
    <w:p w14:paraId="04F9DE12" w14:textId="77777777" w:rsidR="00061FC4" w:rsidRPr="002025D6" w:rsidRDefault="00061FC4" w:rsidP="00061FC4">
      <w:pPr>
        <w:pStyle w:val="BodyA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480" w:lineRule="auto"/>
        <w:rPr>
          <w:rFonts w:ascii="Times New Roman" w:eastAsia="Times New Roman" w:hAnsi="Times New Roman" w:cs="Times New Roman"/>
          <w:b/>
          <w:bCs/>
          <w:color w:val="auto"/>
          <w:lang w:val="pt-PT"/>
        </w:rPr>
      </w:pPr>
    </w:p>
    <w:p w14:paraId="00C91E60" w14:textId="77777777" w:rsidR="00061FC4" w:rsidRPr="002025D6" w:rsidRDefault="00061FC4" w:rsidP="00061FC4">
      <w:pPr>
        <w:pStyle w:val="Body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480" w:lineRule="auto"/>
        <w:rPr>
          <w:rFonts w:ascii="Times New Roman" w:eastAsia="Times New Roman" w:hAnsi="Times New Roman" w:cs="Times New Roman"/>
          <w:b/>
          <w:bCs/>
          <w:color w:val="auto"/>
          <w:lang w:val="pt-PT"/>
        </w:rPr>
      </w:pPr>
    </w:p>
    <w:p w14:paraId="3E9F0771" w14:textId="77777777" w:rsidR="00061FC4" w:rsidRPr="002025D6" w:rsidRDefault="00061FC4" w:rsidP="00061FC4">
      <w:pPr>
        <w:pStyle w:val="Body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480" w:lineRule="auto"/>
        <w:rPr>
          <w:rFonts w:ascii="Times New Roman" w:eastAsia="Times New Roman" w:hAnsi="Times New Roman" w:cs="Times New Roman"/>
          <w:b/>
          <w:bCs/>
          <w:color w:val="auto"/>
          <w:lang w:val="pt-PT"/>
        </w:rPr>
      </w:pPr>
    </w:p>
    <w:p w14:paraId="6AED6824" w14:textId="5F33E58B" w:rsidR="00061FC4" w:rsidRPr="002025D6" w:rsidRDefault="00061FC4" w:rsidP="00F96659">
      <w:pPr>
        <w:pStyle w:val="Body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480" w:lineRule="auto"/>
        <w:rPr>
          <w:color w:val="auto"/>
          <w:lang w:val="pt-PT"/>
        </w:rPr>
      </w:pPr>
    </w:p>
    <w:p w14:paraId="753ABAAE" w14:textId="77777777" w:rsidR="00F425D5" w:rsidRPr="002025D6" w:rsidRDefault="00F425D5" w:rsidP="00F96659">
      <w:pPr>
        <w:pStyle w:val="Cabealho"/>
        <w:tabs>
          <w:tab w:val="clear" w:pos="4153"/>
          <w:tab w:val="clear" w:pos="8306"/>
        </w:tabs>
        <w:rPr>
          <w:lang w:val="pt-PT"/>
        </w:rPr>
      </w:pPr>
    </w:p>
    <w:p w14:paraId="6E49E7BD" w14:textId="77777777" w:rsidR="004323B7" w:rsidRPr="002025D6" w:rsidRDefault="004323B7" w:rsidP="004323B7">
      <w:pPr>
        <w:rPr>
          <w:highlight w:val="cyan"/>
          <w:lang w:val="pt-PT"/>
        </w:rPr>
      </w:pPr>
    </w:p>
    <w:p w14:paraId="0DE088E5" w14:textId="7F3071EF" w:rsidR="00C83E4D" w:rsidRPr="002025D6" w:rsidRDefault="0005046D" w:rsidP="0005046D">
      <w:pPr>
        <w:spacing w:after="0"/>
        <w:jc w:val="left"/>
        <w:rPr>
          <w:lang w:val="pt-PT"/>
        </w:rPr>
      </w:pPr>
      <w:r w:rsidRPr="002025D6">
        <w:rPr>
          <w:lang w:val="pt-PT"/>
        </w:rPr>
        <w:br w:type="page"/>
      </w:r>
    </w:p>
    <w:p w14:paraId="06BFD467" w14:textId="028044EA" w:rsidR="0005046D" w:rsidRPr="002025D6" w:rsidRDefault="0005046D" w:rsidP="0005046D">
      <w:pPr>
        <w:spacing w:after="0"/>
        <w:jc w:val="left"/>
        <w:rPr>
          <w:lang w:val="pt-PT"/>
        </w:rPr>
        <w:sectPr w:rsidR="0005046D" w:rsidRPr="002025D6" w:rsidSect="00F043FC">
          <w:headerReference w:type="even" r:id="rId16"/>
          <w:headerReference w:type="default" r:id="rId17"/>
          <w:footerReference w:type="even" r:id="rId18"/>
          <w:footerReference w:type="default" r:id="rId19"/>
          <w:headerReference w:type="first" r:id="rId20"/>
          <w:footerReference w:type="first" r:id="rId21"/>
          <w:pgSz w:w="12240" w:h="15840" w:code="1"/>
          <w:pgMar w:top="1134" w:right="1134" w:bottom="1134" w:left="1134" w:header="720" w:footer="431" w:gutter="0"/>
          <w:pgNumType w:start="1"/>
          <w:cols w:space="708"/>
          <w:docGrid w:linePitch="360"/>
        </w:sectPr>
      </w:pPr>
    </w:p>
    <w:p w14:paraId="58919D42" w14:textId="4844E19C" w:rsidR="00C83E4D" w:rsidRPr="002025D6" w:rsidRDefault="004323B7" w:rsidP="004A42E0">
      <w:pPr>
        <w:pStyle w:val="Ttulo1"/>
        <w:rPr>
          <w:rFonts w:asciiTheme="minorHAnsi" w:hAnsiTheme="minorHAnsi" w:cstheme="minorHAnsi"/>
          <w:szCs w:val="28"/>
          <w:lang w:val="pt-PT"/>
        </w:rPr>
      </w:pPr>
      <w:bookmarkStart w:id="52" w:name="_Toc72258041"/>
      <w:r w:rsidRPr="002025D6">
        <w:rPr>
          <w:rFonts w:asciiTheme="minorHAnsi" w:hAnsiTheme="minorHAnsi" w:cstheme="minorHAnsi"/>
          <w:szCs w:val="28"/>
          <w:lang w:val="pt-PT"/>
        </w:rPr>
        <w:lastRenderedPageBreak/>
        <w:t xml:space="preserve">Anexo </w:t>
      </w:r>
      <w:r w:rsidR="00385314" w:rsidRPr="002025D6">
        <w:rPr>
          <w:rFonts w:asciiTheme="minorHAnsi" w:hAnsiTheme="minorHAnsi" w:cstheme="minorHAnsi"/>
          <w:szCs w:val="28"/>
          <w:lang w:val="pt-PT"/>
        </w:rPr>
        <w:t>4. Riscos de salvaguardas sociais e ambientais e sua gestão em projetos</w:t>
      </w:r>
      <w:bookmarkEnd w:id="52"/>
    </w:p>
    <w:tbl>
      <w:tblPr>
        <w:tblW w:w="13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851"/>
        <w:gridCol w:w="1134"/>
        <w:gridCol w:w="2835"/>
        <w:gridCol w:w="2835"/>
      </w:tblGrid>
      <w:tr w:rsidR="00DC6EFE" w:rsidRPr="004A42E0" w14:paraId="39C48FFC" w14:textId="77777777" w:rsidTr="00DC6EFE">
        <w:tc>
          <w:tcPr>
            <w:tcW w:w="5949" w:type="dxa"/>
            <w:tcBorders>
              <w:bottom w:val="single" w:sz="4" w:space="0" w:color="auto"/>
            </w:tcBorders>
            <w:shd w:val="clear" w:color="auto" w:fill="8DB3E2"/>
          </w:tcPr>
          <w:p w14:paraId="654ACE3C" w14:textId="77777777" w:rsidR="00DC6EFE" w:rsidRPr="002025D6" w:rsidRDefault="00DC6EFE" w:rsidP="00C83E4D">
            <w:pPr>
              <w:tabs>
                <w:tab w:val="left" w:pos="810"/>
              </w:tabs>
              <w:spacing w:after="0"/>
              <w:jc w:val="left"/>
              <w:rPr>
                <w:rFonts w:eastAsia="Arial Unicode MS" w:cs="Calibri"/>
                <w:b/>
                <w:sz w:val="18"/>
                <w:szCs w:val="18"/>
                <w:bdr w:val="nil"/>
                <w:lang w:val="pt-PT"/>
              </w:rPr>
            </w:pPr>
            <w:r w:rsidRPr="002025D6">
              <w:rPr>
                <w:rFonts w:eastAsia="Arial Unicode MS" w:cs="Calibri"/>
                <w:b/>
                <w:sz w:val="18"/>
                <w:szCs w:val="18"/>
                <w:bdr w:val="nil"/>
                <w:lang w:val="pt-PT"/>
              </w:rPr>
              <w:t>Lista de verificação de potenciais riscos sociais e ambientais</w:t>
            </w:r>
          </w:p>
        </w:tc>
        <w:tc>
          <w:tcPr>
            <w:tcW w:w="851" w:type="dxa"/>
            <w:tcBorders>
              <w:bottom w:val="single" w:sz="4" w:space="0" w:color="auto"/>
            </w:tcBorders>
            <w:shd w:val="clear" w:color="auto" w:fill="8DB3E2"/>
          </w:tcPr>
          <w:p w14:paraId="01D6B043" w14:textId="77777777" w:rsidR="00DC6EFE" w:rsidRPr="002025D6" w:rsidRDefault="00DC6EFE" w:rsidP="00C83E4D">
            <w:pPr>
              <w:tabs>
                <w:tab w:val="left" w:pos="810"/>
              </w:tabs>
              <w:spacing w:after="0"/>
              <w:jc w:val="left"/>
              <w:rPr>
                <w:rFonts w:eastAsia="Arial Unicode MS" w:cs="Calibri"/>
                <w:b/>
                <w:sz w:val="18"/>
                <w:szCs w:val="18"/>
                <w:bdr w:val="nil"/>
                <w:lang w:val="pt-PT"/>
              </w:rPr>
            </w:pPr>
          </w:p>
        </w:tc>
        <w:tc>
          <w:tcPr>
            <w:tcW w:w="1134" w:type="dxa"/>
            <w:tcBorders>
              <w:bottom w:val="single" w:sz="4" w:space="0" w:color="auto"/>
            </w:tcBorders>
            <w:shd w:val="clear" w:color="auto" w:fill="8DB3E2"/>
          </w:tcPr>
          <w:p w14:paraId="2434B35D" w14:textId="77777777" w:rsidR="00DC6EFE" w:rsidRPr="002025D6" w:rsidRDefault="00DC6EFE" w:rsidP="00C83E4D">
            <w:pPr>
              <w:tabs>
                <w:tab w:val="left" w:pos="810"/>
              </w:tabs>
              <w:spacing w:after="0"/>
              <w:jc w:val="left"/>
              <w:rPr>
                <w:rFonts w:eastAsia="Arial Unicode MS" w:cs="Calibri"/>
                <w:b/>
                <w:sz w:val="18"/>
                <w:szCs w:val="18"/>
                <w:bdr w:val="nil"/>
                <w:lang w:val="pt-PT"/>
              </w:rPr>
            </w:pPr>
          </w:p>
        </w:tc>
        <w:tc>
          <w:tcPr>
            <w:tcW w:w="2835" w:type="dxa"/>
            <w:tcBorders>
              <w:bottom w:val="single" w:sz="4" w:space="0" w:color="auto"/>
            </w:tcBorders>
            <w:shd w:val="clear" w:color="auto" w:fill="8DB3E2"/>
          </w:tcPr>
          <w:p w14:paraId="14D1B308" w14:textId="5B893F3D" w:rsidR="00DC6EFE" w:rsidRPr="002025D6" w:rsidRDefault="00DC6EFE" w:rsidP="00C83E4D">
            <w:pPr>
              <w:tabs>
                <w:tab w:val="left" w:pos="810"/>
              </w:tabs>
              <w:spacing w:after="0"/>
              <w:jc w:val="left"/>
              <w:rPr>
                <w:rFonts w:eastAsia="Arial Unicode MS" w:cs="Calibri"/>
                <w:b/>
                <w:sz w:val="18"/>
                <w:szCs w:val="18"/>
                <w:bdr w:val="nil"/>
                <w:lang w:val="pt-PT"/>
              </w:rPr>
            </w:pPr>
          </w:p>
        </w:tc>
        <w:tc>
          <w:tcPr>
            <w:tcW w:w="2835" w:type="dxa"/>
            <w:tcBorders>
              <w:bottom w:val="single" w:sz="4" w:space="0" w:color="auto"/>
            </w:tcBorders>
            <w:shd w:val="clear" w:color="auto" w:fill="8DB3E2"/>
          </w:tcPr>
          <w:p w14:paraId="4BCE05E2" w14:textId="77777777" w:rsidR="00DC6EFE" w:rsidRPr="002025D6" w:rsidRDefault="00DC6EFE" w:rsidP="00C83E4D">
            <w:pPr>
              <w:tabs>
                <w:tab w:val="left" w:pos="810"/>
              </w:tabs>
              <w:spacing w:after="0"/>
              <w:jc w:val="left"/>
              <w:rPr>
                <w:rFonts w:eastAsia="Arial Unicode MS" w:cs="Calibri"/>
                <w:b/>
                <w:sz w:val="18"/>
                <w:szCs w:val="18"/>
                <w:bdr w:val="nil"/>
                <w:lang w:val="pt-PT"/>
              </w:rPr>
            </w:pPr>
          </w:p>
        </w:tc>
      </w:tr>
      <w:tr w:rsidR="00DC6EFE" w:rsidRPr="004A42E0" w14:paraId="621BC64C" w14:textId="77777777" w:rsidTr="00DC6EFE">
        <w:tc>
          <w:tcPr>
            <w:tcW w:w="5949" w:type="dxa"/>
            <w:tcBorders>
              <w:bottom w:val="single" w:sz="4" w:space="0" w:color="auto"/>
            </w:tcBorders>
            <w:shd w:val="clear" w:color="auto" w:fill="DBE5F1"/>
          </w:tcPr>
          <w:p w14:paraId="44D48B11" w14:textId="77777777" w:rsidR="00DC6EFE" w:rsidRPr="004A42E0" w:rsidRDefault="00DC6EFE" w:rsidP="00AB1A1C">
            <w:pPr>
              <w:tabs>
                <w:tab w:val="left" w:pos="810"/>
              </w:tabs>
              <w:spacing w:before="120" w:after="120"/>
              <w:rPr>
                <w:rFonts w:cs="Calibri"/>
                <w:b/>
                <w:sz w:val="18"/>
                <w:szCs w:val="18"/>
                <w:lang w:val="en-GB"/>
              </w:rPr>
            </w:pPr>
            <w:proofErr w:type="spellStart"/>
            <w:r w:rsidRPr="004A42E0">
              <w:rPr>
                <w:rFonts w:cs="Calibri"/>
                <w:b/>
                <w:sz w:val="18"/>
                <w:szCs w:val="18"/>
                <w:lang w:val="en-GB"/>
              </w:rPr>
              <w:t>Direitos</w:t>
            </w:r>
            <w:proofErr w:type="spellEnd"/>
            <w:r w:rsidRPr="004A42E0">
              <w:rPr>
                <w:rFonts w:cs="Calibri"/>
                <w:b/>
                <w:sz w:val="18"/>
                <w:szCs w:val="18"/>
                <w:lang w:val="en-GB"/>
              </w:rPr>
              <w:t xml:space="preserve"> </w:t>
            </w:r>
            <w:proofErr w:type="spellStart"/>
            <w:r w:rsidRPr="004A42E0">
              <w:rPr>
                <w:rFonts w:cs="Calibri"/>
                <w:b/>
                <w:sz w:val="18"/>
                <w:szCs w:val="18"/>
                <w:lang w:val="en-GB"/>
              </w:rPr>
              <w:t>humanos</w:t>
            </w:r>
            <w:proofErr w:type="spellEnd"/>
          </w:p>
        </w:tc>
        <w:tc>
          <w:tcPr>
            <w:tcW w:w="851" w:type="dxa"/>
            <w:tcBorders>
              <w:bottom w:val="single" w:sz="4" w:space="0" w:color="auto"/>
            </w:tcBorders>
            <w:shd w:val="clear" w:color="auto" w:fill="DBE5F1"/>
          </w:tcPr>
          <w:p w14:paraId="28E7E0D2" w14:textId="77777777" w:rsidR="00DC6EFE" w:rsidRPr="004A42E0" w:rsidRDefault="00DC6EFE" w:rsidP="00E946A3">
            <w:pPr>
              <w:tabs>
                <w:tab w:val="left" w:pos="810"/>
              </w:tabs>
              <w:jc w:val="center"/>
              <w:rPr>
                <w:rFonts w:cs="Calibri"/>
                <w:b/>
                <w:sz w:val="18"/>
                <w:szCs w:val="18"/>
                <w:lang w:val="en-GB"/>
              </w:rPr>
            </w:pPr>
            <w:proofErr w:type="spellStart"/>
            <w:r w:rsidRPr="004A42E0">
              <w:rPr>
                <w:rFonts w:eastAsia="Times New Roman" w:cs="Calibri"/>
                <w:b/>
                <w:sz w:val="18"/>
                <w:szCs w:val="18"/>
                <w:lang w:val="en-GB"/>
              </w:rPr>
              <w:t>Resposta</w:t>
            </w:r>
            <w:proofErr w:type="spellEnd"/>
            <w:r w:rsidRPr="004A42E0">
              <w:rPr>
                <w:rFonts w:eastAsia="Times New Roman" w:cs="Calibri"/>
                <w:b/>
                <w:sz w:val="18"/>
                <w:szCs w:val="18"/>
                <w:lang w:val="en-GB"/>
              </w:rPr>
              <w:t xml:space="preserve"> </w:t>
            </w:r>
            <w:r w:rsidRPr="004A42E0">
              <w:rPr>
                <w:rFonts w:eastAsia="Times New Roman" w:cs="Calibri"/>
                <w:b/>
                <w:sz w:val="18"/>
                <w:szCs w:val="18"/>
                <w:lang w:val="en-GB"/>
              </w:rPr>
              <w:br/>
              <w:t>(S/N)</w:t>
            </w:r>
          </w:p>
        </w:tc>
        <w:tc>
          <w:tcPr>
            <w:tcW w:w="1134" w:type="dxa"/>
            <w:tcBorders>
              <w:bottom w:val="single" w:sz="4" w:space="0" w:color="auto"/>
            </w:tcBorders>
            <w:shd w:val="clear" w:color="auto" w:fill="DBE5F1"/>
          </w:tcPr>
          <w:p w14:paraId="62A8A35E" w14:textId="77777777" w:rsidR="00DC6EFE" w:rsidRPr="002025D6" w:rsidRDefault="00DC6EFE" w:rsidP="00E946A3">
            <w:pPr>
              <w:tabs>
                <w:tab w:val="left" w:pos="810"/>
              </w:tabs>
              <w:jc w:val="center"/>
              <w:rPr>
                <w:rFonts w:eastAsia="Times New Roman" w:cs="Calibri"/>
                <w:b/>
                <w:sz w:val="18"/>
                <w:szCs w:val="18"/>
                <w:lang w:val="pt-PT"/>
              </w:rPr>
            </w:pPr>
            <w:r w:rsidRPr="002025D6">
              <w:rPr>
                <w:rFonts w:eastAsia="Times New Roman" w:cs="Calibri"/>
                <w:b/>
                <w:sz w:val="18"/>
                <w:szCs w:val="18"/>
                <w:lang w:val="pt-PT"/>
              </w:rPr>
              <w:t>Classificação de risco (H/M/L)</w:t>
            </w:r>
          </w:p>
        </w:tc>
        <w:tc>
          <w:tcPr>
            <w:tcW w:w="2835" w:type="dxa"/>
            <w:tcBorders>
              <w:bottom w:val="single" w:sz="4" w:space="0" w:color="auto"/>
            </w:tcBorders>
            <w:shd w:val="clear" w:color="auto" w:fill="DBE5F1"/>
          </w:tcPr>
          <w:p w14:paraId="7A902722" w14:textId="683D3798" w:rsidR="00DC6EFE" w:rsidRPr="004A42E0" w:rsidRDefault="00DC6EFE" w:rsidP="00E946A3">
            <w:pPr>
              <w:tabs>
                <w:tab w:val="left" w:pos="810"/>
              </w:tabs>
              <w:jc w:val="center"/>
              <w:rPr>
                <w:rFonts w:eastAsia="Times New Roman" w:cs="Calibri"/>
                <w:b/>
                <w:sz w:val="18"/>
                <w:szCs w:val="18"/>
                <w:lang w:val="en-GB"/>
              </w:rPr>
            </w:pPr>
            <w:proofErr w:type="spellStart"/>
            <w:r w:rsidRPr="004A42E0">
              <w:rPr>
                <w:rFonts w:eastAsia="Times New Roman" w:cs="Calibri"/>
                <w:b/>
                <w:sz w:val="18"/>
                <w:szCs w:val="18"/>
                <w:lang w:val="en-GB"/>
              </w:rPr>
              <w:t>Descrição</w:t>
            </w:r>
            <w:proofErr w:type="spellEnd"/>
            <w:r w:rsidRPr="004A42E0">
              <w:rPr>
                <w:rFonts w:eastAsia="Times New Roman" w:cs="Calibri"/>
                <w:b/>
                <w:sz w:val="18"/>
                <w:szCs w:val="18"/>
                <w:lang w:val="en-GB"/>
              </w:rPr>
              <w:t xml:space="preserve"> do </w:t>
            </w:r>
            <w:proofErr w:type="spellStart"/>
            <w:r w:rsidRPr="004A42E0">
              <w:rPr>
                <w:rFonts w:eastAsia="Times New Roman" w:cs="Calibri"/>
                <w:b/>
                <w:sz w:val="18"/>
                <w:szCs w:val="18"/>
                <w:lang w:val="en-GB"/>
              </w:rPr>
              <w:t>risco</w:t>
            </w:r>
            <w:proofErr w:type="spellEnd"/>
          </w:p>
        </w:tc>
        <w:tc>
          <w:tcPr>
            <w:tcW w:w="2835" w:type="dxa"/>
            <w:tcBorders>
              <w:bottom w:val="single" w:sz="4" w:space="0" w:color="auto"/>
            </w:tcBorders>
            <w:shd w:val="clear" w:color="auto" w:fill="DBE5F1"/>
          </w:tcPr>
          <w:p w14:paraId="073A4954" w14:textId="77777777" w:rsidR="00DC6EFE" w:rsidRPr="004A42E0" w:rsidRDefault="00DC6EFE" w:rsidP="00E946A3">
            <w:pPr>
              <w:tabs>
                <w:tab w:val="left" w:pos="810"/>
              </w:tabs>
              <w:jc w:val="center"/>
              <w:rPr>
                <w:rFonts w:eastAsia="Times New Roman" w:cs="Calibri"/>
                <w:b/>
                <w:sz w:val="18"/>
                <w:szCs w:val="18"/>
                <w:lang w:val="en-GB"/>
              </w:rPr>
            </w:pPr>
            <w:proofErr w:type="spellStart"/>
            <w:r w:rsidRPr="004A42E0">
              <w:rPr>
                <w:rFonts w:eastAsia="Times New Roman" w:cs="Calibri"/>
                <w:b/>
                <w:sz w:val="18"/>
                <w:szCs w:val="18"/>
                <w:lang w:val="en-GB"/>
              </w:rPr>
              <w:t>Mitigação</w:t>
            </w:r>
            <w:proofErr w:type="spellEnd"/>
            <w:r w:rsidRPr="004A42E0">
              <w:rPr>
                <w:rFonts w:eastAsia="Times New Roman" w:cs="Calibri"/>
                <w:b/>
                <w:sz w:val="18"/>
                <w:szCs w:val="18"/>
                <w:lang w:val="en-GB"/>
              </w:rPr>
              <w:t xml:space="preserve"> de </w:t>
            </w:r>
            <w:proofErr w:type="spellStart"/>
            <w:r w:rsidRPr="004A42E0">
              <w:rPr>
                <w:rFonts w:eastAsia="Times New Roman" w:cs="Calibri"/>
                <w:b/>
                <w:sz w:val="18"/>
                <w:szCs w:val="18"/>
                <w:lang w:val="en-GB"/>
              </w:rPr>
              <w:t>Riscos</w:t>
            </w:r>
            <w:proofErr w:type="spellEnd"/>
          </w:p>
        </w:tc>
      </w:tr>
      <w:tr w:rsidR="00DC6EFE" w:rsidRPr="004A42E0" w14:paraId="054A6D02" w14:textId="77777777" w:rsidTr="00DC6EFE">
        <w:tc>
          <w:tcPr>
            <w:tcW w:w="5949" w:type="dxa"/>
            <w:tcBorders>
              <w:bottom w:val="single" w:sz="4" w:space="0" w:color="auto"/>
            </w:tcBorders>
            <w:shd w:val="clear" w:color="auto" w:fill="auto"/>
          </w:tcPr>
          <w:p w14:paraId="5E9346F2" w14:textId="77777777" w:rsidR="00DC6EFE" w:rsidRPr="002025D6" w:rsidRDefault="00DC6EFE" w:rsidP="00233246">
            <w:pPr>
              <w:tabs>
                <w:tab w:val="left" w:pos="900"/>
              </w:tabs>
              <w:spacing w:before="60"/>
              <w:ind w:left="567" w:hanging="567"/>
              <w:rPr>
                <w:rFonts w:eastAsia="Times New Roman" w:cs="Calibri"/>
                <w:i/>
                <w:sz w:val="18"/>
                <w:szCs w:val="18"/>
                <w:lang w:val="pt-PT"/>
              </w:rPr>
            </w:pPr>
            <w:r w:rsidRPr="002025D6">
              <w:rPr>
                <w:rFonts w:eastAsia="Times New Roman" w:cs="Calibri"/>
                <w:sz w:val="18"/>
                <w:szCs w:val="18"/>
                <w:lang w:val="pt-PT"/>
              </w:rPr>
              <w:t xml:space="preserve">P.1 </w:t>
            </w:r>
            <w:r w:rsidRPr="002025D6">
              <w:rPr>
                <w:rFonts w:eastAsia="Times New Roman" w:cs="Calibri"/>
                <w:sz w:val="18"/>
                <w:szCs w:val="18"/>
                <w:lang w:val="pt-PT"/>
              </w:rPr>
              <w:tab/>
              <w:t>As comunidades locais ou indivíduos levantaram preocupações sobre direitos humanos em relação ao projeto (por exemplo, durante o processo de envolvimento das partes interessadas, processos de reclamação, declarações públicas)?</w:t>
            </w:r>
          </w:p>
        </w:tc>
        <w:tc>
          <w:tcPr>
            <w:tcW w:w="851" w:type="dxa"/>
            <w:tcBorders>
              <w:bottom w:val="single" w:sz="4" w:space="0" w:color="auto"/>
            </w:tcBorders>
            <w:shd w:val="clear" w:color="auto" w:fill="auto"/>
          </w:tcPr>
          <w:p w14:paraId="53159CFC" w14:textId="77777777" w:rsidR="00DC6EFE" w:rsidRPr="002025D6" w:rsidRDefault="00DC6EFE" w:rsidP="00E946A3">
            <w:pPr>
              <w:tabs>
                <w:tab w:val="left" w:pos="810"/>
              </w:tabs>
              <w:rPr>
                <w:rFonts w:cs="Calibri"/>
                <w:i/>
                <w:sz w:val="18"/>
                <w:szCs w:val="18"/>
                <w:lang w:val="pt-PT"/>
              </w:rPr>
            </w:pPr>
          </w:p>
        </w:tc>
        <w:tc>
          <w:tcPr>
            <w:tcW w:w="1134" w:type="dxa"/>
            <w:tcBorders>
              <w:bottom w:val="single" w:sz="4" w:space="0" w:color="auto"/>
            </w:tcBorders>
          </w:tcPr>
          <w:p w14:paraId="7F345F09" w14:textId="77777777" w:rsidR="00DC6EFE" w:rsidRPr="002025D6" w:rsidRDefault="00DC6EFE" w:rsidP="00E946A3">
            <w:pPr>
              <w:tabs>
                <w:tab w:val="left" w:pos="810"/>
              </w:tabs>
              <w:rPr>
                <w:rFonts w:cs="Calibri"/>
                <w:i/>
                <w:sz w:val="18"/>
                <w:szCs w:val="18"/>
                <w:lang w:val="pt-PT"/>
              </w:rPr>
            </w:pPr>
          </w:p>
        </w:tc>
        <w:tc>
          <w:tcPr>
            <w:tcW w:w="2835" w:type="dxa"/>
            <w:tcBorders>
              <w:bottom w:val="single" w:sz="4" w:space="0" w:color="auto"/>
            </w:tcBorders>
          </w:tcPr>
          <w:p w14:paraId="172EE744" w14:textId="55DF029C" w:rsidR="00DC6EFE" w:rsidRPr="002025D6" w:rsidRDefault="00DC6EFE" w:rsidP="00E946A3">
            <w:pPr>
              <w:tabs>
                <w:tab w:val="left" w:pos="810"/>
              </w:tabs>
              <w:rPr>
                <w:rFonts w:cs="Calibri"/>
                <w:i/>
                <w:sz w:val="18"/>
                <w:szCs w:val="18"/>
                <w:lang w:val="pt-PT"/>
              </w:rPr>
            </w:pPr>
          </w:p>
        </w:tc>
        <w:tc>
          <w:tcPr>
            <w:tcW w:w="2835" w:type="dxa"/>
            <w:tcBorders>
              <w:bottom w:val="single" w:sz="4" w:space="0" w:color="auto"/>
            </w:tcBorders>
          </w:tcPr>
          <w:p w14:paraId="7D6ACD14" w14:textId="77777777" w:rsidR="00DC6EFE" w:rsidRPr="002025D6" w:rsidRDefault="00DC6EFE" w:rsidP="00E946A3">
            <w:pPr>
              <w:tabs>
                <w:tab w:val="left" w:pos="810"/>
              </w:tabs>
              <w:rPr>
                <w:rFonts w:cs="Calibri"/>
                <w:i/>
                <w:sz w:val="18"/>
                <w:szCs w:val="18"/>
                <w:lang w:val="pt-PT"/>
              </w:rPr>
            </w:pPr>
          </w:p>
        </w:tc>
      </w:tr>
      <w:tr w:rsidR="00DC6EFE" w:rsidRPr="004A42E0" w14:paraId="69B7FA25" w14:textId="77777777" w:rsidTr="00DC6EFE">
        <w:tc>
          <w:tcPr>
            <w:tcW w:w="5949" w:type="dxa"/>
            <w:tcBorders>
              <w:bottom w:val="single" w:sz="4" w:space="0" w:color="auto"/>
            </w:tcBorders>
            <w:shd w:val="clear" w:color="auto" w:fill="auto"/>
          </w:tcPr>
          <w:p w14:paraId="13449935" w14:textId="77777777" w:rsidR="00DC6EFE" w:rsidRPr="002025D6" w:rsidRDefault="00DC6EFE" w:rsidP="00E946A3">
            <w:pPr>
              <w:tabs>
                <w:tab w:val="left" w:pos="900"/>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P.2 </w:t>
            </w:r>
            <w:r w:rsidRPr="002025D6">
              <w:rPr>
                <w:rFonts w:eastAsia="Times New Roman" w:cs="Calibri"/>
                <w:sz w:val="18"/>
                <w:szCs w:val="18"/>
                <w:lang w:val="pt-PT"/>
              </w:rPr>
              <w:tab/>
              <w:t>Existe o risco de que os responsáveis (por exemplo, agências governamentais) não tenham capacidade para cumprir com suas obrigações no projeto?</w:t>
            </w:r>
          </w:p>
        </w:tc>
        <w:tc>
          <w:tcPr>
            <w:tcW w:w="851" w:type="dxa"/>
            <w:tcBorders>
              <w:bottom w:val="single" w:sz="4" w:space="0" w:color="auto"/>
            </w:tcBorders>
            <w:shd w:val="clear" w:color="auto" w:fill="auto"/>
          </w:tcPr>
          <w:p w14:paraId="49B63190" w14:textId="77777777" w:rsidR="00DC6EFE" w:rsidRPr="002025D6" w:rsidRDefault="00DC6EFE" w:rsidP="00E946A3">
            <w:pPr>
              <w:tabs>
                <w:tab w:val="left" w:pos="810"/>
              </w:tabs>
              <w:rPr>
                <w:rFonts w:cs="Calibri"/>
                <w:i/>
                <w:sz w:val="18"/>
                <w:szCs w:val="18"/>
                <w:lang w:val="pt-PT"/>
              </w:rPr>
            </w:pPr>
          </w:p>
        </w:tc>
        <w:tc>
          <w:tcPr>
            <w:tcW w:w="1134" w:type="dxa"/>
            <w:tcBorders>
              <w:bottom w:val="single" w:sz="4" w:space="0" w:color="auto"/>
            </w:tcBorders>
          </w:tcPr>
          <w:p w14:paraId="6D983AB3" w14:textId="77777777" w:rsidR="00DC6EFE" w:rsidRPr="002025D6" w:rsidRDefault="00DC6EFE" w:rsidP="00E946A3">
            <w:pPr>
              <w:tabs>
                <w:tab w:val="left" w:pos="810"/>
              </w:tabs>
              <w:rPr>
                <w:rFonts w:cs="Calibri"/>
                <w:i/>
                <w:sz w:val="18"/>
                <w:szCs w:val="18"/>
                <w:lang w:val="pt-PT"/>
              </w:rPr>
            </w:pPr>
          </w:p>
        </w:tc>
        <w:tc>
          <w:tcPr>
            <w:tcW w:w="2835" w:type="dxa"/>
            <w:tcBorders>
              <w:bottom w:val="single" w:sz="4" w:space="0" w:color="auto"/>
            </w:tcBorders>
          </w:tcPr>
          <w:p w14:paraId="0410D99F" w14:textId="66473975" w:rsidR="00DC6EFE" w:rsidRPr="002025D6" w:rsidRDefault="00DC6EFE" w:rsidP="00E946A3">
            <w:pPr>
              <w:tabs>
                <w:tab w:val="left" w:pos="810"/>
              </w:tabs>
              <w:rPr>
                <w:rFonts w:cs="Calibri"/>
                <w:i/>
                <w:sz w:val="18"/>
                <w:szCs w:val="18"/>
                <w:lang w:val="pt-PT"/>
              </w:rPr>
            </w:pPr>
          </w:p>
        </w:tc>
        <w:tc>
          <w:tcPr>
            <w:tcW w:w="2835" w:type="dxa"/>
            <w:tcBorders>
              <w:bottom w:val="single" w:sz="4" w:space="0" w:color="auto"/>
            </w:tcBorders>
          </w:tcPr>
          <w:p w14:paraId="15794E27" w14:textId="77777777" w:rsidR="00DC6EFE" w:rsidRPr="002025D6" w:rsidRDefault="00DC6EFE" w:rsidP="00E946A3">
            <w:pPr>
              <w:tabs>
                <w:tab w:val="left" w:pos="810"/>
              </w:tabs>
              <w:rPr>
                <w:rFonts w:cs="Calibri"/>
                <w:i/>
                <w:sz w:val="18"/>
                <w:szCs w:val="18"/>
                <w:lang w:val="pt-PT"/>
              </w:rPr>
            </w:pPr>
          </w:p>
        </w:tc>
      </w:tr>
      <w:tr w:rsidR="00DC6EFE" w:rsidRPr="004A42E0" w14:paraId="545E539B" w14:textId="77777777" w:rsidTr="00DC6EFE">
        <w:tc>
          <w:tcPr>
            <w:tcW w:w="5949" w:type="dxa"/>
            <w:tcBorders>
              <w:bottom w:val="single" w:sz="4" w:space="0" w:color="auto"/>
            </w:tcBorders>
            <w:shd w:val="clear" w:color="auto" w:fill="auto"/>
          </w:tcPr>
          <w:p w14:paraId="52043E53" w14:textId="77777777" w:rsidR="00DC6EFE" w:rsidRPr="002025D6" w:rsidRDefault="00DC6EFE" w:rsidP="00E946A3">
            <w:pPr>
              <w:tabs>
                <w:tab w:val="left" w:pos="900"/>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P.3 </w:t>
            </w:r>
            <w:r w:rsidRPr="002025D6">
              <w:rPr>
                <w:rFonts w:eastAsia="Times New Roman" w:cs="Calibri"/>
                <w:sz w:val="18"/>
                <w:szCs w:val="18"/>
                <w:lang w:val="pt-PT"/>
              </w:rPr>
              <w:tab/>
              <w:t>Existe o risco de que os detentores de direitos (por exemplo, pessoas afetadas pelo projeto) não tenham capacidade de reivindicar seus direitos?</w:t>
            </w:r>
          </w:p>
        </w:tc>
        <w:tc>
          <w:tcPr>
            <w:tcW w:w="851" w:type="dxa"/>
            <w:tcBorders>
              <w:bottom w:val="single" w:sz="4" w:space="0" w:color="auto"/>
            </w:tcBorders>
            <w:shd w:val="clear" w:color="auto" w:fill="auto"/>
          </w:tcPr>
          <w:p w14:paraId="07D7CAAD" w14:textId="77777777" w:rsidR="00DC6EFE" w:rsidRPr="002025D6" w:rsidRDefault="00DC6EFE" w:rsidP="00E946A3">
            <w:pPr>
              <w:tabs>
                <w:tab w:val="left" w:pos="810"/>
              </w:tabs>
              <w:rPr>
                <w:rFonts w:cs="Calibri"/>
                <w:i/>
                <w:sz w:val="18"/>
                <w:szCs w:val="18"/>
                <w:lang w:val="pt-PT"/>
              </w:rPr>
            </w:pPr>
          </w:p>
        </w:tc>
        <w:tc>
          <w:tcPr>
            <w:tcW w:w="1134" w:type="dxa"/>
            <w:tcBorders>
              <w:bottom w:val="single" w:sz="4" w:space="0" w:color="auto"/>
            </w:tcBorders>
          </w:tcPr>
          <w:p w14:paraId="7C86FE20" w14:textId="77777777" w:rsidR="00DC6EFE" w:rsidRPr="002025D6" w:rsidRDefault="00DC6EFE" w:rsidP="00E946A3">
            <w:pPr>
              <w:tabs>
                <w:tab w:val="left" w:pos="810"/>
              </w:tabs>
              <w:rPr>
                <w:rFonts w:cs="Calibri"/>
                <w:i/>
                <w:sz w:val="18"/>
                <w:szCs w:val="18"/>
                <w:lang w:val="pt-PT"/>
              </w:rPr>
            </w:pPr>
          </w:p>
        </w:tc>
        <w:tc>
          <w:tcPr>
            <w:tcW w:w="2835" w:type="dxa"/>
            <w:tcBorders>
              <w:bottom w:val="single" w:sz="4" w:space="0" w:color="auto"/>
            </w:tcBorders>
          </w:tcPr>
          <w:p w14:paraId="61D00311" w14:textId="665F06B6" w:rsidR="00DC6EFE" w:rsidRPr="002025D6" w:rsidRDefault="00DC6EFE" w:rsidP="00E946A3">
            <w:pPr>
              <w:tabs>
                <w:tab w:val="left" w:pos="810"/>
              </w:tabs>
              <w:rPr>
                <w:rFonts w:cs="Calibri"/>
                <w:i/>
                <w:sz w:val="18"/>
                <w:szCs w:val="18"/>
                <w:lang w:val="pt-PT"/>
              </w:rPr>
            </w:pPr>
          </w:p>
        </w:tc>
        <w:tc>
          <w:tcPr>
            <w:tcW w:w="2835" w:type="dxa"/>
            <w:tcBorders>
              <w:bottom w:val="single" w:sz="4" w:space="0" w:color="auto"/>
            </w:tcBorders>
          </w:tcPr>
          <w:p w14:paraId="04127D52" w14:textId="77777777" w:rsidR="00DC6EFE" w:rsidRPr="002025D6" w:rsidRDefault="00DC6EFE" w:rsidP="00E946A3">
            <w:pPr>
              <w:tabs>
                <w:tab w:val="left" w:pos="810"/>
              </w:tabs>
              <w:rPr>
                <w:rFonts w:cs="Calibri"/>
                <w:i/>
                <w:sz w:val="18"/>
                <w:szCs w:val="18"/>
                <w:lang w:val="pt-PT"/>
              </w:rPr>
            </w:pPr>
          </w:p>
        </w:tc>
      </w:tr>
      <w:tr w:rsidR="00DC6EFE" w:rsidRPr="004A42E0" w14:paraId="364769E4" w14:textId="77777777" w:rsidTr="00DC6EFE">
        <w:tc>
          <w:tcPr>
            <w:tcW w:w="5949" w:type="dxa"/>
            <w:tcBorders>
              <w:bottom w:val="single" w:sz="4" w:space="0" w:color="auto"/>
            </w:tcBorders>
            <w:shd w:val="clear" w:color="auto" w:fill="auto"/>
          </w:tcPr>
          <w:p w14:paraId="41BA5094" w14:textId="77777777" w:rsidR="00DC6EFE" w:rsidRPr="002025D6" w:rsidDel="00855BCB" w:rsidRDefault="00DC6EFE" w:rsidP="00E946A3">
            <w:pPr>
              <w:tabs>
                <w:tab w:val="left" w:pos="900"/>
              </w:tabs>
              <w:spacing w:before="60"/>
              <w:ind w:left="567" w:hanging="567"/>
              <w:rPr>
                <w:rFonts w:eastAsia="Times New Roman" w:cs="Calibri"/>
                <w:i/>
                <w:sz w:val="18"/>
                <w:szCs w:val="18"/>
                <w:lang w:val="pt-PT"/>
              </w:rPr>
            </w:pPr>
            <w:r w:rsidRPr="002025D6">
              <w:rPr>
                <w:rFonts w:eastAsia="Times New Roman" w:cs="Calibri"/>
                <w:i/>
                <w:sz w:val="18"/>
                <w:szCs w:val="18"/>
                <w:lang w:val="pt-PT"/>
              </w:rPr>
              <w:t>O projeto potencialmente envolveria ou levaria a:</w:t>
            </w:r>
          </w:p>
        </w:tc>
        <w:tc>
          <w:tcPr>
            <w:tcW w:w="851" w:type="dxa"/>
            <w:tcBorders>
              <w:bottom w:val="single" w:sz="4" w:space="0" w:color="auto"/>
            </w:tcBorders>
            <w:shd w:val="clear" w:color="auto" w:fill="auto"/>
          </w:tcPr>
          <w:p w14:paraId="23B20D7E" w14:textId="77777777" w:rsidR="00DC6EFE" w:rsidRPr="002025D6" w:rsidRDefault="00DC6EFE" w:rsidP="00E946A3">
            <w:pPr>
              <w:tabs>
                <w:tab w:val="left" w:pos="810"/>
              </w:tabs>
              <w:rPr>
                <w:rFonts w:cs="Calibri"/>
                <w:i/>
                <w:sz w:val="18"/>
                <w:szCs w:val="18"/>
                <w:lang w:val="pt-PT"/>
              </w:rPr>
            </w:pPr>
          </w:p>
        </w:tc>
        <w:tc>
          <w:tcPr>
            <w:tcW w:w="1134" w:type="dxa"/>
            <w:tcBorders>
              <w:bottom w:val="single" w:sz="4" w:space="0" w:color="auto"/>
            </w:tcBorders>
          </w:tcPr>
          <w:p w14:paraId="00BC5872" w14:textId="77777777" w:rsidR="00DC6EFE" w:rsidRPr="002025D6" w:rsidRDefault="00DC6EFE" w:rsidP="00E946A3">
            <w:pPr>
              <w:tabs>
                <w:tab w:val="left" w:pos="810"/>
              </w:tabs>
              <w:rPr>
                <w:rFonts w:cs="Calibri"/>
                <w:i/>
                <w:sz w:val="18"/>
                <w:szCs w:val="18"/>
                <w:lang w:val="pt-PT"/>
              </w:rPr>
            </w:pPr>
          </w:p>
        </w:tc>
        <w:tc>
          <w:tcPr>
            <w:tcW w:w="2835" w:type="dxa"/>
            <w:tcBorders>
              <w:bottom w:val="single" w:sz="4" w:space="0" w:color="auto"/>
            </w:tcBorders>
          </w:tcPr>
          <w:p w14:paraId="5499AD55" w14:textId="708514DF" w:rsidR="00DC6EFE" w:rsidRPr="002025D6" w:rsidRDefault="00DC6EFE" w:rsidP="00E946A3">
            <w:pPr>
              <w:tabs>
                <w:tab w:val="left" w:pos="810"/>
              </w:tabs>
              <w:rPr>
                <w:rFonts w:cs="Calibri"/>
                <w:i/>
                <w:sz w:val="18"/>
                <w:szCs w:val="18"/>
                <w:lang w:val="pt-PT"/>
              </w:rPr>
            </w:pPr>
          </w:p>
        </w:tc>
        <w:tc>
          <w:tcPr>
            <w:tcW w:w="2835" w:type="dxa"/>
            <w:tcBorders>
              <w:bottom w:val="single" w:sz="4" w:space="0" w:color="auto"/>
            </w:tcBorders>
          </w:tcPr>
          <w:p w14:paraId="269B7E42" w14:textId="77777777" w:rsidR="00DC6EFE" w:rsidRPr="002025D6" w:rsidRDefault="00DC6EFE" w:rsidP="00E946A3">
            <w:pPr>
              <w:tabs>
                <w:tab w:val="left" w:pos="810"/>
              </w:tabs>
              <w:rPr>
                <w:rFonts w:cs="Calibri"/>
                <w:i/>
                <w:sz w:val="18"/>
                <w:szCs w:val="18"/>
                <w:lang w:val="pt-PT"/>
              </w:rPr>
            </w:pPr>
          </w:p>
        </w:tc>
      </w:tr>
      <w:tr w:rsidR="00DC6EFE" w:rsidRPr="004A42E0" w14:paraId="44BE526B" w14:textId="77777777" w:rsidTr="00DC6EFE">
        <w:tc>
          <w:tcPr>
            <w:tcW w:w="5949" w:type="dxa"/>
            <w:tcBorders>
              <w:bottom w:val="single" w:sz="4" w:space="0" w:color="auto"/>
            </w:tcBorders>
            <w:shd w:val="clear" w:color="auto" w:fill="auto"/>
          </w:tcPr>
          <w:p w14:paraId="6CB62758" w14:textId="77777777" w:rsidR="00DC6EFE" w:rsidRPr="002025D6" w:rsidRDefault="00DC6EFE" w:rsidP="00E946A3">
            <w:pPr>
              <w:tabs>
                <w:tab w:val="left" w:pos="900"/>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P.4 </w:t>
            </w:r>
            <w:r w:rsidRPr="002025D6">
              <w:rPr>
                <w:rFonts w:eastAsia="Times New Roman" w:cs="Calibri"/>
                <w:sz w:val="18"/>
                <w:szCs w:val="18"/>
                <w:lang w:val="pt-PT"/>
              </w:rPr>
              <w:tab/>
              <w:t>impactos adversos no gozo dos direitos humanos (civis, políticos, econômicos, sociais ou culturais) da população afetada e, particularmente, dos grupos marginalizados?</w:t>
            </w:r>
          </w:p>
        </w:tc>
        <w:tc>
          <w:tcPr>
            <w:tcW w:w="851" w:type="dxa"/>
            <w:tcBorders>
              <w:bottom w:val="single" w:sz="4" w:space="0" w:color="auto"/>
            </w:tcBorders>
            <w:shd w:val="clear" w:color="auto" w:fill="auto"/>
          </w:tcPr>
          <w:p w14:paraId="23103ACE" w14:textId="77777777" w:rsidR="00DC6EFE" w:rsidRPr="002025D6" w:rsidRDefault="00DC6EFE" w:rsidP="00E946A3">
            <w:pPr>
              <w:tabs>
                <w:tab w:val="left" w:pos="810"/>
              </w:tabs>
              <w:rPr>
                <w:rFonts w:cs="Calibri"/>
                <w:sz w:val="18"/>
                <w:szCs w:val="18"/>
                <w:lang w:val="pt-PT"/>
              </w:rPr>
            </w:pPr>
          </w:p>
        </w:tc>
        <w:tc>
          <w:tcPr>
            <w:tcW w:w="1134" w:type="dxa"/>
            <w:tcBorders>
              <w:bottom w:val="single" w:sz="4" w:space="0" w:color="auto"/>
            </w:tcBorders>
          </w:tcPr>
          <w:p w14:paraId="40ACB09A" w14:textId="77777777" w:rsidR="00DC6EFE" w:rsidRPr="002025D6" w:rsidRDefault="00DC6EFE" w:rsidP="00E946A3">
            <w:pPr>
              <w:tabs>
                <w:tab w:val="left" w:pos="810"/>
              </w:tabs>
              <w:rPr>
                <w:rFonts w:cs="Calibri"/>
                <w:sz w:val="18"/>
                <w:szCs w:val="18"/>
                <w:lang w:val="pt-PT"/>
              </w:rPr>
            </w:pPr>
          </w:p>
        </w:tc>
        <w:tc>
          <w:tcPr>
            <w:tcW w:w="2835" w:type="dxa"/>
            <w:tcBorders>
              <w:bottom w:val="single" w:sz="4" w:space="0" w:color="auto"/>
            </w:tcBorders>
          </w:tcPr>
          <w:p w14:paraId="3BFFCD87" w14:textId="5F5D2D75" w:rsidR="00DC6EFE" w:rsidRPr="002025D6" w:rsidRDefault="00DC6EFE" w:rsidP="00E946A3">
            <w:pPr>
              <w:tabs>
                <w:tab w:val="left" w:pos="810"/>
              </w:tabs>
              <w:rPr>
                <w:rFonts w:cs="Calibri"/>
                <w:sz w:val="18"/>
                <w:szCs w:val="18"/>
                <w:lang w:val="pt-PT"/>
              </w:rPr>
            </w:pPr>
          </w:p>
        </w:tc>
        <w:tc>
          <w:tcPr>
            <w:tcW w:w="2835" w:type="dxa"/>
            <w:tcBorders>
              <w:bottom w:val="single" w:sz="4" w:space="0" w:color="auto"/>
            </w:tcBorders>
          </w:tcPr>
          <w:p w14:paraId="5F7C75C1" w14:textId="77777777" w:rsidR="00DC6EFE" w:rsidRPr="002025D6" w:rsidRDefault="00DC6EFE" w:rsidP="00E946A3">
            <w:pPr>
              <w:tabs>
                <w:tab w:val="left" w:pos="810"/>
              </w:tabs>
              <w:rPr>
                <w:rFonts w:cs="Calibri"/>
                <w:sz w:val="18"/>
                <w:szCs w:val="18"/>
                <w:lang w:val="pt-PT"/>
              </w:rPr>
            </w:pPr>
          </w:p>
        </w:tc>
      </w:tr>
      <w:tr w:rsidR="00DC6EFE" w:rsidRPr="004A42E0" w14:paraId="58390DC8" w14:textId="77777777" w:rsidTr="00DC6EFE">
        <w:tc>
          <w:tcPr>
            <w:tcW w:w="5949" w:type="dxa"/>
            <w:tcBorders>
              <w:bottom w:val="single" w:sz="4" w:space="0" w:color="auto"/>
            </w:tcBorders>
            <w:shd w:val="clear" w:color="auto" w:fill="auto"/>
          </w:tcPr>
          <w:p w14:paraId="546C9C86" w14:textId="77777777" w:rsidR="00DC6EFE" w:rsidRPr="002025D6" w:rsidRDefault="00DC6EFE" w:rsidP="00E946A3">
            <w:pPr>
              <w:tabs>
                <w:tab w:val="left" w:pos="900"/>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P.5 </w:t>
            </w:r>
            <w:r w:rsidRPr="002025D6">
              <w:rPr>
                <w:rFonts w:eastAsia="Times New Roman" w:cs="Calibri"/>
                <w:sz w:val="18"/>
                <w:szCs w:val="18"/>
                <w:lang w:val="pt-PT"/>
              </w:rPr>
              <w:tab/>
              <w:t>impactos injustos ou discriminatórios sobre as populações afetadas, particularmente pessoas que vivem na pobreza ou indivíduos ou grupos marginalizados ou excluídos, incluindo pessoas com deficiência?</w:t>
            </w:r>
            <w:r w:rsidRPr="002025D6">
              <w:rPr>
                <w:rStyle w:val="Refdenotaderodap"/>
                <w:rFonts w:ascii="Calibri" w:eastAsia="Times New Roman" w:hAnsi="Calibri" w:cs="Calibri"/>
                <w:szCs w:val="18"/>
                <w:lang w:val="pt-PT"/>
              </w:rPr>
              <w:t xml:space="preserve"> </w:t>
            </w:r>
            <w:r w:rsidRPr="004A42E0">
              <w:rPr>
                <w:rStyle w:val="Refdenotaderodap"/>
                <w:rFonts w:ascii="Calibri" w:eastAsia="Times New Roman" w:hAnsi="Calibri" w:cs="Calibri"/>
                <w:szCs w:val="18"/>
                <w:lang w:val="en-GB"/>
              </w:rPr>
              <w:footnoteReference w:id="2"/>
            </w:r>
            <w:r w:rsidRPr="002025D6">
              <w:rPr>
                <w:rFonts w:eastAsia="Times New Roman" w:cs="Calibri"/>
                <w:sz w:val="18"/>
                <w:szCs w:val="18"/>
                <w:lang w:val="pt-PT"/>
              </w:rPr>
              <w:t xml:space="preserve"> </w:t>
            </w:r>
          </w:p>
        </w:tc>
        <w:tc>
          <w:tcPr>
            <w:tcW w:w="851" w:type="dxa"/>
            <w:tcBorders>
              <w:bottom w:val="single" w:sz="4" w:space="0" w:color="auto"/>
            </w:tcBorders>
            <w:shd w:val="clear" w:color="auto" w:fill="auto"/>
          </w:tcPr>
          <w:p w14:paraId="65BDAFB9" w14:textId="77777777" w:rsidR="00DC6EFE" w:rsidRPr="002025D6" w:rsidRDefault="00DC6EFE" w:rsidP="00E946A3">
            <w:pPr>
              <w:tabs>
                <w:tab w:val="left" w:pos="810"/>
              </w:tabs>
              <w:rPr>
                <w:rFonts w:cs="Calibri"/>
                <w:sz w:val="18"/>
                <w:szCs w:val="18"/>
                <w:lang w:val="pt-PT"/>
              </w:rPr>
            </w:pPr>
          </w:p>
        </w:tc>
        <w:tc>
          <w:tcPr>
            <w:tcW w:w="1134" w:type="dxa"/>
            <w:tcBorders>
              <w:bottom w:val="single" w:sz="4" w:space="0" w:color="auto"/>
            </w:tcBorders>
          </w:tcPr>
          <w:p w14:paraId="390B2D64" w14:textId="77777777" w:rsidR="00DC6EFE" w:rsidRPr="002025D6" w:rsidRDefault="00DC6EFE" w:rsidP="00E946A3">
            <w:pPr>
              <w:tabs>
                <w:tab w:val="left" w:pos="810"/>
              </w:tabs>
              <w:rPr>
                <w:rFonts w:cs="Calibri"/>
                <w:sz w:val="18"/>
                <w:szCs w:val="18"/>
                <w:lang w:val="pt-PT"/>
              </w:rPr>
            </w:pPr>
          </w:p>
        </w:tc>
        <w:tc>
          <w:tcPr>
            <w:tcW w:w="2835" w:type="dxa"/>
            <w:tcBorders>
              <w:bottom w:val="single" w:sz="4" w:space="0" w:color="auto"/>
            </w:tcBorders>
          </w:tcPr>
          <w:p w14:paraId="7CD91F5B" w14:textId="3832EC8F" w:rsidR="00DC6EFE" w:rsidRPr="002025D6" w:rsidRDefault="00DC6EFE" w:rsidP="00E946A3">
            <w:pPr>
              <w:tabs>
                <w:tab w:val="left" w:pos="810"/>
              </w:tabs>
              <w:rPr>
                <w:rFonts w:cs="Calibri"/>
                <w:sz w:val="18"/>
                <w:szCs w:val="18"/>
                <w:lang w:val="pt-PT"/>
              </w:rPr>
            </w:pPr>
          </w:p>
        </w:tc>
        <w:tc>
          <w:tcPr>
            <w:tcW w:w="2835" w:type="dxa"/>
            <w:tcBorders>
              <w:bottom w:val="single" w:sz="4" w:space="0" w:color="auto"/>
            </w:tcBorders>
          </w:tcPr>
          <w:p w14:paraId="3094D195" w14:textId="77777777" w:rsidR="00DC6EFE" w:rsidRPr="002025D6" w:rsidRDefault="00DC6EFE" w:rsidP="00E946A3">
            <w:pPr>
              <w:tabs>
                <w:tab w:val="left" w:pos="810"/>
              </w:tabs>
              <w:rPr>
                <w:rFonts w:cs="Calibri"/>
                <w:sz w:val="18"/>
                <w:szCs w:val="18"/>
                <w:lang w:val="pt-PT"/>
              </w:rPr>
            </w:pPr>
          </w:p>
        </w:tc>
      </w:tr>
      <w:tr w:rsidR="00DC6EFE" w:rsidRPr="004A42E0" w14:paraId="33E40F48" w14:textId="77777777" w:rsidTr="00DC6EFE">
        <w:tc>
          <w:tcPr>
            <w:tcW w:w="5949" w:type="dxa"/>
            <w:tcBorders>
              <w:bottom w:val="single" w:sz="4" w:space="0" w:color="auto"/>
            </w:tcBorders>
            <w:shd w:val="clear" w:color="auto" w:fill="auto"/>
          </w:tcPr>
          <w:p w14:paraId="1FD28487" w14:textId="77777777" w:rsidR="00DC6EFE" w:rsidRPr="002025D6" w:rsidRDefault="00DC6EFE" w:rsidP="00E946A3">
            <w:pPr>
              <w:tabs>
                <w:tab w:val="left" w:pos="900"/>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P.6 </w:t>
            </w:r>
            <w:r w:rsidRPr="002025D6">
              <w:rPr>
                <w:rFonts w:eastAsia="Times New Roman" w:cs="Calibri"/>
                <w:sz w:val="18"/>
                <w:szCs w:val="18"/>
                <w:lang w:val="pt-PT"/>
              </w:rPr>
              <w:tab/>
              <w:t>restrições na disponibilidade, qualidade e/ou acesso a recursos ou serviços básicos, em particular para indivíduos ou grupos marginalizados, incluindo pessoas com deficiência?</w:t>
            </w:r>
          </w:p>
        </w:tc>
        <w:tc>
          <w:tcPr>
            <w:tcW w:w="851" w:type="dxa"/>
            <w:tcBorders>
              <w:bottom w:val="single" w:sz="4" w:space="0" w:color="auto"/>
            </w:tcBorders>
            <w:shd w:val="clear" w:color="auto" w:fill="auto"/>
          </w:tcPr>
          <w:p w14:paraId="6A3304D5" w14:textId="77777777" w:rsidR="00DC6EFE" w:rsidRPr="002025D6" w:rsidRDefault="00DC6EFE" w:rsidP="00E946A3">
            <w:pPr>
              <w:tabs>
                <w:tab w:val="left" w:pos="810"/>
              </w:tabs>
              <w:rPr>
                <w:rFonts w:cs="Calibri"/>
                <w:sz w:val="18"/>
                <w:szCs w:val="18"/>
                <w:lang w:val="pt-PT"/>
              </w:rPr>
            </w:pPr>
          </w:p>
        </w:tc>
        <w:tc>
          <w:tcPr>
            <w:tcW w:w="1134" w:type="dxa"/>
            <w:tcBorders>
              <w:bottom w:val="single" w:sz="4" w:space="0" w:color="auto"/>
            </w:tcBorders>
          </w:tcPr>
          <w:p w14:paraId="424D5EC2" w14:textId="77777777" w:rsidR="00DC6EFE" w:rsidRPr="002025D6" w:rsidRDefault="00DC6EFE" w:rsidP="00E946A3">
            <w:pPr>
              <w:tabs>
                <w:tab w:val="left" w:pos="810"/>
              </w:tabs>
              <w:rPr>
                <w:rFonts w:cs="Calibri"/>
                <w:sz w:val="18"/>
                <w:szCs w:val="18"/>
                <w:lang w:val="pt-PT"/>
              </w:rPr>
            </w:pPr>
          </w:p>
        </w:tc>
        <w:tc>
          <w:tcPr>
            <w:tcW w:w="2835" w:type="dxa"/>
            <w:tcBorders>
              <w:bottom w:val="single" w:sz="4" w:space="0" w:color="auto"/>
            </w:tcBorders>
          </w:tcPr>
          <w:p w14:paraId="2D390A3A" w14:textId="597A0CE4" w:rsidR="00DC6EFE" w:rsidRPr="002025D6" w:rsidRDefault="00DC6EFE" w:rsidP="00E946A3">
            <w:pPr>
              <w:tabs>
                <w:tab w:val="left" w:pos="810"/>
              </w:tabs>
              <w:rPr>
                <w:rFonts w:cs="Calibri"/>
                <w:sz w:val="18"/>
                <w:szCs w:val="18"/>
                <w:lang w:val="pt-PT"/>
              </w:rPr>
            </w:pPr>
          </w:p>
        </w:tc>
        <w:tc>
          <w:tcPr>
            <w:tcW w:w="2835" w:type="dxa"/>
            <w:tcBorders>
              <w:bottom w:val="single" w:sz="4" w:space="0" w:color="auto"/>
            </w:tcBorders>
          </w:tcPr>
          <w:p w14:paraId="004A0D12" w14:textId="77777777" w:rsidR="00DC6EFE" w:rsidRPr="002025D6" w:rsidRDefault="00DC6EFE" w:rsidP="00E946A3">
            <w:pPr>
              <w:tabs>
                <w:tab w:val="left" w:pos="810"/>
              </w:tabs>
              <w:rPr>
                <w:rFonts w:cs="Calibri"/>
                <w:sz w:val="18"/>
                <w:szCs w:val="18"/>
                <w:lang w:val="pt-PT"/>
              </w:rPr>
            </w:pPr>
          </w:p>
        </w:tc>
      </w:tr>
      <w:tr w:rsidR="00DC6EFE" w:rsidRPr="004A42E0" w14:paraId="64FD360C" w14:textId="77777777" w:rsidTr="00DC6EFE">
        <w:tc>
          <w:tcPr>
            <w:tcW w:w="5949" w:type="dxa"/>
            <w:tcBorders>
              <w:bottom w:val="single" w:sz="4" w:space="0" w:color="auto"/>
            </w:tcBorders>
            <w:shd w:val="clear" w:color="auto" w:fill="auto"/>
          </w:tcPr>
          <w:p w14:paraId="4F2B0949" w14:textId="77777777" w:rsidR="00DC6EFE" w:rsidRPr="002025D6" w:rsidRDefault="00DC6EFE" w:rsidP="00E946A3">
            <w:pPr>
              <w:tabs>
                <w:tab w:val="left" w:pos="900"/>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P.7 </w:t>
            </w:r>
            <w:r w:rsidRPr="002025D6">
              <w:rPr>
                <w:rFonts w:eastAsia="Times New Roman" w:cs="Calibri"/>
                <w:sz w:val="18"/>
                <w:szCs w:val="18"/>
                <w:lang w:val="pt-PT"/>
              </w:rPr>
              <w:tab/>
              <w:t>exacerbação de conflitos entre e/ou risco de violência para comunidades e indivíduos afetados pelo projeto?</w:t>
            </w:r>
          </w:p>
        </w:tc>
        <w:tc>
          <w:tcPr>
            <w:tcW w:w="851" w:type="dxa"/>
            <w:tcBorders>
              <w:bottom w:val="single" w:sz="4" w:space="0" w:color="auto"/>
            </w:tcBorders>
            <w:shd w:val="clear" w:color="auto" w:fill="auto"/>
          </w:tcPr>
          <w:p w14:paraId="41100C5D" w14:textId="77777777" w:rsidR="00DC6EFE" w:rsidRPr="002025D6" w:rsidRDefault="00DC6EFE" w:rsidP="00E946A3">
            <w:pPr>
              <w:tabs>
                <w:tab w:val="left" w:pos="810"/>
              </w:tabs>
              <w:rPr>
                <w:rFonts w:cs="Calibri"/>
                <w:sz w:val="18"/>
                <w:szCs w:val="18"/>
                <w:lang w:val="pt-PT"/>
              </w:rPr>
            </w:pPr>
          </w:p>
        </w:tc>
        <w:tc>
          <w:tcPr>
            <w:tcW w:w="1134" w:type="dxa"/>
            <w:tcBorders>
              <w:bottom w:val="single" w:sz="4" w:space="0" w:color="auto"/>
            </w:tcBorders>
          </w:tcPr>
          <w:p w14:paraId="1FB71345" w14:textId="77777777" w:rsidR="00DC6EFE" w:rsidRPr="002025D6" w:rsidRDefault="00DC6EFE" w:rsidP="00E946A3">
            <w:pPr>
              <w:tabs>
                <w:tab w:val="left" w:pos="810"/>
              </w:tabs>
              <w:rPr>
                <w:rFonts w:cs="Calibri"/>
                <w:sz w:val="18"/>
                <w:szCs w:val="18"/>
                <w:lang w:val="pt-PT"/>
              </w:rPr>
            </w:pPr>
          </w:p>
        </w:tc>
        <w:tc>
          <w:tcPr>
            <w:tcW w:w="2835" w:type="dxa"/>
            <w:tcBorders>
              <w:bottom w:val="single" w:sz="4" w:space="0" w:color="auto"/>
            </w:tcBorders>
          </w:tcPr>
          <w:p w14:paraId="4D6AFC7B" w14:textId="45A1F05F" w:rsidR="00DC6EFE" w:rsidRPr="002025D6" w:rsidRDefault="00DC6EFE" w:rsidP="00E946A3">
            <w:pPr>
              <w:tabs>
                <w:tab w:val="left" w:pos="810"/>
              </w:tabs>
              <w:rPr>
                <w:rFonts w:cs="Calibri"/>
                <w:sz w:val="18"/>
                <w:szCs w:val="18"/>
                <w:lang w:val="pt-PT"/>
              </w:rPr>
            </w:pPr>
          </w:p>
        </w:tc>
        <w:tc>
          <w:tcPr>
            <w:tcW w:w="2835" w:type="dxa"/>
            <w:tcBorders>
              <w:bottom w:val="single" w:sz="4" w:space="0" w:color="auto"/>
            </w:tcBorders>
          </w:tcPr>
          <w:p w14:paraId="1C64E04A" w14:textId="77777777" w:rsidR="00DC6EFE" w:rsidRPr="002025D6" w:rsidRDefault="00DC6EFE" w:rsidP="00E946A3">
            <w:pPr>
              <w:tabs>
                <w:tab w:val="left" w:pos="810"/>
              </w:tabs>
              <w:rPr>
                <w:rFonts w:cs="Calibri"/>
                <w:sz w:val="18"/>
                <w:szCs w:val="18"/>
                <w:lang w:val="pt-PT"/>
              </w:rPr>
            </w:pPr>
          </w:p>
        </w:tc>
      </w:tr>
      <w:tr w:rsidR="00DC6EFE" w:rsidRPr="004A42E0" w14:paraId="0D680354" w14:textId="77777777" w:rsidTr="00DC6EFE">
        <w:tc>
          <w:tcPr>
            <w:tcW w:w="5949" w:type="dxa"/>
            <w:tcBorders>
              <w:bottom w:val="single" w:sz="4" w:space="0" w:color="auto"/>
            </w:tcBorders>
            <w:shd w:val="clear" w:color="auto" w:fill="DBE5F1"/>
          </w:tcPr>
          <w:p w14:paraId="610F48EB" w14:textId="77777777" w:rsidR="00DC6EFE" w:rsidRPr="002025D6" w:rsidRDefault="00DC6EFE" w:rsidP="00AB1A1C">
            <w:pPr>
              <w:tabs>
                <w:tab w:val="left" w:pos="810"/>
              </w:tabs>
              <w:spacing w:before="120" w:after="120"/>
              <w:rPr>
                <w:rFonts w:cs="Calibri"/>
                <w:b/>
                <w:sz w:val="18"/>
                <w:szCs w:val="18"/>
                <w:lang w:val="pt-PT"/>
              </w:rPr>
            </w:pPr>
            <w:r w:rsidRPr="002025D6">
              <w:rPr>
                <w:rFonts w:cs="Calibri"/>
                <w:b/>
                <w:sz w:val="18"/>
                <w:szCs w:val="18"/>
                <w:lang w:val="pt-PT"/>
              </w:rPr>
              <w:t>Igualdade de gênero e empoderamento feminino</w:t>
            </w:r>
          </w:p>
        </w:tc>
        <w:tc>
          <w:tcPr>
            <w:tcW w:w="851" w:type="dxa"/>
            <w:tcBorders>
              <w:bottom w:val="single" w:sz="4" w:space="0" w:color="auto"/>
            </w:tcBorders>
            <w:shd w:val="clear" w:color="auto" w:fill="DBE5F1"/>
          </w:tcPr>
          <w:p w14:paraId="226D420E" w14:textId="77777777" w:rsidR="00DC6EFE" w:rsidRPr="002025D6" w:rsidRDefault="00DC6EFE" w:rsidP="00E946A3">
            <w:pPr>
              <w:tabs>
                <w:tab w:val="left" w:pos="810"/>
              </w:tabs>
              <w:spacing w:before="120" w:after="120"/>
              <w:rPr>
                <w:rFonts w:cs="Calibri"/>
                <w:b/>
                <w:sz w:val="18"/>
                <w:szCs w:val="18"/>
                <w:lang w:val="pt-PT"/>
              </w:rPr>
            </w:pPr>
          </w:p>
        </w:tc>
        <w:tc>
          <w:tcPr>
            <w:tcW w:w="1134" w:type="dxa"/>
            <w:tcBorders>
              <w:bottom w:val="single" w:sz="4" w:space="0" w:color="auto"/>
            </w:tcBorders>
            <w:shd w:val="clear" w:color="auto" w:fill="DBE5F1"/>
          </w:tcPr>
          <w:p w14:paraId="548BCF07" w14:textId="77777777" w:rsidR="00DC6EFE" w:rsidRPr="002025D6" w:rsidRDefault="00DC6EFE" w:rsidP="00E946A3">
            <w:pPr>
              <w:tabs>
                <w:tab w:val="left" w:pos="810"/>
              </w:tabs>
              <w:spacing w:before="120" w:after="120"/>
              <w:rPr>
                <w:rFonts w:cs="Calibri"/>
                <w:b/>
                <w:sz w:val="18"/>
                <w:szCs w:val="18"/>
                <w:lang w:val="pt-PT"/>
              </w:rPr>
            </w:pPr>
          </w:p>
        </w:tc>
        <w:tc>
          <w:tcPr>
            <w:tcW w:w="2835" w:type="dxa"/>
            <w:tcBorders>
              <w:bottom w:val="single" w:sz="4" w:space="0" w:color="auto"/>
            </w:tcBorders>
            <w:shd w:val="clear" w:color="auto" w:fill="DBE5F1"/>
          </w:tcPr>
          <w:p w14:paraId="12922560" w14:textId="426E292C" w:rsidR="00DC6EFE" w:rsidRPr="002025D6" w:rsidRDefault="00DC6EFE" w:rsidP="00E946A3">
            <w:pPr>
              <w:tabs>
                <w:tab w:val="left" w:pos="810"/>
              </w:tabs>
              <w:spacing w:before="120" w:after="120"/>
              <w:rPr>
                <w:rFonts w:cs="Calibri"/>
                <w:b/>
                <w:sz w:val="18"/>
                <w:szCs w:val="18"/>
                <w:lang w:val="pt-PT"/>
              </w:rPr>
            </w:pPr>
          </w:p>
        </w:tc>
        <w:tc>
          <w:tcPr>
            <w:tcW w:w="2835" w:type="dxa"/>
            <w:tcBorders>
              <w:bottom w:val="single" w:sz="4" w:space="0" w:color="auto"/>
            </w:tcBorders>
            <w:shd w:val="clear" w:color="auto" w:fill="DBE5F1"/>
          </w:tcPr>
          <w:p w14:paraId="0BB08196" w14:textId="77777777" w:rsidR="00DC6EFE" w:rsidRPr="002025D6" w:rsidRDefault="00DC6EFE" w:rsidP="00E946A3">
            <w:pPr>
              <w:tabs>
                <w:tab w:val="left" w:pos="810"/>
              </w:tabs>
              <w:spacing w:before="120" w:after="120"/>
              <w:rPr>
                <w:rFonts w:cs="Calibri"/>
                <w:b/>
                <w:sz w:val="18"/>
                <w:szCs w:val="18"/>
                <w:lang w:val="pt-PT"/>
              </w:rPr>
            </w:pPr>
          </w:p>
        </w:tc>
      </w:tr>
      <w:tr w:rsidR="00DC6EFE" w:rsidRPr="004A42E0" w14:paraId="4C790AB6" w14:textId="77777777" w:rsidTr="00DC6EFE">
        <w:tc>
          <w:tcPr>
            <w:tcW w:w="5949" w:type="dxa"/>
            <w:tcBorders>
              <w:bottom w:val="single" w:sz="4" w:space="0" w:color="auto"/>
            </w:tcBorders>
            <w:shd w:val="clear" w:color="auto" w:fill="auto"/>
          </w:tcPr>
          <w:p w14:paraId="6A546AF4" w14:textId="77777777" w:rsidR="00DC6EFE" w:rsidRPr="002025D6" w:rsidRDefault="00DC6EFE" w:rsidP="00E946A3">
            <w:pPr>
              <w:tabs>
                <w:tab w:val="left" w:pos="900"/>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P.8 </w:t>
            </w:r>
            <w:r w:rsidRPr="002025D6">
              <w:rPr>
                <w:rFonts w:eastAsia="Times New Roman" w:cs="Calibri"/>
                <w:sz w:val="18"/>
                <w:szCs w:val="18"/>
                <w:lang w:val="pt-PT"/>
              </w:rPr>
              <w:tab/>
              <w:t xml:space="preserve">Os grupos/líderes de mulheres levantaram preocupações sobre igualdade de gênero em relação ao projeto (por exemplo, durante o </w:t>
            </w:r>
            <w:r w:rsidRPr="002025D6">
              <w:rPr>
                <w:rFonts w:eastAsia="Times New Roman" w:cs="Calibri"/>
                <w:sz w:val="18"/>
                <w:szCs w:val="18"/>
                <w:lang w:val="pt-PT"/>
              </w:rPr>
              <w:lastRenderedPageBreak/>
              <w:t>processo de engajamento das partes interessadas, processos de reclamação, declarações públicas)?</w:t>
            </w:r>
          </w:p>
        </w:tc>
        <w:tc>
          <w:tcPr>
            <w:tcW w:w="851" w:type="dxa"/>
            <w:tcBorders>
              <w:bottom w:val="single" w:sz="4" w:space="0" w:color="auto"/>
            </w:tcBorders>
            <w:shd w:val="clear" w:color="auto" w:fill="auto"/>
          </w:tcPr>
          <w:p w14:paraId="439810BF" w14:textId="77777777" w:rsidR="00DC6EFE" w:rsidRPr="002025D6" w:rsidRDefault="00DC6EFE" w:rsidP="00E946A3">
            <w:pPr>
              <w:tabs>
                <w:tab w:val="left" w:pos="810"/>
              </w:tabs>
              <w:rPr>
                <w:rFonts w:cs="Calibri"/>
                <w:sz w:val="18"/>
                <w:szCs w:val="18"/>
                <w:lang w:val="pt-PT"/>
              </w:rPr>
            </w:pPr>
          </w:p>
        </w:tc>
        <w:tc>
          <w:tcPr>
            <w:tcW w:w="1134" w:type="dxa"/>
            <w:tcBorders>
              <w:bottom w:val="single" w:sz="4" w:space="0" w:color="auto"/>
            </w:tcBorders>
          </w:tcPr>
          <w:p w14:paraId="3BC73DC3" w14:textId="77777777" w:rsidR="00DC6EFE" w:rsidRPr="002025D6" w:rsidRDefault="00DC6EFE" w:rsidP="00E946A3">
            <w:pPr>
              <w:tabs>
                <w:tab w:val="left" w:pos="810"/>
              </w:tabs>
              <w:rPr>
                <w:rFonts w:cs="Calibri"/>
                <w:sz w:val="18"/>
                <w:szCs w:val="18"/>
                <w:lang w:val="pt-PT"/>
              </w:rPr>
            </w:pPr>
          </w:p>
        </w:tc>
        <w:tc>
          <w:tcPr>
            <w:tcW w:w="2835" w:type="dxa"/>
            <w:tcBorders>
              <w:bottom w:val="single" w:sz="4" w:space="0" w:color="auto"/>
            </w:tcBorders>
          </w:tcPr>
          <w:p w14:paraId="65993B87" w14:textId="659DC727" w:rsidR="00DC6EFE" w:rsidRPr="002025D6" w:rsidRDefault="00DC6EFE" w:rsidP="00E946A3">
            <w:pPr>
              <w:tabs>
                <w:tab w:val="left" w:pos="810"/>
              </w:tabs>
              <w:rPr>
                <w:rFonts w:cs="Calibri"/>
                <w:sz w:val="18"/>
                <w:szCs w:val="18"/>
                <w:lang w:val="pt-PT"/>
              </w:rPr>
            </w:pPr>
          </w:p>
        </w:tc>
        <w:tc>
          <w:tcPr>
            <w:tcW w:w="2835" w:type="dxa"/>
            <w:tcBorders>
              <w:bottom w:val="single" w:sz="4" w:space="0" w:color="auto"/>
            </w:tcBorders>
          </w:tcPr>
          <w:p w14:paraId="428D9424" w14:textId="77777777" w:rsidR="00DC6EFE" w:rsidRPr="002025D6" w:rsidRDefault="00DC6EFE" w:rsidP="00E946A3">
            <w:pPr>
              <w:tabs>
                <w:tab w:val="left" w:pos="810"/>
              </w:tabs>
              <w:rPr>
                <w:rFonts w:cs="Calibri"/>
                <w:sz w:val="18"/>
                <w:szCs w:val="18"/>
                <w:lang w:val="pt-PT"/>
              </w:rPr>
            </w:pPr>
          </w:p>
        </w:tc>
      </w:tr>
      <w:tr w:rsidR="00DC6EFE" w:rsidRPr="004A42E0" w14:paraId="3E885142" w14:textId="77777777" w:rsidTr="00DC6EFE">
        <w:tc>
          <w:tcPr>
            <w:tcW w:w="5949" w:type="dxa"/>
            <w:tcBorders>
              <w:bottom w:val="single" w:sz="4" w:space="0" w:color="auto"/>
            </w:tcBorders>
            <w:shd w:val="clear" w:color="auto" w:fill="auto"/>
          </w:tcPr>
          <w:p w14:paraId="5A9CB597" w14:textId="77777777" w:rsidR="00DC6EFE" w:rsidRPr="002025D6" w:rsidRDefault="00DC6EFE" w:rsidP="00E946A3">
            <w:pPr>
              <w:tabs>
                <w:tab w:val="left" w:pos="900"/>
              </w:tabs>
              <w:spacing w:before="60"/>
              <w:ind w:left="567" w:hanging="567"/>
              <w:rPr>
                <w:rFonts w:eastAsia="Times New Roman" w:cs="Calibri"/>
                <w:i/>
                <w:sz w:val="18"/>
                <w:szCs w:val="18"/>
                <w:lang w:val="pt-PT"/>
              </w:rPr>
            </w:pPr>
            <w:r w:rsidRPr="002025D6">
              <w:rPr>
                <w:rFonts w:eastAsia="Times New Roman" w:cs="Calibri"/>
                <w:i/>
                <w:sz w:val="18"/>
                <w:szCs w:val="18"/>
                <w:lang w:val="pt-PT"/>
              </w:rPr>
              <w:t>O projeto potencialmente envolveria ou levaria a:</w:t>
            </w:r>
          </w:p>
        </w:tc>
        <w:tc>
          <w:tcPr>
            <w:tcW w:w="851" w:type="dxa"/>
            <w:tcBorders>
              <w:bottom w:val="single" w:sz="4" w:space="0" w:color="auto"/>
            </w:tcBorders>
            <w:shd w:val="clear" w:color="auto" w:fill="auto"/>
          </w:tcPr>
          <w:p w14:paraId="48EF5B04" w14:textId="77777777" w:rsidR="00DC6EFE" w:rsidRPr="002025D6" w:rsidRDefault="00DC6EFE" w:rsidP="00E946A3">
            <w:pPr>
              <w:tabs>
                <w:tab w:val="left" w:pos="810"/>
              </w:tabs>
              <w:rPr>
                <w:rFonts w:cs="Calibri"/>
                <w:i/>
                <w:sz w:val="18"/>
                <w:szCs w:val="18"/>
                <w:lang w:val="pt-PT"/>
              </w:rPr>
            </w:pPr>
          </w:p>
        </w:tc>
        <w:tc>
          <w:tcPr>
            <w:tcW w:w="1134" w:type="dxa"/>
            <w:tcBorders>
              <w:bottom w:val="single" w:sz="4" w:space="0" w:color="auto"/>
            </w:tcBorders>
          </w:tcPr>
          <w:p w14:paraId="21837748" w14:textId="77777777" w:rsidR="00DC6EFE" w:rsidRPr="002025D6" w:rsidRDefault="00DC6EFE" w:rsidP="00E946A3">
            <w:pPr>
              <w:tabs>
                <w:tab w:val="left" w:pos="810"/>
              </w:tabs>
              <w:rPr>
                <w:rFonts w:cs="Calibri"/>
                <w:i/>
                <w:sz w:val="18"/>
                <w:szCs w:val="18"/>
                <w:lang w:val="pt-PT"/>
              </w:rPr>
            </w:pPr>
          </w:p>
        </w:tc>
        <w:tc>
          <w:tcPr>
            <w:tcW w:w="2835" w:type="dxa"/>
            <w:tcBorders>
              <w:bottom w:val="single" w:sz="4" w:space="0" w:color="auto"/>
            </w:tcBorders>
          </w:tcPr>
          <w:p w14:paraId="4B83BBEE" w14:textId="78969EC9" w:rsidR="00DC6EFE" w:rsidRPr="002025D6" w:rsidRDefault="00DC6EFE" w:rsidP="00E946A3">
            <w:pPr>
              <w:tabs>
                <w:tab w:val="left" w:pos="810"/>
              </w:tabs>
              <w:rPr>
                <w:rFonts w:cs="Calibri"/>
                <w:i/>
                <w:sz w:val="18"/>
                <w:szCs w:val="18"/>
                <w:lang w:val="pt-PT"/>
              </w:rPr>
            </w:pPr>
          </w:p>
        </w:tc>
        <w:tc>
          <w:tcPr>
            <w:tcW w:w="2835" w:type="dxa"/>
            <w:tcBorders>
              <w:bottom w:val="single" w:sz="4" w:space="0" w:color="auto"/>
            </w:tcBorders>
          </w:tcPr>
          <w:p w14:paraId="17CD6AD6" w14:textId="77777777" w:rsidR="00DC6EFE" w:rsidRPr="002025D6" w:rsidRDefault="00DC6EFE" w:rsidP="00E946A3">
            <w:pPr>
              <w:tabs>
                <w:tab w:val="left" w:pos="810"/>
              </w:tabs>
              <w:rPr>
                <w:rFonts w:cs="Calibri"/>
                <w:i/>
                <w:sz w:val="18"/>
                <w:szCs w:val="18"/>
                <w:lang w:val="pt-PT"/>
              </w:rPr>
            </w:pPr>
          </w:p>
        </w:tc>
      </w:tr>
      <w:tr w:rsidR="00DC6EFE" w:rsidRPr="004A42E0" w14:paraId="6A80E531" w14:textId="77777777" w:rsidTr="00DC6EFE">
        <w:tc>
          <w:tcPr>
            <w:tcW w:w="5949" w:type="dxa"/>
            <w:tcBorders>
              <w:bottom w:val="single" w:sz="4" w:space="0" w:color="auto"/>
            </w:tcBorders>
            <w:shd w:val="clear" w:color="auto" w:fill="auto"/>
          </w:tcPr>
          <w:p w14:paraId="0EA22FB0" w14:textId="77777777" w:rsidR="00DC6EFE" w:rsidRPr="002025D6" w:rsidRDefault="00DC6EFE" w:rsidP="00E946A3">
            <w:pPr>
              <w:tabs>
                <w:tab w:val="left" w:pos="900"/>
              </w:tabs>
              <w:spacing w:before="60"/>
              <w:ind w:left="567" w:hanging="567"/>
              <w:rPr>
                <w:rFonts w:eastAsia="Times New Roman" w:cs="Calibri"/>
                <w:i/>
                <w:sz w:val="18"/>
                <w:szCs w:val="18"/>
                <w:lang w:val="pt-PT"/>
              </w:rPr>
            </w:pPr>
            <w:r w:rsidRPr="002025D6">
              <w:rPr>
                <w:rFonts w:eastAsia="Times New Roman" w:cs="Calibri"/>
                <w:sz w:val="18"/>
                <w:szCs w:val="18"/>
                <w:lang w:val="pt-PT"/>
              </w:rPr>
              <w:t xml:space="preserve">P.9 </w:t>
            </w:r>
            <w:r w:rsidRPr="002025D6">
              <w:rPr>
                <w:rFonts w:eastAsia="Times New Roman" w:cs="Calibri"/>
                <w:sz w:val="18"/>
                <w:szCs w:val="18"/>
                <w:lang w:val="pt-PT"/>
              </w:rPr>
              <w:tab/>
              <w:t>impactos adversos na igualdade de gênero e/ou na situação de mulheres e meninas?</w:t>
            </w:r>
          </w:p>
        </w:tc>
        <w:tc>
          <w:tcPr>
            <w:tcW w:w="851" w:type="dxa"/>
            <w:tcBorders>
              <w:bottom w:val="single" w:sz="4" w:space="0" w:color="auto"/>
            </w:tcBorders>
            <w:shd w:val="clear" w:color="auto" w:fill="auto"/>
          </w:tcPr>
          <w:p w14:paraId="7F0C3D30" w14:textId="77777777" w:rsidR="00DC6EFE" w:rsidRPr="002025D6" w:rsidRDefault="00DC6EFE" w:rsidP="00E946A3">
            <w:pPr>
              <w:tabs>
                <w:tab w:val="left" w:pos="810"/>
              </w:tabs>
              <w:rPr>
                <w:rFonts w:cs="Calibri"/>
                <w:i/>
                <w:sz w:val="18"/>
                <w:szCs w:val="18"/>
                <w:lang w:val="pt-PT"/>
              </w:rPr>
            </w:pPr>
          </w:p>
        </w:tc>
        <w:tc>
          <w:tcPr>
            <w:tcW w:w="1134" w:type="dxa"/>
            <w:tcBorders>
              <w:bottom w:val="single" w:sz="4" w:space="0" w:color="auto"/>
            </w:tcBorders>
          </w:tcPr>
          <w:p w14:paraId="13945ADE" w14:textId="77777777" w:rsidR="00DC6EFE" w:rsidRPr="002025D6" w:rsidRDefault="00DC6EFE" w:rsidP="00E946A3">
            <w:pPr>
              <w:tabs>
                <w:tab w:val="left" w:pos="810"/>
              </w:tabs>
              <w:rPr>
                <w:rFonts w:cs="Calibri"/>
                <w:i/>
                <w:sz w:val="18"/>
                <w:szCs w:val="18"/>
                <w:lang w:val="pt-PT"/>
              </w:rPr>
            </w:pPr>
          </w:p>
        </w:tc>
        <w:tc>
          <w:tcPr>
            <w:tcW w:w="2835" w:type="dxa"/>
            <w:tcBorders>
              <w:bottom w:val="single" w:sz="4" w:space="0" w:color="auto"/>
            </w:tcBorders>
          </w:tcPr>
          <w:p w14:paraId="3D6EB703" w14:textId="24BD1C63" w:rsidR="00DC6EFE" w:rsidRPr="002025D6" w:rsidRDefault="00DC6EFE" w:rsidP="00E946A3">
            <w:pPr>
              <w:tabs>
                <w:tab w:val="left" w:pos="810"/>
              </w:tabs>
              <w:rPr>
                <w:rFonts w:cs="Calibri"/>
                <w:i/>
                <w:sz w:val="18"/>
                <w:szCs w:val="18"/>
                <w:lang w:val="pt-PT"/>
              </w:rPr>
            </w:pPr>
          </w:p>
        </w:tc>
        <w:tc>
          <w:tcPr>
            <w:tcW w:w="2835" w:type="dxa"/>
            <w:tcBorders>
              <w:bottom w:val="single" w:sz="4" w:space="0" w:color="auto"/>
            </w:tcBorders>
          </w:tcPr>
          <w:p w14:paraId="5B6FC90D" w14:textId="77777777" w:rsidR="00DC6EFE" w:rsidRPr="002025D6" w:rsidRDefault="00DC6EFE" w:rsidP="00E946A3">
            <w:pPr>
              <w:tabs>
                <w:tab w:val="left" w:pos="810"/>
              </w:tabs>
              <w:rPr>
                <w:rFonts w:cs="Calibri"/>
                <w:i/>
                <w:sz w:val="18"/>
                <w:szCs w:val="18"/>
                <w:lang w:val="pt-PT"/>
              </w:rPr>
            </w:pPr>
          </w:p>
        </w:tc>
      </w:tr>
      <w:tr w:rsidR="00DC6EFE" w:rsidRPr="004A42E0" w14:paraId="570577FA" w14:textId="77777777" w:rsidTr="00DC6EFE">
        <w:tc>
          <w:tcPr>
            <w:tcW w:w="5949" w:type="dxa"/>
            <w:tcBorders>
              <w:bottom w:val="single" w:sz="4" w:space="0" w:color="auto"/>
            </w:tcBorders>
            <w:shd w:val="clear" w:color="auto" w:fill="auto"/>
          </w:tcPr>
          <w:p w14:paraId="6DE57119" w14:textId="77777777" w:rsidR="00DC6EFE" w:rsidRPr="002025D6" w:rsidRDefault="00DC6EFE" w:rsidP="00E946A3">
            <w:pPr>
              <w:tabs>
                <w:tab w:val="left" w:pos="900"/>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P.10 </w:t>
            </w:r>
            <w:r w:rsidRPr="002025D6">
              <w:rPr>
                <w:rFonts w:eastAsia="Times New Roman" w:cs="Calibri"/>
                <w:sz w:val="18"/>
                <w:szCs w:val="18"/>
                <w:lang w:val="pt-PT"/>
              </w:rPr>
              <w:tab/>
              <w:t xml:space="preserve">reproduzindo discriminações contra mulheres com base no gênero, especialmente no que diz respeito à participação na </w:t>
            </w:r>
            <w:proofErr w:type="spellStart"/>
            <w:r w:rsidRPr="002025D6">
              <w:rPr>
                <w:rFonts w:eastAsia="Times New Roman" w:cs="Calibri"/>
                <w:sz w:val="18"/>
                <w:szCs w:val="18"/>
                <w:lang w:val="pt-PT"/>
              </w:rPr>
              <w:t>concepção</w:t>
            </w:r>
            <w:proofErr w:type="spellEnd"/>
            <w:r w:rsidRPr="002025D6">
              <w:rPr>
                <w:rFonts w:eastAsia="Times New Roman" w:cs="Calibri"/>
                <w:sz w:val="18"/>
                <w:szCs w:val="18"/>
                <w:lang w:val="pt-PT"/>
              </w:rPr>
              <w:t xml:space="preserve"> e implementação ou ao acesso a oportunidades e benefícios?</w:t>
            </w:r>
          </w:p>
        </w:tc>
        <w:tc>
          <w:tcPr>
            <w:tcW w:w="851" w:type="dxa"/>
            <w:tcBorders>
              <w:bottom w:val="single" w:sz="4" w:space="0" w:color="auto"/>
            </w:tcBorders>
            <w:shd w:val="clear" w:color="auto" w:fill="auto"/>
          </w:tcPr>
          <w:p w14:paraId="1630C64B" w14:textId="77777777" w:rsidR="00DC6EFE" w:rsidRPr="002025D6" w:rsidRDefault="00DC6EFE" w:rsidP="00E946A3">
            <w:pPr>
              <w:tabs>
                <w:tab w:val="left" w:pos="810"/>
              </w:tabs>
              <w:rPr>
                <w:rFonts w:cs="Calibri"/>
                <w:sz w:val="18"/>
                <w:szCs w:val="18"/>
                <w:lang w:val="pt-PT"/>
              </w:rPr>
            </w:pPr>
          </w:p>
        </w:tc>
        <w:tc>
          <w:tcPr>
            <w:tcW w:w="1134" w:type="dxa"/>
            <w:tcBorders>
              <w:bottom w:val="single" w:sz="4" w:space="0" w:color="auto"/>
            </w:tcBorders>
          </w:tcPr>
          <w:p w14:paraId="6833E89C" w14:textId="77777777" w:rsidR="00DC6EFE" w:rsidRPr="002025D6" w:rsidRDefault="00DC6EFE" w:rsidP="00E946A3">
            <w:pPr>
              <w:tabs>
                <w:tab w:val="left" w:pos="810"/>
              </w:tabs>
              <w:rPr>
                <w:rFonts w:cs="Calibri"/>
                <w:sz w:val="18"/>
                <w:szCs w:val="18"/>
                <w:lang w:val="pt-PT"/>
              </w:rPr>
            </w:pPr>
          </w:p>
        </w:tc>
        <w:tc>
          <w:tcPr>
            <w:tcW w:w="2835" w:type="dxa"/>
            <w:tcBorders>
              <w:bottom w:val="single" w:sz="4" w:space="0" w:color="auto"/>
            </w:tcBorders>
          </w:tcPr>
          <w:p w14:paraId="2A6F9FCF" w14:textId="648D225E" w:rsidR="00DC6EFE" w:rsidRPr="002025D6" w:rsidRDefault="00DC6EFE" w:rsidP="00E946A3">
            <w:pPr>
              <w:tabs>
                <w:tab w:val="left" w:pos="810"/>
              </w:tabs>
              <w:rPr>
                <w:rFonts w:cs="Calibri"/>
                <w:sz w:val="18"/>
                <w:szCs w:val="18"/>
                <w:lang w:val="pt-PT"/>
              </w:rPr>
            </w:pPr>
          </w:p>
        </w:tc>
        <w:tc>
          <w:tcPr>
            <w:tcW w:w="2835" w:type="dxa"/>
            <w:tcBorders>
              <w:bottom w:val="single" w:sz="4" w:space="0" w:color="auto"/>
            </w:tcBorders>
          </w:tcPr>
          <w:p w14:paraId="17529AB3" w14:textId="77777777" w:rsidR="00DC6EFE" w:rsidRPr="002025D6" w:rsidRDefault="00DC6EFE" w:rsidP="00E946A3">
            <w:pPr>
              <w:tabs>
                <w:tab w:val="left" w:pos="810"/>
              </w:tabs>
              <w:rPr>
                <w:rFonts w:cs="Calibri"/>
                <w:sz w:val="18"/>
                <w:szCs w:val="18"/>
                <w:lang w:val="pt-PT"/>
              </w:rPr>
            </w:pPr>
          </w:p>
        </w:tc>
      </w:tr>
      <w:tr w:rsidR="00DC6EFE" w:rsidRPr="004A42E0" w14:paraId="09A52488" w14:textId="77777777" w:rsidTr="00DC6EFE">
        <w:tc>
          <w:tcPr>
            <w:tcW w:w="5949" w:type="dxa"/>
            <w:tcBorders>
              <w:bottom w:val="single" w:sz="4" w:space="0" w:color="auto"/>
            </w:tcBorders>
            <w:shd w:val="clear" w:color="auto" w:fill="auto"/>
          </w:tcPr>
          <w:p w14:paraId="07D89F72" w14:textId="77777777" w:rsidR="00DC6EFE" w:rsidRPr="002025D6" w:rsidRDefault="00DC6EFE" w:rsidP="00E946A3">
            <w:pPr>
              <w:tabs>
                <w:tab w:val="left" w:pos="900"/>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P.11 </w:t>
            </w:r>
            <w:r w:rsidRPr="002025D6">
              <w:rPr>
                <w:rFonts w:eastAsia="Times New Roman" w:cs="Calibri"/>
                <w:sz w:val="18"/>
                <w:szCs w:val="18"/>
                <w:lang w:val="pt-PT"/>
              </w:rPr>
              <w:tab/>
              <w:t>limitações à capacidade das mulheres de usar, desenvolver e proteger os recursos naturais, levando em consideração os diferentes papéis e posições de mulheres e homens no acesso a bens e serviços ambientais?</w:t>
            </w:r>
          </w:p>
          <w:p w14:paraId="1C6981ED" w14:textId="77777777" w:rsidR="00DC6EFE" w:rsidRPr="002025D6" w:rsidRDefault="00DC6EFE" w:rsidP="00E946A3">
            <w:pPr>
              <w:tabs>
                <w:tab w:val="left" w:pos="900"/>
              </w:tabs>
              <w:spacing w:before="60"/>
              <w:ind w:left="567" w:hanging="567"/>
              <w:rPr>
                <w:rFonts w:eastAsia="Times New Roman" w:cs="Calibri"/>
                <w:sz w:val="18"/>
                <w:szCs w:val="18"/>
                <w:lang w:val="pt-PT"/>
              </w:rPr>
            </w:pPr>
            <w:r w:rsidRPr="002025D6">
              <w:rPr>
                <w:rFonts w:cs="Calibri"/>
                <w:sz w:val="18"/>
                <w:szCs w:val="18"/>
                <w:lang w:val="pt-PT"/>
              </w:rPr>
              <w:tab/>
            </w:r>
            <w:r w:rsidRPr="002025D6">
              <w:rPr>
                <w:rFonts w:cs="Calibri"/>
                <w:i/>
                <w:sz w:val="18"/>
                <w:szCs w:val="18"/>
                <w:lang w:val="pt-PT"/>
              </w:rPr>
              <w:t>Por exemplo, atividades que podem levar à degradação ou esgotamento dos recursos naturais em comunidades que dependem desses recursos para a sua subsistência e bem-estar</w:t>
            </w:r>
          </w:p>
        </w:tc>
        <w:tc>
          <w:tcPr>
            <w:tcW w:w="851" w:type="dxa"/>
            <w:tcBorders>
              <w:bottom w:val="single" w:sz="4" w:space="0" w:color="auto"/>
            </w:tcBorders>
            <w:shd w:val="clear" w:color="auto" w:fill="auto"/>
          </w:tcPr>
          <w:p w14:paraId="16AA2CB4" w14:textId="77777777" w:rsidR="00DC6EFE" w:rsidRPr="002025D6" w:rsidRDefault="00DC6EFE" w:rsidP="00E946A3">
            <w:pPr>
              <w:tabs>
                <w:tab w:val="left" w:pos="810"/>
              </w:tabs>
              <w:rPr>
                <w:rFonts w:cs="Calibri"/>
                <w:sz w:val="18"/>
                <w:szCs w:val="18"/>
                <w:lang w:val="pt-PT"/>
              </w:rPr>
            </w:pPr>
          </w:p>
        </w:tc>
        <w:tc>
          <w:tcPr>
            <w:tcW w:w="1134" w:type="dxa"/>
            <w:tcBorders>
              <w:bottom w:val="single" w:sz="4" w:space="0" w:color="auto"/>
            </w:tcBorders>
          </w:tcPr>
          <w:p w14:paraId="1981B36F" w14:textId="77777777" w:rsidR="00DC6EFE" w:rsidRPr="002025D6" w:rsidRDefault="00DC6EFE" w:rsidP="00E946A3">
            <w:pPr>
              <w:tabs>
                <w:tab w:val="left" w:pos="810"/>
              </w:tabs>
              <w:rPr>
                <w:rFonts w:cs="Calibri"/>
                <w:sz w:val="18"/>
                <w:szCs w:val="18"/>
                <w:lang w:val="pt-PT"/>
              </w:rPr>
            </w:pPr>
          </w:p>
        </w:tc>
        <w:tc>
          <w:tcPr>
            <w:tcW w:w="2835" w:type="dxa"/>
            <w:tcBorders>
              <w:bottom w:val="single" w:sz="4" w:space="0" w:color="auto"/>
            </w:tcBorders>
          </w:tcPr>
          <w:p w14:paraId="1FCD6C16" w14:textId="79647DCA" w:rsidR="00DC6EFE" w:rsidRPr="002025D6" w:rsidRDefault="00DC6EFE" w:rsidP="00E946A3">
            <w:pPr>
              <w:tabs>
                <w:tab w:val="left" w:pos="810"/>
              </w:tabs>
              <w:rPr>
                <w:rFonts w:cs="Calibri"/>
                <w:sz w:val="18"/>
                <w:szCs w:val="18"/>
                <w:lang w:val="pt-PT"/>
              </w:rPr>
            </w:pPr>
          </w:p>
        </w:tc>
        <w:tc>
          <w:tcPr>
            <w:tcW w:w="2835" w:type="dxa"/>
            <w:tcBorders>
              <w:bottom w:val="single" w:sz="4" w:space="0" w:color="auto"/>
            </w:tcBorders>
          </w:tcPr>
          <w:p w14:paraId="26B85BC4" w14:textId="77777777" w:rsidR="00DC6EFE" w:rsidRPr="002025D6" w:rsidRDefault="00DC6EFE" w:rsidP="00E946A3">
            <w:pPr>
              <w:tabs>
                <w:tab w:val="left" w:pos="810"/>
              </w:tabs>
              <w:rPr>
                <w:rFonts w:cs="Calibri"/>
                <w:sz w:val="18"/>
                <w:szCs w:val="18"/>
                <w:lang w:val="pt-PT"/>
              </w:rPr>
            </w:pPr>
          </w:p>
        </w:tc>
      </w:tr>
      <w:tr w:rsidR="00DC6EFE" w:rsidRPr="004A42E0" w14:paraId="617AB7A5" w14:textId="77777777" w:rsidTr="00DC6EFE">
        <w:tc>
          <w:tcPr>
            <w:tcW w:w="5949" w:type="dxa"/>
            <w:tcBorders>
              <w:bottom w:val="single" w:sz="4" w:space="0" w:color="auto"/>
            </w:tcBorders>
            <w:shd w:val="clear" w:color="auto" w:fill="auto"/>
          </w:tcPr>
          <w:p w14:paraId="1F771CF9" w14:textId="77777777" w:rsidR="00DC6EFE" w:rsidRPr="002025D6" w:rsidRDefault="00DC6EFE" w:rsidP="00E946A3">
            <w:pPr>
              <w:tabs>
                <w:tab w:val="left" w:pos="900"/>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P.12 </w:t>
            </w:r>
            <w:r w:rsidRPr="002025D6">
              <w:rPr>
                <w:rFonts w:eastAsia="Times New Roman" w:cs="Calibri"/>
                <w:sz w:val="18"/>
                <w:szCs w:val="18"/>
                <w:lang w:val="pt-PT"/>
              </w:rPr>
              <w:tab/>
              <w:t>exacerbação dos riscos de violência de gênero?</w:t>
            </w:r>
          </w:p>
          <w:p w14:paraId="379F2C56" w14:textId="77777777" w:rsidR="00DC6EFE" w:rsidRPr="002025D6" w:rsidRDefault="00DC6EFE" w:rsidP="00E946A3">
            <w:pPr>
              <w:tabs>
                <w:tab w:val="left" w:pos="900"/>
              </w:tabs>
              <w:spacing w:before="60"/>
              <w:ind w:left="567" w:hanging="567"/>
              <w:rPr>
                <w:rFonts w:eastAsia="Times New Roman" w:cs="Calibri"/>
                <w:sz w:val="18"/>
                <w:szCs w:val="18"/>
                <w:lang w:val="pt-PT"/>
              </w:rPr>
            </w:pPr>
            <w:r w:rsidRPr="002025D6">
              <w:rPr>
                <w:rFonts w:eastAsia="Times New Roman" w:cs="Calibri"/>
                <w:sz w:val="18"/>
                <w:szCs w:val="18"/>
                <w:lang w:val="pt-PT"/>
              </w:rPr>
              <w:tab/>
            </w:r>
            <w:r w:rsidRPr="002025D6">
              <w:rPr>
                <w:rFonts w:eastAsia="Times New Roman" w:cs="Calibri"/>
                <w:i/>
                <w:sz w:val="18"/>
                <w:szCs w:val="18"/>
                <w:lang w:val="pt-PT"/>
              </w:rPr>
              <w:t xml:space="preserve">Por exemplo, através do fluxo de trabalhadores para uma comunidade, mudanças na dinâmica de poder da comunidade e das famílias, maior exposição a locais públicos e/ou transportes inseguros, </w:t>
            </w:r>
            <w:r w:rsidRPr="002025D6">
              <w:rPr>
                <w:rFonts w:eastAsia="Times New Roman" w:cs="Calibri"/>
                <w:sz w:val="18"/>
                <w:szCs w:val="18"/>
                <w:lang w:val="pt-PT"/>
              </w:rPr>
              <w:t>etc.</w:t>
            </w:r>
          </w:p>
        </w:tc>
        <w:tc>
          <w:tcPr>
            <w:tcW w:w="851" w:type="dxa"/>
            <w:tcBorders>
              <w:bottom w:val="single" w:sz="4" w:space="0" w:color="auto"/>
            </w:tcBorders>
            <w:shd w:val="clear" w:color="auto" w:fill="auto"/>
          </w:tcPr>
          <w:p w14:paraId="7074BBB3" w14:textId="77777777" w:rsidR="00DC6EFE" w:rsidRPr="002025D6" w:rsidRDefault="00DC6EFE" w:rsidP="00E946A3">
            <w:pPr>
              <w:tabs>
                <w:tab w:val="left" w:pos="810"/>
              </w:tabs>
              <w:rPr>
                <w:rFonts w:cs="Calibri"/>
                <w:sz w:val="18"/>
                <w:szCs w:val="18"/>
                <w:lang w:val="pt-PT"/>
              </w:rPr>
            </w:pPr>
          </w:p>
        </w:tc>
        <w:tc>
          <w:tcPr>
            <w:tcW w:w="1134" w:type="dxa"/>
            <w:tcBorders>
              <w:bottom w:val="single" w:sz="4" w:space="0" w:color="auto"/>
            </w:tcBorders>
          </w:tcPr>
          <w:p w14:paraId="4951C7C6" w14:textId="77777777" w:rsidR="00DC6EFE" w:rsidRPr="002025D6" w:rsidRDefault="00DC6EFE" w:rsidP="00E946A3">
            <w:pPr>
              <w:tabs>
                <w:tab w:val="left" w:pos="810"/>
              </w:tabs>
              <w:rPr>
                <w:rFonts w:cs="Calibri"/>
                <w:sz w:val="18"/>
                <w:szCs w:val="18"/>
                <w:lang w:val="pt-PT"/>
              </w:rPr>
            </w:pPr>
          </w:p>
        </w:tc>
        <w:tc>
          <w:tcPr>
            <w:tcW w:w="2835" w:type="dxa"/>
            <w:tcBorders>
              <w:bottom w:val="single" w:sz="4" w:space="0" w:color="auto"/>
            </w:tcBorders>
          </w:tcPr>
          <w:p w14:paraId="6169D99C" w14:textId="29CF9C3D" w:rsidR="00DC6EFE" w:rsidRPr="002025D6" w:rsidRDefault="00DC6EFE" w:rsidP="00E946A3">
            <w:pPr>
              <w:tabs>
                <w:tab w:val="left" w:pos="810"/>
              </w:tabs>
              <w:rPr>
                <w:rFonts w:cs="Calibri"/>
                <w:sz w:val="18"/>
                <w:szCs w:val="18"/>
                <w:lang w:val="pt-PT"/>
              </w:rPr>
            </w:pPr>
          </w:p>
        </w:tc>
        <w:tc>
          <w:tcPr>
            <w:tcW w:w="2835" w:type="dxa"/>
            <w:tcBorders>
              <w:bottom w:val="single" w:sz="4" w:space="0" w:color="auto"/>
            </w:tcBorders>
          </w:tcPr>
          <w:p w14:paraId="34CE17FB" w14:textId="77777777" w:rsidR="00DC6EFE" w:rsidRPr="002025D6" w:rsidRDefault="00DC6EFE" w:rsidP="00E946A3">
            <w:pPr>
              <w:tabs>
                <w:tab w:val="left" w:pos="810"/>
              </w:tabs>
              <w:rPr>
                <w:rFonts w:cs="Calibri"/>
                <w:sz w:val="18"/>
                <w:szCs w:val="18"/>
                <w:lang w:val="pt-PT"/>
              </w:rPr>
            </w:pPr>
          </w:p>
        </w:tc>
      </w:tr>
      <w:tr w:rsidR="00DC6EFE" w:rsidRPr="004A42E0" w14:paraId="240C3477" w14:textId="77777777" w:rsidTr="00DC6EFE">
        <w:tc>
          <w:tcPr>
            <w:tcW w:w="5949" w:type="dxa"/>
            <w:tcBorders>
              <w:bottom w:val="single" w:sz="4" w:space="0" w:color="auto"/>
            </w:tcBorders>
            <w:shd w:val="clear" w:color="auto" w:fill="DBE5F1"/>
          </w:tcPr>
          <w:p w14:paraId="3BE42F60" w14:textId="77777777" w:rsidR="00DC6EFE" w:rsidRPr="004A42E0" w:rsidDel="002666A6" w:rsidRDefault="00DC6EFE" w:rsidP="00E946A3">
            <w:pPr>
              <w:tabs>
                <w:tab w:val="left" w:pos="810"/>
              </w:tabs>
              <w:spacing w:before="120" w:after="120"/>
              <w:rPr>
                <w:rFonts w:cs="Calibri"/>
                <w:b/>
                <w:sz w:val="18"/>
                <w:szCs w:val="18"/>
                <w:lang w:val="en-GB"/>
              </w:rPr>
            </w:pPr>
            <w:proofErr w:type="spellStart"/>
            <w:r w:rsidRPr="004A42E0">
              <w:rPr>
                <w:rFonts w:cs="Calibri"/>
                <w:b/>
                <w:sz w:val="18"/>
                <w:szCs w:val="18"/>
                <w:lang w:val="en-GB"/>
              </w:rPr>
              <w:t>Responsabilidade</w:t>
            </w:r>
            <w:proofErr w:type="spellEnd"/>
          </w:p>
        </w:tc>
        <w:tc>
          <w:tcPr>
            <w:tcW w:w="851" w:type="dxa"/>
            <w:tcBorders>
              <w:bottom w:val="single" w:sz="4" w:space="0" w:color="auto"/>
            </w:tcBorders>
            <w:shd w:val="clear" w:color="auto" w:fill="DBE5F1"/>
          </w:tcPr>
          <w:p w14:paraId="3BFA4812" w14:textId="77777777" w:rsidR="00DC6EFE" w:rsidRPr="004A42E0" w:rsidRDefault="00DC6EFE" w:rsidP="00E946A3">
            <w:pPr>
              <w:tabs>
                <w:tab w:val="left" w:pos="810"/>
              </w:tabs>
              <w:rPr>
                <w:rFonts w:cs="Calibri"/>
                <w:sz w:val="18"/>
                <w:szCs w:val="18"/>
                <w:lang w:val="en-GB"/>
              </w:rPr>
            </w:pPr>
          </w:p>
        </w:tc>
        <w:tc>
          <w:tcPr>
            <w:tcW w:w="1134" w:type="dxa"/>
            <w:tcBorders>
              <w:bottom w:val="single" w:sz="4" w:space="0" w:color="auto"/>
            </w:tcBorders>
            <w:shd w:val="clear" w:color="auto" w:fill="DBE5F1"/>
          </w:tcPr>
          <w:p w14:paraId="0BABBE59" w14:textId="77777777" w:rsidR="00DC6EFE" w:rsidRPr="004A42E0" w:rsidRDefault="00DC6EFE" w:rsidP="00E946A3">
            <w:pPr>
              <w:tabs>
                <w:tab w:val="left" w:pos="810"/>
              </w:tabs>
              <w:rPr>
                <w:rFonts w:cs="Calibri"/>
                <w:sz w:val="18"/>
                <w:szCs w:val="18"/>
                <w:lang w:val="en-GB"/>
              </w:rPr>
            </w:pPr>
          </w:p>
        </w:tc>
        <w:tc>
          <w:tcPr>
            <w:tcW w:w="2835" w:type="dxa"/>
            <w:tcBorders>
              <w:bottom w:val="single" w:sz="4" w:space="0" w:color="auto"/>
            </w:tcBorders>
            <w:shd w:val="clear" w:color="auto" w:fill="DBE5F1"/>
          </w:tcPr>
          <w:p w14:paraId="56B20DB5" w14:textId="2FE961D8" w:rsidR="00DC6EFE" w:rsidRPr="004A42E0" w:rsidRDefault="00DC6EFE" w:rsidP="00E946A3">
            <w:pPr>
              <w:tabs>
                <w:tab w:val="left" w:pos="810"/>
              </w:tabs>
              <w:rPr>
                <w:rFonts w:cs="Calibri"/>
                <w:sz w:val="18"/>
                <w:szCs w:val="18"/>
                <w:lang w:val="en-GB"/>
              </w:rPr>
            </w:pPr>
          </w:p>
        </w:tc>
        <w:tc>
          <w:tcPr>
            <w:tcW w:w="2835" w:type="dxa"/>
            <w:tcBorders>
              <w:bottom w:val="single" w:sz="4" w:space="0" w:color="auto"/>
            </w:tcBorders>
            <w:shd w:val="clear" w:color="auto" w:fill="DBE5F1"/>
          </w:tcPr>
          <w:p w14:paraId="07C4CD7F" w14:textId="77777777" w:rsidR="00DC6EFE" w:rsidRPr="004A42E0" w:rsidRDefault="00DC6EFE" w:rsidP="00E946A3">
            <w:pPr>
              <w:tabs>
                <w:tab w:val="left" w:pos="810"/>
              </w:tabs>
              <w:rPr>
                <w:rFonts w:cs="Calibri"/>
                <w:sz w:val="18"/>
                <w:szCs w:val="18"/>
                <w:lang w:val="en-GB"/>
              </w:rPr>
            </w:pPr>
          </w:p>
        </w:tc>
      </w:tr>
      <w:tr w:rsidR="00DC6EFE" w:rsidRPr="004A42E0" w14:paraId="559C37B4" w14:textId="77777777" w:rsidTr="00DC6EFE">
        <w:tc>
          <w:tcPr>
            <w:tcW w:w="5949" w:type="dxa"/>
            <w:tcBorders>
              <w:bottom w:val="single" w:sz="4" w:space="0" w:color="auto"/>
            </w:tcBorders>
            <w:shd w:val="clear" w:color="auto" w:fill="auto"/>
          </w:tcPr>
          <w:p w14:paraId="03457CF8" w14:textId="77777777" w:rsidR="00DC6EFE" w:rsidRPr="002025D6" w:rsidDel="008B0622" w:rsidRDefault="00DC6EFE" w:rsidP="00E946A3">
            <w:pPr>
              <w:tabs>
                <w:tab w:val="left" w:pos="900"/>
              </w:tabs>
              <w:spacing w:before="60"/>
              <w:ind w:left="567" w:hanging="567"/>
              <w:rPr>
                <w:rFonts w:eastAsia="Times New Roman" w:cs="Calibri"/>
                <w:i/>
                <w:sz w:val="18"/>
                <w:szCs w:val="18"/>
                <w:lang w:val="pt-PT"/>
              </w:rPr>
            </w:pPr>
            <w:r w:rsidRPr="002025D6">
              <w:rPr>
                <w:rFonts w:eastAsia="Times New Roman" w:cs="Calibri"/>
                <w:i/>
                <w:sz w:val="18"/>
                <w:szCs w:val="18"/>
                <w:lang w:val="pt-PT"/>
              </w:rPr>
              <w:t>O projeto potencialmente envolveria ou levaria a:</w:t>
            </w:r>
          </w:p>
        </w:tc>
        <w:tc>
          <w:tcPr>
            <w:tcW w:w="851" w:type="dxa"/>
            <w:tcBorders>
              <w:bottom w:val="single" w:sz="4" w:space="0" w:color="auto"/>
            </w:tcBorders>
            <w:shd w:val="clear" w:color="auto" w:fill="auto"/>
          </w:tcPr>
          <w:p w14:paraId="1BD7F15D" w14:textId="77777777" w:rsidR="00DC6EFE" w:rsidRPr="002025D6" w:rsidRDefault="00DC6EFE" w:rsidP="00E946A3">
            <w:pPr>
              <w:tabs>
                <w:tab w:val="left" w:pos="810"/>
              </w:tabs>
              <w:rPr>
                <w:rFonts w:cs="Calibri"/>
                <w:i/>
                <w:sz w:val="18"/>
                <w:szCs w:val="18"/>
                <w:lang w:val="pt-PT"/>
              </w:rPr>
            </w:pPr>
          </w:p>
        </w:tc>
        <w:tc>
          <w:tcPr>
            <w:tcW w:w="1134" w:type="dxa"/>
            <w:tcBorders>
              <w:bottom w:val="single" w:sz="4" w:space="0" w:color="auto"/>
            </w:tcBorders>
          </w:tcPr>
          <w:p w14:paraId="46534A43" w14:textId="77777777" w:rsidR="00DC6EFE" w:rsidRPr="002025D6" w:rsidRDefault="00DC6EFE" w:rsidP="00E946A3">
            <w:pPr>
              <w:tabs>
                <w:tab w:val="left" w:pos="810"/>
              </w:tabs>
              <w:rPr>
                <w:rFonts w:cs="Calibri"/>
                <w:i/>
                <w:sz w:val="18"/>
                <w:szCs w:val="18"/>
                <w:lang w:val="pt-PT"/>
              </w:rPr>
            </w:pPr>
          </w:p>
        </w:tc>
        <w:tc>
          <w:tcPr>
            <w:tcW w:w="2835" w:type="dxa"/>
            <w:tcBorders>
              <w:bottom w:val="single" w:sz="4" w:space="0" w:color="auto"/>
            </w:tcBorders>
          </w:tcPr>
          <w:p w14:paraId="0454D624" w14:textId="76E1B536" w:rsidR="00DC6EFE" w:rsidRPr="002025D6" w:rsidRDefault="00DC6EFE" w:rsidP="00E946A3">
            <w:pPr>
              <w:tabs>
                <w:tab w:val="left" w:pos="810"/>
              </w:tabs>
              <w:rPr>
                <w:rFonts w:cs="Calibri"/>
                <w:i/>
                <w:sz w:val="18"/>
                <w:szCs w:val="18"/>
                <w:lang w:val="pt-PT"/>
              </w:rPr>
            </w:pPr>
          </w:p>
        </w:tc>
        <w:tc>
          <w:tcPr>
            <w:tcW w:w="2835" w:type="dxa"/>
            <w:tcBorders>
              <w:bottom w:val="single" w:sz="4" w:space="0" w:color="auto"/>
            </w:tcBorders>
          </w:tcPr>
          <w:p w14:paraId="45A7E8D6" w14:textId="77777777" w:rsidR="00DC6EFE" w:rsidRPr="002025D6" w:rsidRDefault="00DC6EFE" w:rsidP="00E946A3">
            <w:pPr>
              <w:tabs>
                <w:tab w:val="left" w:pos="810"/>
              </w:tabs>
              <w:rPr>
                <w:rFonts w:cs="Calibri"/>
                <w:i/>
                <w:sz w:val="18"/>
                <w:szCs w:val="18"/>
                <w:lang w:val="pt-PT"/>
              </w:rPr>
            </w:pPr>
          </w:p>
        </w:tc>
      </w:tr>
      <w:tr w:rsidR="00DC6EFE" w:rsidRPr="004A42E0" w14:paraId="5A21D455" w14:textId="77777777" w:rsidTr="00DC6EFE">
        <w:tc>
          <w:tcPr>
            <w:tcW w:w="5949" w:type="dxa"/>
            <w:tcBorders>
              <w:bottom w:val="single" w:sz="4" w:space="0" w:color="auto"/>
            </w:tcBorders>
            <w:shd w:val="clear" w:color="auto" w:fill="auto"/>
          </w:tcPr>
          <w:p w14:paraId="6511C5B0" w14:textId="77777777" w:rsidR="00DC6EFE" w:rsidRPr="002025D6" w:rsidDel="002666A6" w:rsidRDefault="00DC6EFE" w:rsidP="00E946A3">
            <w:pPr>
              <w:tabs>
                <w:tab w:val="left" w:pos="900"/>
              </w:tabs>
              <w:spacing w:before="60"/>
              <w:ind w:left="567" w:hanging="567"/>
              <w:rPr>
                <w:rFonts w:cs="Calibri"/>
                <w:b/>
                <w:sz w:val="18"/>
                <w:szCs w:val="18"/>
                <w:lang w:val="pt-PT"/>
              </w:rPr>
            </w:pPr>
            <w:r w:rsidRPr="002025D6">
              <w:rPr>
                <w:rFonts w:eastAsia="Times New Roman" w:cs="Calibri"/>
                <w:sz w:val="18"/>
                <w:szCs w:val="18"/>
                <w:lang w:val="pt-PT"/>
              </w:rPr>
              <w:t xml:space="preserve">P.13 </w:t>
            </w:r>
            <w:r w:rsidRPr="002025D6">
              <w:rPr>
                <w:rFonts w:eastAsia="Times New Roman" w:cs="Calibri"/>
                <w:sz w:val="18"/>
                <w:szCs w:val="18"/>
                <w:lang w:val="pt-PT"/>
              </w:rPr>
              <w:tab/>
              <w:t>exclusão de quaisquer partes interessadas potencialmente afetadas, em particular grupos marginalizados e indivíduos excluídos (incluindo pessoas com deficiência), de participar plenamente das decisões que podem afetá-los?</w:t>
            </w:r>
          </w:p>
        </w:tc>
        <w:tc>
          <w:tcPr>
            <w:tcW w:w="851" w:type="dxa"/>
            <w:tcBorders>
              <w:bottom w:val="single" w:sz="4" w:space="0" w:color="auto"/>
            </w:tcBorders>
            <w:shd w:val="clear" w:color="auto" w:fill="auto"/>
          </w:tcPr>
          <w:p w14:paraId="75D9CDD8" w14:textId="77777777" w:rsidR="00DC6EFE" w:rsidRPr="002025D6" w:rsidRDefault="00DC6EFE" w:rsidP="00E946A3">
            <w:pPr>
              <w:tabs>
                <w:tab w:val="left" w:pos="810"/>
              </w:tabs>
              <w:rPr>
                <w:rFonts w:cs="Calibri"/>
                <w:sz w:val="18"/>
                <w:szCs w:val="18"/>
                <w:lang w:val="pt-PT"/>
              </w:rPr>
            </w:pPr>
          </w:p>
        </w:tc>
        <w:tc>
          <w:tcPr>
            <w:tcW w:w="1134" w:type="dxa"/>
            <w:tcBorders>
              <w:bottom w:val="single" w:sz="4" w:space="0" w:color="auto"/>
            </w:tcBorders>
          </w:tcPr>
          <w:p w14:paraId="3FBAE0AA" w14:textId="77777777" w:rsidR="00DC6EFE" w:rsidRPr="002025D6" w:rsidRDefault="00DC6EFE" w:rsidP="00E946A3">
            <w:pPr>
              <w:tabs>
                <w:tab w:val="left" w:pos="810"/>
              </w:tabs>
              <w:rPr>
                <w:rFonts w:cs="Calibri"/>
                <w:sz w:val="18"/>
                <w:szCs w:val="18"/>
                <w:lang w:val="pt-PT"/>
              </w:rPr>
            </w:pPr>
          </w:p>
        </w:tc>
        <w:tc>
          <w:tcPr>
            <w:tcW w:w="2835" w:type="dxa"/>
            <w:tcBorders>
              <w:bottom w:val="single" w:sz="4" w:space="0" w:color="auto"/>
            </w:tcBorders>
          </w:tcPr>
          <w:p w14:paraId="7F49A3B5" w14:textId="14AB098F" w:rsidR="00DC6EFE" w:rsidRPr="002025D6" w:rsidRDefault="00DC6EFE" w:rsidP="00E946A3">
            <w:pPr>
              <w:tabs>
                <w:tab w:val="left" w:pos="810"/>
              </w:tabs>
              <w:rPr>
                <w:rFonts w:cs="Calibri"/>
                <w:sz w:val="18"/>
                <w:szCs w:val="18"/>
                <w:lang w:val="pt-PT"/>
              </w:rPr>
            </w:pPr>
          </w:p>
        </w:tc>
        <w:tc>
          <w:tcPr>
            <w:tcW w:w="2835" w:type="dxa"/>
            <w:tcBorders>
              <w:bottom w:val="single" w:sz="4" w:space="0" w:color="auto"/>
            </w:tcBorders>
          </w:tcPr>
          <w:p w14:paraId="471A61AC" w14:textId="77777777" w:rsidR="00DC6EFE" w:rsidRPr="002025D6" w:rsidRDefault="00DC6EFE" w:rsidP="00E946A3">
            <w:pPr>
              <w:tabs>
                <w:tab w:val="left" w:pos="810"/>
              </w:tabs>
              <w:rPr>
                <w:rFonts w:cs="Calibri"/>
                <w:sz w:val="18"/>
                <w:szCs w:val="18"/>
                <w:lang w:val="pt-PT"/>
              </w:rPr>
            </w:pPr>
          </w:p>
        </w:tc>
      </w:tr>
      <w:tr w:rsidR="00DC6EFE" w:rsidRPr="004A42E0" w14:paraId="6B5A02D0" w14:textId="77777777" w:rsidTr="00DC6EFE">
        <w:tc>
          <w:tcPr>
            <w:tcW w:w="5949" w:type="dxa"/>
            <w:tcBorders>
              <w:bottom w:val="single" w:sz="4" w:space="0" w:color="auto"/>
            </w:tcBorders>
            <w:shd w:val="clear" w:color="auto" w:fill="auto"/>
          </w:tcPr>
          <w:p w14:paraId="5EDB9A57" w14:textId="77777777" w:rsidR="00DC6EFE" w:rsidRPr="002025D6" w:rsidRDefault="00DC6EFE" w:rsidP="00E946A3">
            <w:pPr>
              <w:tabs>
                <w:tab w:val="left" w:pos="900"/>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P.14 </w:t>
            </w:r>
            <w:r w:rsidRPr="002025D6">
              <w:rPr>
                <w:rFonts w:eastAsia="Times New Roman" w:cs="Calibri"/>
                <w:sz w:val="18"/>
                <w:szCs w:val="18"/>
                <w:lang w:val="pt-PT"/>
              </w:rPr>
              <w:tab/>
              <w:t>queixas ou objeções de partes interessadas potencialmente afetadas?</w:t>
            </w:r>
          </w:p>
        </w:tc>
        <w:tc>
          <w:tcPr>
            <w:tcW w:w="851" w:type="dxa"/>
            <w:tcBorders>
              <w:bottom w:val="single" w:sz="4" w:space="0" w:color="auto"/>
            </w:tcBorders>
            <w:shd w:val="clear" w:color="auto" w:fill="auto"/>
          </w:tcPr>
          <w:p w14:paraId="29BCF72A" w14:textId="77777777" w:rsidR="00DC6EFE" w:rsidRPr="002025D6" w:rsidRDefault="00DC6EFE" w:rsidP="00E946A3">
            <w:pPr>
              <w:tabs>
                <w:tab w:val="left" w:pos="810"/>
              </w:tabs>
              <w:rPr>
                <w:rFonts w:cs="Calibri"/>
                <w:sz w:val="18"/>
                <w:szCs w:val="18"/>
                <w:lang w:val="pt-PT"/>
              </w:rPr>
            </w:pPr>
          </w:p>
        </w:tc>
        <w:tc>
          <w:tcPr>
            <w:tcW w:w="1134" w:type="dxa"/>
            <w:tcBorders>
              <w:bottom w:val="single" w:sz="4" w:space="0" w:color="auto"/>
            </w:tcBorders>
          </w:tcPr>
          <w:p w14:paraId="5162CDE3" w14:textId="77777777" w:rsidR="00DC6EFE" w:rsidRPr="002025D6" w:rsidRDefault="00DC6EFE" w:rsidP="00E946A3">
            <w:pPr>
              <w:tabs>
                <w:tab w:val="left" w:pos="810"/>
              </w:tabs>
              <w:rPr>
                <w:rFonts w:cs="Calibri"/>
                <w:sz w:val="18"/>
                <w:szCs w:val="18"/>
                <w:lang w:val="pt-PT"/>
              </w:rPr>
            </w:pPr>
          </w:p>
        </w:tc>
        <w:tc>
          <w:tcPr>
            <w:tcW w:w="2835" w:type="dxa"/>
            <w:tcBorders>
              <w:bottom w:val="single" w:sz="4" w:space="0" w:color="auto"/>
            </w:tcBorders>
          </w:tcPr>
          <w:p w14:paraId="5681702E" w14:textId="3F01CDA4" w:rsidR="00DC6EFE" w:rsidRPr="002025D6" w:rsidRDefault="00DC6EFE" w:rsidP="00E946A3">
            <w:pPr>
              <w:tabs>
                <w:tab w:val="left" w:pos="810"/>
              </w:tabs>
              <w:rPr>
                <w:rFonts w:cs="Calibri"/>
                <w:sz w:val="18"/>
                <w:szCs w:val="18"/>
                <w:lang w:val="pt-PT"/>
              </w:rPr>
            </w:pPr>
          </w:p>
        </w:tc>
        <w:tc>
          <w:tcPr>
            <w:tcW w:w="2835" w:type="dxa"/>
            <w:tcBorders>
              <w:bottom w:val="single" w:sz="4" w:space="0" w:color="auto"/>
            </w:tcBorders>
          </w:tcPr>
          <w:p w14:paraId="3EB97212" w14:textId="77777777" w:rsidR="00DC6EFE" w:rsidRPr="002025D6" w:rsidRDefault="00DC6EFE" w:rsidP="00E946A3">
            <w:pPr>
              <w:tabs>
                <w:tab w:val="left" w:pos="810"/>
              </w:tabs>
              <w:rPr>
                <w:rFonts w:cs="Calibri"/>
                <w:sz w:val="18"/>
                <w:szCs w:val="18"/>
                <w:lang w:val="pt-PT"/>
              </w:rPr>
            </w:pPr>
          </w:p>
        </w:tc>
      </w:tr>
      <w:tr w:rsidR="00DC6EFE" w:rsidRPr="004A42E0" w14:paraId="5EF6914D" w14:textId="77777777" w:rsidTr="00DC6EFE">
        <w:tc>
          <w:tcPr>
            <w:tcW w:w="5949" w:type="dxa"/>
            <w:tcBorders>
              <w:bottom w:val="single" w:sz="4" w:space="0" w:color="auto"/>
            </w:tcBorders>
            <w:shd w:val="clear" w:color="auto" w:fill="auto"/>
          </w:tcPr>
          <w:p w14:paraId="772AE370" w14:textId="77777777" w:rsidR="00DC6EFE" w:rsidRPr="002025D6" w:rsidRDefault="00DC6EFE" w:rsidP="00E946A3">
            <w:pPr>
              <w:tabs>
                <w:tab w:val="left" w:pos="900"/>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P.15 </w:t>
            </w:r>
            <w:r w:rsidRPr="002025D6">
              <w:rPr>
                <w:rFonts w:eastAsia="Times New Roman" w:cs="Calibri"/>
                <w:sz w:val="18"/>
                <w:szCs w:val="18"/>
                <w:lang w:val="pt-PT"/>
              </w:rPr>
              <w:tab/>
              <w:t>riscos de retaliação ou represálias contra as partes interessadas que expressam preocupações ou queixas, ou que procuram participar ou obter informações sobre o projeto?</w:t>
            </w:r>
          </w:p>
        </w:tc>
        <w:tc>
          <w:tcPr>
            <w:tcW w:w="851" w:type="dxa"/>
            <w:tcBorders>
              <w:bottom w:val="single" w:sz="4" w:space="0" w:color="auto"/>
            </w:tcBorders>
            <w:shd w:val="clear" w:color="auto" w:fill="auto"/>
          </w:tcPr>
          <w:p w14:paraId="436445E2" w14:textId="77777777" w:rsidR="00DC6EFE" w:rsidRPr="002025D6" w:rsidRDefault="00DC6EFE" w:rsidP="00E946A3">
            <w:pPr>
              <w:tabs>
                <w:tab w:val="left" w:pos="810"/>
              </w:tabs>
              <w:rPr>
                <w:rFonts w:cs="Calibri"/>
                <w:sz w:val="18"/>
                <w:szCs w:val="18"/>
                <w:lang w:val="pt-PT"/>
              </w:rPr>
            </w:pPr>
          </w:p>
        </w:tc>
        <w:tc>
          <w:tcPr>
            <w:tcW w:w="1134" w:type="dxa"/>
            <w:tcBorders>
              <w:bottom w:val="single" w:sz="4" w:space="0" w:color="auto"/>
            </w:tcBorders>
          </w:tcPr>
          <w:p w14:paraId="78D9D53A" w14:textId="77777777" w:rsidR="00DC6EFE" w:rsidRPr="002025D6" w:rsidRDefault="00DC6EFE" w:rsidP="00E946A3">
            <w:pPr>
              <w:tabs>
                <w:tab w:val="left" w:pos="810"/>
              </w:tabs>
              <w:rPr>
                <w:rFonts w:cs="Calibri"/>
                <w:sz w:val="18"/>
                <w:szCs w:val="18"/>
                <w:lang w:val="pt-PT"/>
              </w:rPr>
            </w:pPr>
          </w:p>
        </w:tc>
        <w:tc>
          <w:tcPr>
            <w:tcW w:w="2835" w:type="dxa"/>
            <w:tcBorders>
              <w:bottom w:val="single" w:sz="4" w:space="0" w:color="auto"/>
            </w:tcBorders>
          </w:tcPr>
          <w:p w14:paraId="57D60203" w14:textId="43A3EB28" w:rsidR="00DC6EFE" w:rsidRPr="002025D6" w:rsidRDefault="00DC6EFE" w:rsidP="00E946A3">
            <w:pPr>
              <w:tabs>
                <w:tab w:val="left" w:pos="810"/>
              </w:tabs>
              <w:rPr>
                <w:rFonts w:cs="Calibri"/>
                <w:sz w:val="18"/>
                <w:szCs w:val="18"/>
                <w:lang w:val="pt-PT"/>
              </w:rPr>
            </w:pPr>
          </w:p>
        </w:tc>
        <w:tc>
          <w:tcPr>
            <w:tcW w:w="2835" w:type="dxa"/>
            <w:tcBorders>
              <w:bottom w:val="single" w:sz="4" w:space="0" w:color="auto"/>
            </w:tcBorders>
          </w:tcPr>
          <w:p w14:paraId="48181551" w14:textId="77777777" w:rsidR="00DC6EFE" w:rsidRPr="002025D6" w:rsidRDefault="00DC6EFE" w:rsidP="00E946A3">
            <w:pPr>
              <w:tabs>
                <w:tab w:val="left" w:pos="810"/>
              </w:tabs>
              <w:rPr>
                <w:rFonts w:cs="Calibri"/>
                <w:sz w:val="18"/>
                <w:szCs w:val="18"/>
                <w:lang w:val="pt-PT"/>
              </w:rPr>
            </w:pPr>
          </w:p>
        </w:tc>
      </w:tr>
      <w:tr w:rsidR="00DC6EFE" w:rsidRPr="004A42E0" w14:paraId="0ECDE22B" w14:textId="77777777" w:rsidTr="00DC6EFE">
        <w:tc>
          <w:tcPr>
            <w:tcW w:w="5949" w:type="dxa"/>
            <w:tcBorders>
              <w:bottom w:val="single" w:sz="4" w:space="0" w:color="auto"/>
            </w:tcBorders>
            <w:shd w:val="clear" w:color="auto" w:fill="DBE5F1"/>
            <w:vAlign w:val="center"/>
          </w:tcPr>
          <w:p w14:paraId="34311EC0" w14:textId="77777777" w:rsidR="00DC6EFE" w:rsidRPr="004A42E0" w:rsidRDefault="00DC6EFE" w:rsidP="00E946A3">
            <w:pPr>
              <w:tabs>
                <w:tab w:val="left" w:pos="570"/>
              </w:tabs>
              <w:spacing w:before="120" w:after="120"/>
              <w:rPr>
                <w:rFonts w:eastAsia="Times New Roman" w:cs="Calibri"/>
                <w:b/>
                <w:sz w:val="18"/>
                <w:szCs w:val="18"/>
                <w:lang w:val="en-GB"/>
              </w:rPr>
            </w:pPr>
            <w:proofErr w:type="spellStart"/>
            <w:r w:rsidRPr="004A42E0">
              <w:rPr>
                <w:rFonts w:cs="Calibri"/>
                <w:b/>
                <w:sz w:val="18"/>
                <w:szCs w:val="18"/>
                <w:lang w:val="en-GB"/>
              </w:rPr>
              <w:t>Sustentabilidade</w:t>
            </w:r>
            <w:proofErr w:type="spellEnd"/>
            <w:r w:rsidRPr="004A42E0">
              <w:rPr>
                <w:rFonts w:cs="Calibri"/>
                <w:b/>
                <w:sz w:val="18"/>
                <w:szCs w:val="18"/>
                <w:lang w:val="en-GB"/>
              </w:rPr>
              <w:t xml:space="preserve"> e </w:t>
            </w:r>
            <w:proofErr w:type="spellStart"/>
            <w:r w:rsidRPr="004A42E0">
              <w:rPr>
                <w:rFonts w:cs="Calibri"/>
                <w:b/>
                <w:sz w:val="18"/>
                <w:szCs w:val="18"/>
                <w:lang w:val="en-GB"/>
              </w:rPr>
              <w:t>Resiliência</w:t>
            </w:r>
            <w:proofErr w:type="spellEnd"/>
          </w:p>
        </w:tc>
        <w:tc>
          <w:tcPr>
            <w:tcW w:w="851" w:type="dxa"/>
            <w:tcBorders>
              <w:bottom w:val="single" w:sz="4" w:space="0" w:color="auto"/>
            </w:tcBorders>
            <w:shd w:val="clear" w:color="auto" w:fill="DBE5F1"/>
          </w:tcPr>
          <w:p w14:paraId="5B75752E" w14:textId="77777777" w:rsidR="00DC6EFE" w:rsidRPr="004A42E0" w:rsidRDefault="00DC6EFE" w:rsidP="00E946A3">
            <w:pPr>
              <w:rPr>
                <w:rFonts w:eastAsia="Times New Roman" w:cs="Calibri"/>
                <w:b/>
                <w:sz w:val="18"/>
                <w:szCs w:val="18"/>
                <w:lang w:val="en-GB"/>
              </w:rPr>
            </w:pPr>
          </w:p>
        </w:tc>
        <w:tc>
          <w:tcPr>
            <w:tcW w:w="1134" w:type="dxa"/>
            <w:tcBorders>
              <w:bottom w:val="single" w:sz="4" w:space="0" w:color="auto"/>
            </w:tcBorders>
            <w:shd w:val="clear" w:color="auto" w:fill="DBE5F1"/>
          </w:tcPr>
          <w:p w14:paraId="441D3FDA" w14:textId="77777777" w:rsidR="00DC6EFE" w:rsidRPr="004A42E0" w:rsidRDefault="00DC6EFE" w:rsidP="00E946A3">
            <w:pPr>
              <w:rPr>
                <w:rFonts w:eastAsia="Times New Roman" w:cs="Calibri"/>
                <w:b/>
                <w:sz w:val="18"/>
                <w:szCs w:val="18"/>
                <w:lang w:val="en-GB"/>
              </w:rPr>
            </w:pPr>
          </w:p>
        </w:tc>
        <w:tc>
          <w:tcPr>
            <w:tcW w:w="2835" w:type="dxa"/>
            <w:tcBorders>
              <w:bottom w:val="single" w:sz="4" w:space="0" w:color="auto"/>
            </w:tcBorders>
            <w:shd w:val="clear" w:color="auto" w:fill="DBE5F1"/>
          </w:tcPr>
          <w:p w14:paraId="31275561" w14:textId="324188AB" w:rsidR="00DC6EFE" w:rsidRPr="004A42E0" w:rsidRDefault="00DC6EFE" w:rsidP="00E946A3">
            <w:pPr>
              <w:rPr>
                <w:rFonts w:eastAsia="Times New Roman" w:cs="Calibri"/>
                <w:b/>
                <w:sz w:val="18"/>
                <w:szCs w:val="18"/>
                <w:lang w:val="en-GB"/>
              </w:rPr>
            </w:pPr>
          </w:p>
        </w:tc>
        <w:tc>
          <w:tcPr>
            <w:tcW w:w="2835" w:type="dxa"/>
            <w:tcBorders>
              <w:bottom w:val="single" w:sz="4" w:space="0" w:color="auto"/>
            </w:tcBorders>
            <w:shd w:val="clear" w:color="auto" w:fill="DBE5F1"/>
          </w:tcPr>
          <w:p w14:paraId="4D033325" w14:textId="77777777" w:rsidR="00DC6EFE" w:rsidRPr="004A42E0" w:rsidRDefault="00DC6EFE" w:rsidP="00E946A3">
            <w:pPr>
              <w:rPr>
                <w:rFonts w:eastAsia="Times New Roman" w:cs="Calibri"/>
                <w:b/>
                <w:sz w:val="18"/>
                <w:szCs w:val="18"/>
                <w:lang w:val="en-GB"/>
              </w:rPr>
            </w:pPr>
          </w:p>
        </w:tc>
      </w:tr>
      <w:tr w:rsidR="00DC6EFE" w:rsidRPr="004A42E0" w14:paraId="27604680" w14:textId="77777777" w:rsidTr="00DC6EFE">
        <w:tc>
          <w:tcPr>
            <w:tcW w:w="5949" w:type="dxa"/>
            <w:tcBorders>
              <w:bottom w:val="single" w:sz="4" w:space="0" w:color="auto"/>
            </w:tcBorders>
            <w:shd w:val="clear" w:color="auto" w:fill="DBE5F1"/>
            <w:vAlign w:val="center"/>
          </w:tcPr>
          <w:p w14:paraId="0B6A494A" w14:textId="77777777" w:rsidR="00DC6EFE" w:rsidRPr="002025D6" w:rsidRDefault="00DC6EFE" w:rsidP="00E946A3">
            <w:pPr>
              <w:tabs>
                <w:tab w:val="left" w:pos="570"/>
              </w:tabs>
              <w:spacing w:before="120" w:after="120"/>
              <w:rPr>
                <w:rFonts w:eastAsia="Times New Roman" w:cs="Calibri"/>
                <w:bCs/>
                <w:sz w:val="18"/>
                <w:szCs w:val="18"/>
                <w:lang w:val="pt-PT"/>
              </w:rPr>
            </w:pPr>
            <w:r w:rsidRPr="002025D6">
              <w:rPr>
                <w:rFonts w:eastAsia="Times New Roman" w:cs="Calibri"/>
                <w:bCs/>
                <w:sz w:val="18"/>
                <w:szCs w:val="18"/>
                <w:lang w:val="pt-PT"/>
              </w:rPr>
              <w:t xml:space="preserve">Conservação da Biodiversidade e </w:t>
            </w:r>
            <w:r w:rsidRPr="002025D6">
              <w:rPr>
                <w:rFonts w:cs="Calibri"/>
                <w:bCs/>
                <w:sz w:val="18"/>
                <w:szCs w:val="18"/>
                <w:lang w:val="pt-PT"/>
              </w:rPr>
              <w:t xml:space="preserve">Gestão Sustentável dos Recursos </w:t>
            </w:r>
            <w:hyperlink w:anchor="SustNatResManGlossary" w:history="1">
              <w:r w:rsidRPr="002025D6">
                <w:rPr>
                  <w:rFonts w:eastAsia="Times New Roman" w:cs="Calibri"/>
                  <w:bCs/>
                  <w:sz w:val="18"/>
                  <w:szCs w:val="18"/>
                  <w:lang w:val="pt-PT"/>
                </w:rPr>
                <w:t>Naturais</w:t>
              </w:r>
            </w:hyperlink>
          </w:p>
        </w:tc>
        <w:tc>
          <w:tcPr>
            <w:tcW w:w="851" w:type="dxa"/>
            <w:tcBorders>
              <w:bottom w:val="single" w:sz="4" w:space="0" w:color="auto"/>
            </w:tcBorders>
            <w:shd w:val="clear" w:color="auto" w:fill="DBE5F1"/>
          </w:tcPr>
          <w:p w14:paraId="078A622B" w14:textId="77777777" w:rsidR="00DC6EFE" w:rsidRPr="002025D6" w:rsidRDefault="00DC6EFE" w:rsidP="00E946A3">
            <w:pPr>
              <w:rPr>
                <w:rFonts w:eastAsia="Times New Roman" w:cs="Calibri"/>
                <w:bCs/>
                <w:sz w:val="18"/>
                <w:szCs w:val="18"/>
                <w:lang w:val="pt-PT"/>
              </w:rPr>
            </w:pPr>
          </w:p>
        </w:tc>
        <w:tc>
          <w:tcPr>
            <w:tcW w:w="1134" w:type="dxa"/>
            <w:tcBorders>
              <w:bottom w:val="single" w:sz="4" w:space="0" w:color="auto"/>
            </w:tcBorders>
            <w:shd w:val="clear" w:color="auto" w:fill="DBE5F1"/>
          </w:tcPr>
          <w:p w14:paraId="62E4CDA2" w14:textId="77777777" w:rsidR="00DC6EFE" w:rsidRPr="002025D6" w:rsidRDefault="00DC6EFE" w:rsidP="00E946A3">
            <w:pPr>
              <w:rPr>
                <w:rFonts w:eastAsia="Times New Roman" w:cs="Calibri"/>
                <w:bCs/>
                <w:sz w:val="18"/>
                <w:szCs w:val="18"/>
                <w:lang w:val="pt-PT"/>
              </w:rPr>
            </w:pPr>
          </w:p>
        </w:tc>
        <w:tc>
          <w:tcPr>
            <w:tcW w:w="2835" w:type="dxa"/>
            <w:tcBorders>
              <w:bottom w:val="single" w:sz="4" w:space="0" w:color="auto"/>
            </w:tcBorders>
            <w:shd w:val="clear" w:color="auto" w:fill="DBE5F1"/>
          </w:tcPr>
          <w:p w14:paraId="7EB19AA9" w14:textId="7A73E044" w:rsidR="00DC6EFE" w:rsidRPr="002025D6" w:rsidRDefault="00DC6EFE" w:rsidP="00E946A3">
            <w:pPr>
              <w:rPr>
                <w:rFonts w:eastAsia="Times New Roman" w:cs="Calibri"/>
                <w:bCs/>
                <w:sz w:val="18"/>
                <w:szCs w:val="18"/>
                <w:lang w:val="pt-PT"/>
              </w:rPr>
            </w:pPr>
          </w:p>
        </w:tc>
        <w:tc>
          <w:tcPr>
            <w:tcW w:w="2835" w:type="dxa"/>
            <w:tcBorders>
              <w:bottom w:val="single" w:sz="4" w:space="0" w:color="auto"/>
            </w:tcBorders>
            <w:shd w:val="clear" w:color="auto" w:fill="DBE5F1"/>
          </w:tcPr>
          <w:p w14:paraId="7E874B4A" w14:textId="77777777" w:rsidR="00DC6EFE" w:rsidRPr="002025D6" w:rsidRDefault="00DC6EFE" w:rsidP="00E946A3">
            <w:pPr>
              <w:rPr>
                <w:rFonts w:eastAsia="Times New Roman" w:cs="Calibri"/>
                <w:bCs/>
                <w:sz w:val="18"/>
                <w:szCs w:val="18"/>
                <w:lang w:val="pt-PT"/>
              </w:rPr>
            </w:pPr>
          </w:p>
        </w:tc>
      </w:tr>
      <w:tr w:rsidR="00DC6EFE" w:rsidRPr="004A42E0" w14:paraId="416BDD10" w14:textId="77777777" w:rsidTr="00DC6EFE">
        <w:tc>
          <w:tcPr>
            <w:tcW w:w="5949" w:type="dxa"/>
            <w:shd w:val="clear" w:color="auto" w:fill="auto"/>
          </w:tcPr>
          <w:p w14:paraId="337D76A4" w14:textId="77777777" w:rsidR="00DC6EFE" w:rsidRPr="002025D6" w:rsidRDefault="00DC6EFE" w:rsidP="00E946A3">
            <w:pPr>
              <w:tabs>
                <w:tab w:val="left" w:pos="900"/>
              </w:tabs>
              <w:spacing w:before="60"/>
              <w:ind w:left="567" w:hanging="567"/>
              <w:rPr>
                <w:rFonts w:eastAsia="Times New Roman" w:cs="Calibri"/>
                <w:i/>
                <w:sz w:val="18"/>
                <w:szCs w:val="18"/>
                <w:lang w:val="pt-PT"/>
              </w:rPr>
            </w:pPr>
            <w:r w:rsidRPr="002025D6">
              <w:rPr>
                <w:rFonts w:eastAsia="Times New Roman" w:cs="Calibri"/>
                <w:i/>
                <w:sz w:val="18"/>
                <w:szCs w:val="18"/>
                <w:lang w:val="pt-PT"/>
              </w:rPr>
              <w:t>O projeto potencialmente envolveria ou levaria a:</w:t>
            </w:r>
          </w:p>
        </w:tc>
        <w:tc>
          <w:tcPr>
            <w:tcW w:w="851" w:type="dxa"/>
            <w:shd w:val="clear" w:color="auto" w:fill="auto"/>
          </w:tcPr>
          <w:p w14:paraId="6F3D38C2" w14:textId="77777777" w:rsidR="00DC6EFE" w:rsidRPr="002025D6" w:rsidRDefault="00DC6EFE" w:rsidP="00E946A3">
            <w:pPr>
              <w:rPr>
                <w:rFonts w:eastAsia="Times New Roman" w:cs="Calibri"/>
                <w:sz w:val="18"/>
                <w:szCs w:val="18"/>
                <w:lang w:val="pt-PT"/>
              </w:rPr>
            </w:pPr>
          </w:p>
        </w:tc>
        <w:tc>
          <w:tcPr>
            <w:tcW w:w="1134" w:type="dxa"/>
          </w:tcPr>
          <w:p w14:paraId="1AB759BF" w14:textId="77777777" w:rsidR="00DC6EFE" w:rsidRPr="002025D6" w:rsidRDefault="00DC6EFE" w:rsidP="00E946A3">
            <w:pPr>
              <w:rPr>
                <w:rFonts w:eastAsia="Times New Roman" w:cs="Calibri"/>
                <w:sz w:val="18"/>
                <w:szCs w:val="18"/>
                <w:lang w:val="pt-PT"/>
              </w:rPr>
            </w:pPr>
          </w:p>
        </w:tc>
        <w:tc>
          <w:tcPr>
            <w:tcW w:w="2835" w:type="dxa"/>
          </w:tcPr>
          <w:p w14:paraId="06FAC430" w14:textId="3542042A" w:rsidR="00DC6EFE" w:rsidRPr="002025D6" w:rsidRDefault="00DC6EFE" w:rsidP="00E946A3">
            <w:pPr>
              <w:rPr>
                <w:rFonts w:eastAsia="Times New Roman" w:cs="Calibri"/>
                <w:sz w:val="18"/>
                <w:szCs w:val="18"/>
                <w:lang w:val="pt-PT"/>
              </w:rPr>
            </w:pPr>
          </w:p>
        </w:tc>
        <w:tc>
          <w:tcPr>
            <w:tcW w:w="2835" w:type="dxa"/>
          </w:tcPr>
          <w:p w14:paraId="5D452A12" w14:textId="77777777" w:rsidR="00DC6EFE" w:rsidRPr="002025D6" w:rsidRDefault="00DC6EFE" w:rsidP="00E946A3">
            <w:pPr>
              <w:rPr>
                <w:rFonts w:eastAsia="Times New Roman" w:cs="Calibri"/>
                <w:sz w:val="18"/>
                <w:szCs w:val="18"/>
                <w:lang w:val="pt-PT"/>
              </w:rPr>
            </w:pPr>
          </w:p>
        </w:tc>
      </w:tr>
      <w:tr w:rsidR="00DC6EFE" w:rsidRPr="004A42E0" w14:paraId="316AE797" w14:textId="77777777" w:rsidTr="00DC6EFE">
        <w:tc>
          <w:tcPr>
            <w:tcW w:w="5949" w:type="dxa"/>
            <w:shd w:val="clear" w:color="auto" w:fill="auto"/>
          </w:tcPr>
          <w:p w14:paraId="620C978F" w14:textId="77777777" w:rsidR="00DC6EFE" w:rsidRPr="002025D6" w:rsidRDefault="00DC6EFE" w:rsidP="00E946A3">
            <w:pPr>
              <w:tabs>
                <w:tab w:val="left" w:pos="900"/>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1.1 </w:t>
            </w:r>
            <w:r w:rsidRPr="002025D6">
              <w:rPr>
                <w:rFonts w:eastAsia="Times New Roman" w:cs="Calibri"/>
                <w:sz w:val="18"/>
                <w:szCs w:val="18"/>
                <w:lang w:val="pt-PT"/>
              </w:rPr>
              <w:tab/>
              <w:t xml:space="preserve">impactos adversos aos habitats (por exemplo, habitats modificados, naturais e críticos) e/ou ecossistemas e serviços </w:t>
            </w:r>
            <w:proofErr w:type="spellStart"/>
            <w:r w:rsidRPr="002025D6">
              <w:rPr>
                <w:rFonts w:eastAsia="Times New Roman" w:cs="Calibri"/>
                <w:sz w:val="18"/>
                <w:szCs w:val="18"/>
                <w:lang w:val="pt-PT"/>
              </w:rPr>
              <w:t>ecossistêmicos</w:t>
            </w:r>
            <w:proofErr w:type="spellEnd"/>
            <w:r w:rsidRPr="002025D6">
              <w:rPr>
                <w:rFonts w:eastAsia="Times New Roman" w:cs="Calibri"/>
                <w:sz w:val="18"/>
                <w:szCs w:val="18"/>
                <w:lang w:val="pt-PT"/>
              </w:rPr>
              <w:t>?</w:t>
            </w:r>
          </w:p>
          <w:p w14:paraId="181F469B" w14:textId="77777777" w:rsidR="00DC6EFE" w:rsidRPr="002025D6" w:rsidRDefault="00DC6EFE" w:rsidP="00E946A3">
            <w:pPr>
              <w:tabs>
                <w:tab w:val="left" w:pos="900"/>
              </w:tabs>
              <w:spacing w:before="60"/>
              <w:ind w:left="567" w:hanging="567"/>
              <w:rPr>
                <w:rFonts w:eastAsia="Times New Roman" w:cs="Calibri"/>
                <w:sz w:val="18"/>
                <w:szCs w:val="18"/>
                <w:lang w:val="pt-PT"/>
              </w:rPr>
            </w:pPr>
            <w:r w:rsidRPr="002025D6">
              <w:rPr>
                <w:rFonts w:eastAsia="Times New Roman" w:cs="Calibri"/>
                <w:sz w:val="18"/>
                <w:szCs w:val="18"/>
                <w:lang w:val="pt-PT"/>
              </w:rPr>
              <w:lastRenderedPageBreak/>
              <w:tab/>
            </w:r>
            <w:r w:rsidRPr="002025D6">
              <w:rPr>
                <w:rFonts w:eastAsia="Times New Roman" w:cs="Calibri"/>
                <w:i/>
                <w:sz w:val="18"/>
                <w:szCs w:val="18"/>
                <w:lang w:val="pt-PT"/>
              </w:rPr>
              <w:t>Por exemplo, através da perda de habitat, conversão ou degradação, fragmentação, alterações hidrológicas</w:t>
            </w:r>
          </w:p>
        </w:tc>
        <w:tc>
          <w:tcPr>
            <w:tcW w:w="851" w:type="dxa"/>
            <w:shd w:val="clear" w:color="auto" w:fill="auto"/>
          </w:tcPr>
          <w:p w14:paraId="02E4733E" w14:textId="77777777" w:rsidR="00DC6EFE" w:rsidRPr="002025D6" w:rsidRDefault="00DC6EFE" w:rsidP="00E946A3">
            <w:pPr>
              <w:rPr>
                <w:rFonts w:eastAsia="Times New Roman" w:cs="Calibri"/>
                <w:sz w:val="18"/>
                <w:szCs w:val="18"/>
                <w:lang w:val="pt-PT"/>
              </w:rPr>
            </w:pPr>
          </w:p>
        </w:tc>
        <w:tc>
          <w:tcPr>
            <w:tcW w:w="1134" w:type="dxa"/>
          </w:tcPr>
          <w:p w14:paraId="1125B737" w14:textId="77777777" w:rsidR="00DC6EFE" w:rsidRPr="002025D6" w:rsidRDefault="00DC6EFE" w:rsidP="00E946A3">
            <w:pPr>
              <w:rPr>
                <w:rFonts w:eastAsia="Times New Roman" w:cs="Calibri"/>
                <w:sz w:val="18"/>
                <w:szCs w:val="18"/>
                <w:lang w:val="pt-PT"/>
              </w:rPr>
            </w:pPr>
          </w:p>
        </w:tc>
        <w:tc>
          <w:tcPr>
            <w:tcW w:w="2835" w:type="dxa"/>
          </w:tcPr>
          <w:p w14:paraId="6EF27A78" w14:textId="50CDD6F4" w:rsidR="00DC6EFE" w:rsidRPr="002025D6" w:rsidRDefault="00DC6EFE" w:rsidP="00E946A3">
            <w:pPr>
              <w:rPr>
                <w:rFonts w:eastAsia="Times New Roman" w:cs="Calibri"/>
                <w:sz w:val="18"/>
                <w:szCs w:val="18"/>
                <w:lang w:val="pt-PT"/>
              </w:rPr>
            </w:pPr>
          </w:p>
        </w:tc>
        <w:tc>
          <w:tcPr>
            <w:tcW w:w="2835" w:type="dxa"/>
          </w:tcPr>
          <w:p w14:paraId="675134FE" w14:textId="77777777" w:rsidR="00DC6EFE" w:rsidRPr="002025D6" w:rsidRDefault="00DC6EFE" w:rsidP="00E946A3">
            <w:pPr>
              <w:rPr>
                <w:rFonts w:eastAsia="Times New Roman" w:cs="Calibri"/>
                <w:sz w:val="18"/>
                <w:szCs w:val="18"/>
                <w:lang w:val="pt-PT"/>
              </w:rPr>
            </w:pPr>
          </w:p>
        </w:tc>
      </w:tr>
      <w:tr w:rsidR="00DC6EFE" w:rsidRPr="004A42E0" w14:paraId="72A53DCB" w14:textId="77777777" w:rsidTr="00DC6EFE">
        <w:tc>
          <w:tcPr>
            <w:tcW w:w="5949" w:type="dxa"/>
            <w:tcBorders>
              <w:bottom w:val="single" w:sz="4" w:space="0" w:color="auto"/>
            </w:tcBorders>
            <w:shd w:val="clear" w:color="auto" w:fill="auto"/>
          </w:tcPr>
          <w:p w14:paraId="6D43543C" w14:textId="77777777" w:rsidR="00DC6EFE" w:rsidRPr="002025D6" w:rsidRDefault="00DC6EFE" w:rsidP="00E946A3">
            <w:pPr>
              <w:tabs>
                <w:tab w:val="left" w:pos="900"/>
              </w:tabs>
              <w:spacing w:before="60"/>
              <w:ind w:left="567" w:hanging="567"/>
              <w:rPr>
                <w:rFonts w:eastAsia="Times New Roman" w:cs="Calibri"/>
                <w:sz w:val="18"/>
                <w:szCs w:val="18"/>
                <w:lang w:val="pt-PT"/>
              </w:rPr>
            </w:pPr>
            <w:r w:rsidRPr="002025D6">
              <w:rPr>
                <w:rFonts w:eastAsia="Times New Roman" w:cs="Calibri"/>
                <w:bCs/>
                <w:sz w:val="18"/>
                <w:szCs w:val="18"/>
                <w:lang w:val="pt-PT"/>
              </w:rPr>
              <w:t xml:space="preserve">1.2 </w:t>
            </w:r>
            <w:r w:rsidRPr="002025D6">
              <w:rPr>
                <w:rFonts w:eastAsia="Times New Roman" w:cs="Calibri"/>
                <w:bCs/>
                <w:sz w:val="18"/>
                <w:szCs w:val="18"/>
                <w:lang w:val="pt-PT"/>
              </w:rPr>
              <w:tab/>
              <w:t>atividades dentro ou adjacentes a habitats críticos e/ou áreas ambientalmente sensíveis, incluindo (mas não se limitando a) áreas legalmente protegidas (por exemplo, reserva natural, parque nacional), áreas propostas para proteção ou reconhecidas como tal por fontes autorizadas e/ou povos indígenas ou comunidades locais?</w:t>
            </w:r>
          </w:p>
        </w:tc>
        <w:tc>
          <w:tcPr>
            <w:tcW w:w="851" w:type="dxa"/>
            <w:tcBorders>
              <w:bottom w:val="single" w:sz="4" w:space="0" w:color="auto"/>
            </w:tcBorders>
            <w:shd w:val="clear" w:color="auto" w:fill="auto"/>
          </w:tcPr>
          <w:p w14:paraId="4B036D78" w14:textId="77777777" w:rsidR="00DC6EFE" w:rsidRPr="002025D6" w:rsidRDefault="00DC6EFE" w:rsidP="00E946A3">
            <w:pPr>
              <w:rPr>
                <w:rFonts w:eastAsia="Times New Roman" w:cs="Calibri"/>
                <w:sz w:val="18"/>
                <w:szCs w:val="18"/>
                <w:lang w:val="pt-PT"/>
              </w:rPr>
            </w:pPr>
          </w:p>
        </w:tc>
        <w:tc>
          <w:tcPr>
            <w:tcW w:w="1134" w:type="dxa"/>
            <w:tcBorders>
              <w:bottom w:val="single" w:sz="4" w:space="0" w:color="auto"/>
            </w:tcBorders>
          </w:tcPr>
          <w:p w14:paraId="5D8B6F2E" w14:textId="77777777" w:rsidR="00DC6EFE" w:rsidRPr="002025D6" w:rsidRDefault="00DC6EFE" w:rsidP="00E946A3">
            <w:pPr>
              <w:rPr>
                <w:rFonts w:eastAsia="Times New Roman" w:cs="Calibri"/>
                <w:sz w:val="18"/>
                <w:szCs w:val="18"/>
                <w:lang w:val="pt-PT"/>
              </w:rPr>
            </w:pPr>
          </w:p>
        </w:tc>
        <w:tc>
          <w:tcPr>
            <w:tcW w:w="2835" w:type="dxa"/>
            <w:tcBorders>
              <w:bottom w:val="single" w:sz="4" w:space="0" w:color="auto"/>
            </w:tcBorders>
          </w:tcPr>
          <w:p w14:paraId="493528B4" w14:textId="65FF161E" w:rsidR="00DC6EFE" w:rsidRPr="002025D6" w:rsidRDefault="00DC6EFE" w:rsidP="00E946A3">
            <w:pPr>
              <w:rPr>
                <w:rFonts w:eastAsia="Times New Roman" w:cs="Calibri"/>
                <w:sz w:val="18"/>
                <w:szCs w:val="18"/>
                <w:lang w:val="pt-PT"/>
              </w:rPr>
            </w:pPr>
          </w:p>
        </w:tc>
        <w:tc>
          <w:tcPr>
            <w:tcW w:w="2835" w:type="dxa"/>
            <w:tcBorders>
              <w:bottom w:val="single" w:sz="4" w:space="0" w:color="auto"/>
            </w:tcBorders>
          </w:tcPr>
          <w:p w14:paraId="176757F0" w14:textId="77777777" w:rsidR="00DC6EFE" w:rsidRPr="002025D6" w:rsidRDefault="00DC6EFE" w:rsidP="00E946A3">
            <w:pPr>
              <w:rPr>
                <w:rFonts w:eastAsia="Times New Roman" w:cs="Calibri"/>
                <w:sz w:val="18"/>
                <w:szCs w:val="18"/>
                <w:lang w:val="pt-PT"/>
              </w:rPr>
            </w:pPr>
          </w:p>
        </w:tc>
      </w:tr>
      <w:tr w:rsidR="00DC6EFE" w:rsidRPr="004A42E0" w14:paraId="5B00FCFF" w14:textId="77777777" w:rsidTr="00DC6EFE">
        <w:tc>
          <w:tcPr>
            <w:tcW w:w="5949" w:type="dxa"/>
            <w:tcBorders>
              <w:bottom w:val="single" w:sz="4" w:space="0" w:color="auto"/>
            </w:tcBorders>
            <w:shd w:val="clear" w:color="auto" w:fill="auto"/>
          </w:tcPr>
          <w:p w14:paraId="48408A02" w14:textId="55CAADD2" w:rsidR="00DC6EFE" w:rsidRPr="002025D6" w:rsidRDefault="00DC6EFE" w:rsidP="00E946A3">
            <w:pPr>
              <w:tabs>
                <w:tab w:val="left" w:pos="900"/>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1.3 </w:t>
            </w:r>
            <w:r w:rsidRPr="002025D6">
              <w:rPr>
                <w:rFonts w:eastAsia="Times New Roman" w:cs="Calibri"/>
                <w:sz w:val="18"/>
                <w:szCs w:val="18"/>
                <w:lang w:val="pt-PT"/>
              </w:rPr>
              <w:tab/>
              <w:t>mudanças no uso de terras e recursos que podem ter impactos adversos em habitats, ecossistemas e/ou meios de subsistência?</w:t>
            </w:r>
          </w:p>
        </w:tc>
        <w:tc>
          <w:tcPr>
            <w:tcW w:w="851" w:type="dxa"/>
            <w:tcBorders>
              <w:bottom w:val="single" w:sz="4" w:space="0" w:color="auto"/>
            </w:tcBorders>
            <w:shd w:val="clear" w:color="auto" w:fill="auto"/>
          </w:tcPr>
          <w:p w14:paraId="6EFB52E7" w14:textId="77777777" w:rsidR="00DC6EFE" w:rsidRPr="002025D6" w:rsidRDefault="00DC6EFE" w:rsidP="00E946A3">
            <w:pPr>
              <w:rPr>
                <w:rFonts w:eastAsia="Times New Roman" w:cs="Calibri"/>
                <w:sz w:val="18"/>
                <w:szCs w:val="18"/>
                <w:lang w:val="pt-PT"/>
              </w:rPr>
            </w:pPr>
          </w:p>
        </w:tc>
        <w:tc>
          <w:tcPr>
            <w:tcW w:w="1134" w:type="dxa"/>
            <w:tcBorders>
              <w:bottom w:val="single" w:sz="4" w:space="0" w:color="auto"/>
            </w:tcBorders>
          </w:tcPr>
          <w:p w14:paraId="3AA86280" w14:textId="77777777" w:rsidR="00DC6EFE" w:rsidRPr="002025D6" w:rsidRDefault="00DC6EFE" w:rsidP="00E946A3">
            <w:pPr>
              <w:rPr>
                <w:rFonts w:eastAsia="Times New Roman" w:cs="Calibri"/>
                <w:sz w:val="18"/>
                <w:szCs w:val="18"/>
                <w:lang w:val="pt-PT"/>
              </w:rPr>
            </w:pPr>
          </w:p>
        </w:tc>
        <w:tc>
          <w:tcPr>
            <w:tcW w:w="2835" w:type="dxa"/>
            <w:tcBorders>
              <w:bottom w:val="single" w:sz="4" w:space="0" w:color="auto"/>
            </w:tcBorders>
          </w:tcPr>
          <w:p w14:paraId="68D7A8A1" w14:textId="5AE34A97" w:rsidR="00DC6EFE" w:rsidRPr="002025D6" w:rsidRDefault="00DC6EFE" w:rsidP="00E946A3">
            <w:pPr>
              <w:rPr>
                <w:rFonts w:eastAsia="Times New Roman" w:cs="Calibri"/>
                <w:sz w:val="18"/>
                <w:szCs w:val="18"/>
                <w:lang w:val="pt-PT"/>
              </w:rPr>
            </w:pPr>
          </w:p>
        </w:tc>
        <w:tc>
          <w:tcPr>
            <w:tcW w:w="2835" w:type="dxa"/>
            <w:tcBorders>
              <w:bottom w:val="single" w:sz="4" w:space="0" w:color="auto"/>
            </w:tcBorders>
          </w:tcPr>
          <w:p w14:paraId="346D2A6A" w14:textId="77777777" w:rsidR="00DC6EFE" w:rsidRPr="002025D6" w:rsidRDefault="00DC6EFE" w:rsidP="00E946A3">
            <w:pPr>
              <w:rPr>
                <w:rFonts w:eastAsia="Times New Roman" w:cs="Calibri"/>
                <w:sz w:val="18"/>
                <w:szCs w:val="18"/>
                <w:lang w:val="pt-PT"/>
              </w:rPr>
            </w:pPr>
          </w:p>
        </w:tc>
      </w:tr>
      <w:tr w:rsidR="00DC6EFE" w:rsidRPr="004A42E0" w14:paraId="465E8C07" w14:textId="77777777" w:rsidTr="00DC6EFE">
        <w:trPr>
          <w:trHeight w:val="368"/>
        </w:trPr>
        <w:tc>
          <w:tcPr>
            <w:tcW w:w="5949" w:type="dxa"/>
            <w:tcBorders>
              <w:bottom w:val="single" w:sz="4" w:space="0" w:color="auto"/>
            </w:tcBorders>
            <w:shd w:val="clear" w:color="auto" w:fill="auto"/>
          </w:tcPr>
          <w:p w14:paraId="4FF6B055" w14:textId="77777777" w:rsidR="00DC6EFE" w:rsidRPr="002025D6" w:rsidRDefault="00DC6EFE" w:rsidP="00E946A3">
            <w:pPr>
              <w:tabs>
                <w:tab w:val="left" w:pos="900"/>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1.4 </w:t>
            </w:r>
            <w:r w:rsidRPr="002025D6">
              <w:rPr>
                <w:rFonts w:eastAsia="Times New Roman" w:cs="Calibri"/>
                <w:sz w:val="18"/>
                <w:szCs w:val="18"/>
                <w:lang w:val="pt-PT"/>
              </w:rPr>
              <w:tab/>
              <w:t>riscos para espécies ameaçadas (por exemplo, redução, invasão de habitat)?</w:t>
            </w:r>
          </w:p>
        </w:tc>
        <w:tc>
          <w:tcPr>
            <w:tcW w:w="851" w:type="dxa"/>
            <w:tcBorders>
              <w:bottom w:val="single" w:sz="4" w:space="0" w:color="auto"/>
            </w:tcBorders>
            <w:shd w:val="clear" w:color="auto" w:fill="auto"/>
          </w:tcPr>
          <w:p w14:paraId="45D783B9" w14:textId="77777777" w:rsidR="00DC6EFE" w:rsidRPr="002025D6" w:rsidRDefault="00DC6EFE" w:rsidP="00E946A3">
            <w:pPr>
              <w:rPr>
                <w:rFonts w:eastAsia="Times New Roman" w:cs="Calibri"/>
                <w:sz w:val="18"/>
                <w:szCs w:val="18"/>
                <w:lang w:val="pt-PT"/>
              </w:rPr>
            </w:pPr>
          </w:p>
        </w:tc>
        <w:tc>
          <w:tcPr>
            <w:tcW w:w="1134" w:type="dxa"/>
            <w:tcBorders>
              <w:bottom w:val="single" w:sz="4" w:space="0" w:color="auto"/>
            </w:tcBorders>
          </w:tcPr>
          <w:p w14:paraId="77E517AF" w14:textId="77777777" w:rsidR="00DC6EFE" w:rsidRPr="002025D6" w:rsidRDefault="00DC6EFE" w:rsidP="00E946A3">
            <w:pPr>
              <w:rPr>
                <w:rFonts w:eastAsia="Times New Roman" w:cs="Calibri"/>
                <w:sz w:val="18"/>
                <w:szCs w:val="18"/>
                <w:lang w:val="pt-PT"/>
              </w:rPr>
            </w:pPr>
          </w:p>
        </w:tc>
        <w:tc>
          <w:tcPr>
            <w:tcW w:w="2835" w:type="dxa"/>
            <w:tcBorders>
              <w:bottom w:val="single" w:sz="4" w:space="0" w:color="auto"/>
            </w:tcBorders>
          </w:tcPr>
          <w:p w14:paraId="2ACA9FB8" w14:textId="1F349CB0" w:rsidR="00DC6EFE" w:rsidRPr="002025D6" w:rsidRDefault="00DC6EFE" w:rsidP="00E946A3">
            <w:pPr>
              <w:rPr>
                <w:rFonts w:eastAsia="Times New Roman" w:cs="Calibri"/>
                <w:sz w:val="18"/>
                <w:szCs w:val="18"/>
                <w:lang w:val="pt-PT"/>
              </w:rPr>
            </w:pPr>
          </w:p>
        </w:tc>
        <w:tc>
          <w:tcPr>
            <w:tcW w:w="2835" w:type="dxa"/>
            <w:tcBorders>
              <w:bottom w:val="single" w:sz="4" w:space="0" w:color="auto"/>
            </w:tcBorders>
          </w:tcPr>
          <w:p w14:paraId="3A5E1529" w14:textId="77777777" w:rsidR="00DC6EFE" w:rsidRPr="002025D6" w:rsidRDefault="00DC6EFE" w:rsidP="00E946A3">
            <w:pPr>
              <w:rPr>
                <w:rFonts w:eastAsia="Times New Roman" w:cs="Calibri"/>
                <w:sz w:val="18"/>
                <w:szCs w:val="18"/>
                <w:lang w:val="pt-PT"/>
              </w:rPr>
            </w:pPr>
          </w:p>
        </w:tc>
      </w:tr>
      <w:tr w:rsidR="00DC6EFE" w:rsidRPr="004A42E0" w14:paraId="48EBC532" w14:textId="77777777" w:rsidTr="00DC6EFE">
        <w:tc>
          <w:tcPr>
            <w:tcW w:w="5949" w:type="dxa"/>
            <w:tcBorders>
              <w:bottom w:val="single" w:sz="4" w:space="0" w:color="auto"/>
            </w:tcBorders>
            <w:shd w:val="clear" w:color="auto" w:fill="auto"/>
          </w:tcPr>
          <w:p w14:paraId="342EC2FC" w14:textId="77777777" w:rsidR="00DC6EFE" w:rsidRPr="002025D6" w:rsidRDefault="00DC6EFE" w:rsidP="00E946A3">
            <w:pPr>
              <w:tabs>
                <w:tab w:val="left" w:pos="900"/>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1.5 </w:t>
            </w:r>
            <w:r w:rsidRPr="002025D6">
              <w:rPr>
                <w:rFonts w:eastAsia="Times New Roman" w:cs="Calibri"/>
                <w:sz w:val="18"/>
                <w:szCs w:val="18"/>
                <w:lang w:val="pt-PT"/>
              </w:rPr>
              <w:tab/>
              <w:t>exacerbação do comércio ilegal de vida selvagem?</w:t>
            </w:r>
          </w:p>
        </w:tc>
        <w:tc>
          <w:tcPr>
            <w:tcW w:w="851" w:type="dxa"/>
            <w:tcBorders>
              <w:bottom w:val="single" w:sz="4" w:space="0" w:color="auto"/>
            </w:tcBorders>
            <w:shd w:val="clear" w:color="auto" w:fill="auto"/>
          </w:tcPr>
          <w:p w14:paraId="00FAFA3E" w14:textId="77777777" w:rsidR="00DC6EFE" w:rsidRPr="002025D6" w:rsidRDefault="00DC6EFE" w:rsidP="00E946A3">
            <w:pPr>
              <w:rPr>
                <w:rFonts w:eastAsia="Times New Roman" w:cs="Calibri"/>
                <w:sz w:val="18"/>
                <w:szCs w:val="18"/>
                <w:lang w:val="pt-PT"/>
              </w:rPr>
            </w:pPr>
          </w:p>
        </w:tc>
        <w:tc>
          <w:tcPr>
            <w:tcW w:w="1134" w:type="dxa"/>
            <w:tcBorders>
              <w:bottom w:val="single" w:sz="4" w:space="0" w:color="auto"/>
            </w:tcBorders>
          </w:tcPr>
          <w:p w14:paraId="375ED4F2" w14:textId="77777777" w:rsidR="00DC6EFE" w:rsidRPr="002025D6" w:rsidRDefault="00DC6EFE" w:rsidP="00E946A3">
            <w:pPr>
              <w:rPr>
                <w:rFonts w:eastAsia="Times New Roman" w:cs="Calibri"/>
                <w:sz w:val="18"/>
                <w:szCs w:val="18"/>
                <w:lang w:val="pt-PT"/>
              </w:rPr>
            </w:pPr>
          </w:p>
        </w:tc>
        <w:tc>
          <w:tcPr>
            <w:tcW w:w="2835" w:type="dxa"/>
            <w:tcBorders>
              <w:bottom w:val="single" w:sz="4" w:space="0" w:color="auto"/>
            </w:tcBorders>
          </w:tcPr>
          <w:p w14:paraId="4C1C1923" w14:textId="00FFB2A8" w:rsidR="00DC6EFE" w:rsidRPr="002025D6" w:rsidRDefault="00DC6EFE" w:rsidP="00E946A3">
            <w:pPr>
              <w:rPr>
                <w:rFonts w:eastAsia="Times New Roman" w:cs="Calibri"/>
                <w:sz w:val="18"/>
                <w:szCs w:val="18"/>
                <w:lang w:val="pt-PT"/>
              </w:rPr>
            </w:pPr>
          </w:p>
        </w:tc>
        <w:tc>
          <w:tcPr>
            <w:tcW w:w="2835" w:type="dxa"/>
            <w:tcBorders>
              <w:bottom w:val="single" w:sz="4" w:space="0" w:color="auto"/>
            </w:tcBorders>
          </w:tcPr>
          <w:p w14:paraId="6CFD351F" w14:textId="77777777" w:rsidR="00DC6EFE" w:rsidRPr="002025D6" w:rsidRDefault="00DC6EFE" w:rsidP="00E946A3">
            <w:pPr>
              <w:rPr>
                <w:rFonts w:eastAsia="Times New Roman" w:cs="Calibri"/>
                <w:sz w:val="18"/>
                <w:szCs w:val="18"/>
                <w:lang w:val="pt-PT"/>
              </w:rPr>
            </w:pPr>
          </w:p>
        </w:tc>
      </w:tr>
      <w:tr w:rsidR="00DC6EFE" w:rsidRPr="004A42E0" w14:paraId="56593831" w14:textId="77777777" w:rsidTr="00DC6EFE">
        <w:tc>
          <w:tcPr>
            <w:tcW w:w="5949" w:type="dxa"/>
            <w:tcBorders>
              <w:bottom w:val="single" w:sz="4" w:space="0" w:color="auto"/>
            </w:tcBorders>
            <w:shd w:val="clear" w:color="auto" w:fill="auto"/>
          </w:tcPr>
          <w:p w14:paraId="17F8EE67" w14:textId="77777777" w:rsidR="00DC6EFE" w:rsidRPr="002025D6" w:rsidRDefault="00DC6EFE" w:rsidP="00E946A3">
            <w:pPr>
              <w:tabs>
                <w:tab w:val="left" w:pos="900"/>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1.6 </w:t>
            </w:r>
            <w:r w:rsidRPr="002025D6">
              <w:rPr>
                <w:rFonts w:eastAsia="Times New Roman" w:cs="Calibri"/>
                <w:sz w:val="18"/>
                <w:szCs w:val="18"/>
                <w:lang w:val="pt-PT"/>
              </w:rPr>
              <w:tab/>
              <w:t>introdução de espécies exóticas invasoras?</w:t>
            </w:r>
          </w:p>
        </w:tc>
        <w:tc>
          <w:tcPr>
            <w:tcW w:w="851" w:type="dxa"/>
            <w:tcBorders>
              <w:bottom w:val="single" w:sz="4" w:space="0" w:color="auto"/>
            </w:tcBorders>
            <w:shd w:val="clear" w:color="auto" w:fill="auto"/>
          </w:tcPr>
          <w:p w14:paraId="43DE93B9" w14:textId="77777777" w:rsidR="00DC6EFE" w:rsidRPr="002025D6" w:rsidRDefault="00DC6EFE" w:rsidP="00E946A3">
            <w:pPr>
              <w:rPr>
                <w:rFonts w:eastAsia="Times New Roman" w:cs="Calibri"/>
                <w:sz w:val="18"/>
                <w:szCs w:val="18"/>
                <w:lang w:val="pt-PT"/>
              </w:rPr>
            </w:pPr>
          </w:p>
        </w:tc>
        <w:tc>
          <w:tcPr>
            <w:tcW w:w="1134" w:type="dxa"/>
            <w:tcBorders>
              <w:bottom w:val="single" w:sz="4" w:space="0" w:color="auto"/>
            </w:tcBorders>
          </w:tcPr>
          <w:p w14:paraId="4CD603C9" w14:textId="77777777" w:rsidR="00DC6EFE" w:rsidRPr="002025D6" w:rsidRDefault="00DC6EFE" w:rsidP="00E946A3">
            <w:pPr>
              <w:rPr>
                <w:rFonts w:eastAsia="Times New Roman" w:cs="Calibri"/>
                <w:sz w:val="18"/>
                <w:szCs w:val="18"/>
                <w:lang w:val="pt-PT"/>
              </w:rPr>
            </w:pPr>
          </w:p>
        </w:tc>
        <w:tc>
          <w:tcPr>
            <w:tcW w:w="2835" w:type="dxa"/>
            <w:tcBorders>
              <w:bottom w:val="single" w:sz="4" w:space="0" w:color="auto"/>
            </w:tcBorders>
          </w:tcPr>
          <w:p w14:paraId="495C1F38" w14:textId="759FBFC4" w:rsidR="00DC6EFE" w:rsidRPr="002025D6" w:rsidRDefault="00DC6EFE" w:rsidP="00E946A3">
            <w:pPr>
              <w:rPr>
                <w:rFonts w:eastAsia="Times New Roman" w:cs="Calibri"/>
                <w:sz w:val="18"/>
                <w:szCs w:val="18"/>
                <w:lang w:val="pt-PT"/>
              </w:rPr>
            </w:pPr>
          </w:p>
        </w:tc>
        <w:tc>
          <w:tcPr>
            <w:tcW w:w="2835" w:type="dxa"/>
            <w:tcBorders>
              <w:bottom w:val="single" w:sz="4" w:space="0" w:color="auto"/>
            </w:tcBorders>
          </w:tcPr>
          <w:p w14:paraId="6E268214" w14:textId="77777777" w:rsidR="00DC6EFE" w:rsidRPr="002025D6" w:rsidRDefault="00DC6EFE" w:rsidP="00E946A3">
            <w:pPr>
              <w:rPr>
                <w:rFonts w:eastAsia="Times New Roman" w:cs="Calibri"/>
                <w:sz w:val="18"/>
                <w:szCs w:val="18"/>
                <w:lang w:val="pt-PT"/>
              </w:rPr>
            </w:pPr>
          </w:p>
        </w:tc>
      </w:tr>
      <w:tr w:rsidR="00DC6EFE" w:rsidRPr="004A42E0" w14:paraId="78FEE826" w14:textId="77777777" w:rsidTr="00DC6EFE">
        <w:tc>
          <w:tcPr>
            <w:tcW w:w="5949" w:type="dxa"/>
            <w:tcBorders>
              <w:bottom w:val="single" w:sz="4" w:space="0" w:color="auto"/>
            </w:tcBorders>
            <w:shd w:val="clear" w:color="auto" w:fill="auto"/>
          </w:tcPr>
          <w:p w14:paraId="37CDA49D" w14:textId="77777777" w:rsidR="00DC6EFE" w:rsidRPr="004A42E0" w:rsidRDefault="00DC6EFE" w:rsidP="00E946A3">
            <w:pPr>
              <w:tabs>
                <w:tab w:val="left" w:pos="900"/>
              </w:tabs>
              <w:spacing w:before="60"/>
              <w:ind w:left="567" w:hanging="567"/>
              <w:rPr>
                <w:rFonts w:eastAsia="Times New Roman" w:cs="Calibri"/>
                <w:sz w:val="18"/>
                <w:szCs w:val="18"/>
                <w:lang w:val="en-GB"/>
              </w:rPr>
            </w:pPr>
            <w:r w:rsidRPr="004A42E0">
              <w:rPr>
                <w:rFonts w:eastAsia="Times New Roman" w:cs="Calibri"/>
                <w:sz w:val="18"/>
                <w:szCs w:val="18"/>
                <w:lang w:val="en-GB"/>
              </w:rPr>
              <w:t xml:space="preserve">1.7 </w:t>
            </w:r>
            <w:r w:rsidRPr="004A42E0">
              <w:rPr>
                <w:rFonts w:eastAsia="Times New Roman" w:cs="Calibri"/>
                <w:sz w:val="18"/>
                <w:szCs w:val="18"/>
                <w:lang w:val="en-GB"/>
              </w:rPr>
              <w:tab/>
            </w:r>
            <w:proofErr w:type="spellStart"/>
            <w:r w:rsidRPr="004A42E0">
              <w:rPr>
                <w:rFonts w:eastAsia="Times New Roman" w:cs="Calibri"/>
                <w:sz w:val="18"/>
                <w:szCs w:val="18"/>
                <w:lang w:val="en-GB"/>
              </w:rPr>
              <w:t>impactos</w:t>
            </w:r>
            <w:proofErr w:type="spellEnd"/>
            <w:r w:rsidRPr="004A42E0">
              <w:rPr>
                <w:rFonts w:eastAsia="Times New Roman" w:cs="Calibri"/>
                <w:sz w:val="18"/>
                <w:szCs w:val="18"/>
                <w:lang w:val="en-GB"/>
              </w:rPr>
              <w:t xml:space="preserve"> </w:t>
            </w:r>
            <w:proofErr w:type="spellStart"/>
            <w:r w:rsidRPr="004A42E0">
              <w:rPr>
                <w:rFonts w:eastAsia="Times New Roman" w:cs="Calibri"/>
                <w:sz w:val="18"/>
                <w:szCs w:val="18"/>
                <w:lang w:val="en-GB"/>
              </w:rPr>
              <w:t>adversos</w:t>
            </w:r>
            <w:proofErr w:type="spellEnd"/>
            <w:r w:rsidRPr="004A42E0">
              <w:rPr>
                <w:rFonts w:eastAsia="Times New Roman" w:cs="Calibri"/>
                <w:sz w:val="18"/>
                <w:szCs w:val="18"/>
                <w:lang w:val="en-GB"/>
              </w:rPr>
              <w:t xml:space="preserve"> </w:t>
            </w:r>
            <w:proofErr w:type="spellStart"/>
            <w:r w:rsidRPr="004A42E0">
              <w:rPr>
                <w:rFonts w:eastAsia="Times New Roman" w:cs="Calibri"/>
                <w:sz w:val="18"/>
                <w:szCs w:val="18"/>
                <w:lang w:val="en-GB"/>
              </w:rPr>
              <w:t>nos</w:t>
            </w:r>
            <w:proofErr w:type="spellEnd"/>
            <w:r w:rsidRPr="004A42E0">
              <w:rPr>
                <w:rFonts w:eastAsia="Times New Roman" w:cs="Calibri"/>
                <w:sz w:val="18"/>
                <w:szCs w:val="18"/>
                <w:lang w:val="en-GB"/>
              </w:rPr>
              <w:t xml:space="preserve"> solos?</w:t>
            </w:r>
          </w:p>
        </w:tc>
        <w:tc>
          <w:tcPr>
            <w:tcW w:w="851" w:type="dxa"/>
            <w:tcBorders>
              <w:bottom w:val="single" w:sz="4" w:space="0" w:color="auto"/>
            </w:tcBorders>
            <w:shd w:val="clear" w:color="auto" w:fill="auto"/>
          </w:tcPr>
          <w:p w14:paraId="6730FBB1" w14:textId="77777777" w:rsidR="00DC6EFE" w:rsidRPr="004A42E0" w:rsidRDefault="00DC6EFE" w:rsidP="00E946A3">
            <w:pPr>
              <w:rPr>
                <w:rFonts w:eastAsia="Times New Roman" w:cs="Calibri"/>
                <w:sz w:val="18"/>
                <w:szCs w:val="18"/>
                <w:lang w:val="en-GB"/>
              </w:rPr>
            </w:pPr>
          </w:p>
        </w:tc>
        <w:tc>
          <w:tcPr>
            <w:tcW w:w="1134" w:type="dxa"/>
            <w:tcBorders>
              <w:bottom w:val="single" w:sz="4" w:space="0" w:color="auto"/>
            </w:tcBorders>
          </w:tcPr>
          <w:p w14:paraId="5D349B47" w14:textId="77777777" w:rsidR="00DC6EFE" w:rsidRPr="004A42E0" w:rsidRDefault="00DC6EFE" w:rsidP="00E946A3">
            <w:pPr>
              <w:rPr>
                <w:rFonts w:eastAsia="Times New Roman" w:cs="Calibri"/>
                <w:sz w:val="18"/>
                <w:szCs w:val="18"/>
                <w:lang w:val="en-GB"/>
              </w:rPr>
            </w:pPr>
          </w:p>
        </w:tc>
        <w:tc>
          <w:tcPr>
            <w:tcW w:w="2835" w:type="dxa"/>
            <w:tcBorders>
              <w:bottom w:val="single" w:sz="4" w:space="0" w:color="auto"/>
            </w:tcBorders>
          </w:tcPr>
          <w:p w14:paraId="4635D4CD" w14:textId="0D72B3E5" w:rsidR="00DC6EFE" w:rsidRPr="004A42E0" w:rsidRDefault="00DC6EFE" w:rsidP="00E946A3">
            <w:pPr>
              <w:rPr>
                <w:rFonts w:eastAsia="Times New Roman" w:cs="Calibri"/>
                <w:sz w:val="18"/>
                <w:szCs w:val="18"/>
                <w:lang w:val="en-GB"/>
              </w:rPr>
            </w:pPr>
          </w:p>
        </w:tc>
        <w:tc>
          <w:tcPr>
            <w:tcW w:w="2835" w:type="dxa"/>
            <w:tcBorders>
              <w:bottom w:val="single" w:sz="4" w:space="0" w:color="auto"/>
            </w:tcBorders>
          </w:tcPr>
          <w:p w14:paraId="1A31866E" w14:textId="77777777" w:rsidR="00DC6EFE" w:rsidRPr="004A42E0" w:rsidRDefault="00DC6EFE" w:rsidP="00E946A3">
            <w:pPr>
              <w:rPr>
                <w:rFonts w:eastAsia="Times New Roman" w:cs="Calibri"/>
                <w:sz w:val="18"/>
                <w:szCs w:val="18"/>
                <w:lang w:val="en-GB"/>
              </w:rPr>
            </w:pPr>
          </w:p>
        </w:tc>
      </w:tr>
      <w:tr w:rsidR="00DC6EFE" w:rsidRPr="004A42E0" w14:paraId="230CB596" w14:textId="77777777" w:rsidTr="00DC6EFE">
        <w:tc>
          <w:tcPr>
            <w:tcW w:w="5949" w:type="dxa"/>
            <w:tcBorders>
              <w:bottom w:val="single" w:sz="4" w:space="0" w:color="auto"/>
            </w:tcBorders>
            <w:shd w:val="clear" w:color="auto" w:fill="auto"/>
          </w:tcPr>
          <w:p w14:paraId="661CF0DD" w14:textId="77777777" w:rsidR="00DC6EFE" w:rsidRPr="002025D6" w:rsidRDefault="00DC6EFE" w:rsidP="00E946A3">
            <w:pPr>
              <w:tabs>
                <w:tab w:val="left" w:pos="900"/>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1.8 </w:t>
            </w:r>
            <w:r w:rsidRPr="002025D6">
              <w:rPr>
                <w:rFonts w:eastAsia="Times New Roman" w:cs="Calibri"/>
                <w:sz w:val="18"/>
                <w:szCs w:val="18"/>
                <w:lang w:val="pt-PT"/>
              </w:rPr>
              <w:tab/>
              <w:t>colheita de florestas naturais, desenvolvimento de plantações ou reflorestamento?</w:t>
            </w:r>
          </w:p>
        </w:tc>
        <w:tc>
          <w:tcPr>
            <w:tcW w:w="851" w:type="dxa"/>
            <w:tcBorders>
              <w:bottom w:val="single" w:sz="4" w:space="0" w:color="auto"/>
            </w:tcBorders>
            <w:shd w:val="clear" w:color="auto" w:fill="auto"/>
          </w:tcPr>
          <w:p w14:paraId="7F51403F" w14:textId="77777777" w:rsidR="00DC6EFE" w:rsidRPr="002025D6" w:rsidRDefault="00DC6EFE" w:rsidP="00E946A3">
            <w:pPr>
              <w:rPr>
                <w:rFonts w:eastAsia="Times New Roman" w:cs="Calibri"/>
                <w:sz w:val="18"/>
                <w:szCs w:val="18"/>
                <w:lang w:val="pt-PT"/>
              </w:rPr>
            </w:pPr>
          </w:p>
        </w:tc>
        <w:tc>
          <w:tcPr>
            <w:tcW w:w="1134" w:type="dxa"/>
            <w:tcBorders>
              <w:bottom w:val="single" w:sz="4" w:space="0" w:color="auto"/>
            </w:tcBorders>
          </w:tcPr>
          <w:p w14:paraId="6B1ABBA7" w14:textId="77777777" w:rsidR="00DC6EFE" w:rsidRPr="002025D6" w:rsidRDefault="00DC6EFE" w:rsidP="00E946A3">
            <w:pPr>
              <w:rPr>
                <w:rFonts w:eastAsia="Times New Roman" w:cs="Calibri"/>
                <w:sz w:val="18"/>
                <w:szCs w:val="18"/>
                <w:lang w:val="pt-PT"/>
              </w:rPr>
            </w:pPr>
          </w:p>
        </w:tc>
        <w:tc>
          <w:tcPr>
            <w:tcW w:w="2835" w:type="dxa"/>
            <w:tcBorders>
              <w:bottom w:val="single" w:sz="4" w:space="0" w:color="auto"/>
            </w:tcBorders>
          </w:tcPr>
          <w:p w14:paraId="7B9DDECA" w14:textId="427834BB" w:rsidR="00DC6EFE" w:rsidRPr="002025D6" w:rsidRDefault="00DC6EFE" w:rsidP="00E946A3">
            <w:pPr>
              <w:rPr>
                <w:rFonts w:eastAsia="Times New Roman" w:cs="Calibri"/>
                <w:sz w:val="18"/>
                <w:szCs w:val="18"/>
                <w:lang w:val="pt-PT"/>
              </w:rPr>
            </w:pPr>
          </w:p>
        </w:tc>
        <w:tc>
          <w:tcPr>
            <w:tcW w:w="2835" w:type="dxa"/>
            <w:tcBorders>
              <w:bottom w:val="single" w:sz="4" w:space="0" w:color="auto"/>
            </w:tcBorders>
          </w:tcPr>
          <w:p w14:paraId="7278E597" w14:textId="77777777" w:rsidR="00DC6EFE" w:rsidRPr="002025D6" w:rsidRDefault="00DC6EFE" w:rsidP="00E946A3">
            <w:pPr>
              <w:rPr>
                <w:rFonts w:eastAsia="Times New Roman" w:cs="Calibri"/>
                <w:sz w:val="18"/>
                <w:szCs w:val="18"/>
                <w:lang w:val="pt-PT"/>
              </w:rPr>
            </w:pPr>
          </w:p>
        </w:tc>
      </w:tr>
      <w:tr w:rsidR="00DC6EFE" w:rsidRPr="004A42E0" w14:paraId="2E23C3ED" w14:textId="77777777" w:rsidTr="00DC6EFE">
        <w:tc>
          <w:tcPr>
            <w:tcW w:w="5949" w:type="dxa"/>
            <w:tcBorders>
              <w:bottom w:val="single" w:sz="4" w:space="0" w:color="auto"/>
            </w:tcBorders>
            <w:shd w:val="clear" w:color="auto" w:fill="auto"/>
          </w:tcPr>
          <w:p w14:paraId="399F0C57" w14:textId="77777777" w:rsidR="00DC6EFE" w:rsidRPr="004A42E0" w:rsidRDefault="00DC6EFE" w:rsidP="00E946A3">
            <w:pPr>
              <w:tabs>
                <w:tab w:val="left" w:pos="900"/>
              </w:tabs>
              <w:spacing w:before="60"/>
              <w:ind w:left="567" w:hanging="567"/>
              <w:rPr>
                <w:rFonts w:eastAsia="Times New Roman" w:cs="Calibri"/>
                <w:sz w:val="18"/>
                <w:szCs w:val="18"/>
                <w:lang w:val="en-GB"/>
              </w:rPr>
            </w:pPr>
            <w:r w:rsidRPr="004A42E0">
              <w:rPr>
                <w:rFonts w:eastAsia="Times New Roman" w:cs="Calibri"/>
                <w:sz w:val="18"/>
                <w:szCs w:val="18"/>
                <w:lang w:val="en-GB"/>
              </w:rPr>
              <w:t xml:space="preserve">1.9 </w:t>
            </w:r>
            <w:r w:rsidRPr="004A42E0">
              <w:rPr>
                <w:rFonts w:eastAsia="Times New Roman" w:cs="Calibri"/>
                <w:sz w:val="18"/>
                <w:szCs w:val="18"/>
                <w:lang w:val="en-GB"/>
              </w:rPr>
              <w:tab/>
            </w:r>
            <w:proofErr w:type="spellStart"/>
            <w:r w:rsidRPr="004A42E0">
              <w:rPr>
                <w:rFonts w:eastAsia="Times New Roman" w:cs="Calibri"/>
                <w:sz w:val="18"/>
                <w:szCs w:val="18"/>
                <w:lang w:val="en-GB"/>
              </w:rPr>
              <w:t>produção</w:t>
            </w:r>
            <w:proofErr w:type="spellEnd"/>
            <w:r w:rsidRPr="004A42E0">
              <w:rPr>
                <w:rFonts w:eastAsia="Times New Roman" w:cs="Calibri"/>
                <w:sz w:val="18"/>
                <w:szCs w:val="18"/>
                <w:lang w:val="en-GB"/>
              </w:rPr>
              <w:t xml:space="preserve"> </w:t>
            </w:r>
            <w:proofErr w:type="spellStart"/>
            <w:r w:rsidRPr="004A42E0">
              <w:rPr>
                <w:rFonts w:eastAsia="Times New Roman" w:cs="Calibri"/>
                <w:sz w:val="18"/>
                <w:szCs w:val="18"/>
                <w:lang w:val="en-GB"/>
              </w:rPr>
              <w:t>agrícola</w:t>
            </w:r>
            <w:proofErr w:type="spellEnd"/>
            <w:r w:rsidRPr="004A42E0">
              <w:rPr>
                <w:rFonts w:eastAsia="Times New Roman" w:cs="Calibri"/>
                <w:sz w:val="18"/>
                <w:szCs w:val="18"/>
                <w:lang w:val="en-GB"/>
              </w:rPr>
              <w:t xml:space="preserve"> </w:t>
            </w:r>
            <w:proofErr w:type="spellStart"/>
            <w:r w:rsidRPr="004A42E0">
              <w:rPr>
                <w:rFonts w:eastAsia="Times New Roman" w:cs="Calibri"/>
                <w:sz w:val="18"/>
                <w:szCs w:val="18"/>
                <w:lang w:val="en-GB"/>
              </w:rPr>
              <w:t>significativa</w:t>
            </w:r>
            <w:proofErr w:type="spellEnd"/>
            <w:r w:rsidRPr="004A42E0">
              <w:rPr>
                <w:rFonts w:eastAsia="Times New Roman" w:cs="Calibri"/>
                <w:sz w:val="18"/>
                <w:szCs w:val="18"/>
                <w:lang w:val="en-GB"/>
              </w:rPr>
              <w:t>?</w:t>
            </w:r>
          </w:p>
        </w:tc>
        <w:tc>
          <w:tcPr>
            <w:tcW w:w="851" w:type="dxa"/>
            <w:tcBorders>
              <w:bottom w:val="single" w:sz="4" w:space="0" w:color="auto"/>
            </w:tcBorders>
            <w:shd w:val="clear" w:color="auto" w:fill="auto"/>
          </w:tcPr>
          <w:p w14:paraId="25A93F12" w14:textId="77777777" w:rsidR="00DC6EFE" w:rsidRPr="004A42E0" w:rsidRDefault="00DC6EFE" w:rsidP="00E946A3">
            <w:pPr>
              <w:rPr>
                <w:rFonts w:eastAsia="Times New Roman" w:cs="Calibri"/>
                <w:sz w:val="18"/>
                <w:szCs w:val="18"/>
                <w:lang w:val="en-GB"/>
              </w:rPr>
            </w:pPr>
          </w:p>
        </w:tc>
        <w:tc>
          <w:tcPr>
            <w:tcW w:w="1134" w:type="dxa"/>
            <w:tcBorders>
              <w:bottom w:val="single" w:sz="4" w:space="0" w:color="auto"/>
            </w:tcBorders>
          </w:tcPr>
          <w:p w14:paraId="68E56ABB" w14:textId="77777777" w:rsidR="00DC6EFE" w:rsidRPr="004A42E0" w:rsidRDefault="00DC6EFE" w:rsidP="00E946A3">
            <w:pPr>
              <w:rPr>
                <w:rFonts w:eastAsia="Times New Roman" w:cs="Calibri"/>
                <w:sz w:val="18"/>
                <w:szCs w:val="18"/>
                <w:lang w:val="en-GB"/>
              </w:rPr>
            </w:pPr>
          </w:p>
        </w:tc>
        <w:tc>
          <w:tcPr>
            <w:tcW w:w="2835" w:type="dxa"/>
            <w:tcBorders>
              <w:bottom w:val="single" w:sz="4" w:space="0" w:color="auto"/>
            </w:tcBorders>
          </w:tcPr>
          <w:p w14:paraId="443C75EE" w14:textId="430809F1" w:rsidR="00DC6EFE" w:rsidRPr="004A42E0" w:rsidRDefault="00DC6EFE" w:rsidP="00E946A3">
            <w:pPr>
              <w:rPr>
                <w:rFonts w:eastAsia="Times New Roman" w:cs="Calibri"/>
                <w:sz w:val="18"/>
                <w:szCs w:val="18"/>
                <w:lang w:val="en-GB"/>
              </w:rPr>
            </w:pPr>
          </w:p>
        </w:tc>
        <w:tc>
          <w:tcPr>
            <w:tcW w:w="2835" w:type="dxa"/>
            <w:tcBorders>
              <w:bottom w:val="single" w:sz="4" w:space="0" w:color="auto"/>
            </w:tcBorders>
          </w:tcPr>
          <w:p w14:paraId="5E84F7D0" w14:textId="77777777" w:rsidR="00DC6EFE" w:rsidRPr="004A42E0" w:rsidRDefault="00DC6EFE" w:rsidP="00E946A3">
            <w:pPr>
              <w:rPr>
                <w:rFonts w:eastAsia="Times New Roman" w:cs="Calibri"/>
                <w:sz w:val="18"/>
                <w:szCs w:val="18"/>
                <w:lang w:val="en-GB"/>
              </w:rPr>
            </w:pPr>
          </w:p>
        </w:tc>
      </w:tr>
      <w:tr w:rsidR="00DC6EFE" w:rsidRPr="004A42E0" w14:paraId="5BF6C990" w14:textId="77777777" w:rsidTr="00DC6EFE">
        <w:tc>
          <w:tcPr>
            <w:tcW w:w="5949" w:type="dxa"/>
            <w:tcBorders>
              <w:bottom w:val="single" w:sz="4" w:space="0" w:color="auto"/>
            </w:tcBorders>
            <w:shd w:val="clear" w:color="auto" w:fill="auto"/>
          </w:tcPr>
          <w:p w14:paraId="2D201B03" w14:textId="77777777" w:rsidR="00DC6EFE" w:rsidRPr="002025D6" w:rsidRDefault="00DC6EFE" w:rsidP="00E946A3">
            <w:pPr>
              <w:tabs>
                <w:tab w:val="left" w:pos="900"/>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1.10 </w:t>
            </w:r>
            <w:r w:rsidRPr="002025D6">
              <w:rPr>
                <w:rFonts w:eastAsia="Times New Roman" w:cs="Calibri"/>
                <w:sz w:val="18"/>
                <w:szCs w:val="18"/>
                <w:lang w:val="pt-PT"/>
              </w:rPr>
              <w:tab/>
              <w:t>criação de animais ou captura de populações de peixes ou outras espécies aquáticas?</w:t>
            </w:r>
          </w:p>
        </w:tc>
        <w:tc>
          <w:tcPr>
            <w:tcW w:w="851" w:type="dxa"/>
            <w:tcBorders>
              <w:bottom w:val="single" w:sz="4" w:space="0" w:color="auto"/>
            </w:tcBorders>
            <w:shd w:val="clear" w:color="auto" w:fill="auto"/>
          </w:tcPr>
          <w:p w14:paraId="43B9199B" w14:textId="77777777" w:rsidR="00DC6EFE" w:rsidRPr="002025D6" w:rsidRDefault="00DC6EFE" w:rsidP="00E946A3">
            <w:pPr>
              <w:rPr>
                <w:rFonts w:eastAsia="Times New Roman" w:cs="Calibri"/>
                <w:sz w:val="18"/>
                <w:szCs w:val="18"/>
                <w:lang w:val="pt-PT"/>
              </w:rPr>
            </w:pPr>
          </w:p>
        </w:tc>
        <w:tc>
          <w:tcPr>
            <w:tcW w:w="1134" w:type="dxa"/>
            <w:tcBorders>
              <w:bottom w:val="single" w:sz="4" w:space="0" w:color="auto"/>
            </w:tcBorders>
          </w:tcPr>
          <w:p w14:paraId="2F182F25" w14:textId="77777777" w:rsidR="00DC6EFE" w:rsidRPr="002025D6" w:rsidRDefault="00DC6EFE" w:rsidP="00E946A3">
            <w:pPr>
              <w:rPr>
                <w:rFonts w:eastAsia="Times New Roman" w:cs="Calibri"/>
                <w:sz w:val="18"/>
                <w:szCs w:val="18"/>
                <w:lang w:val="pt-PT"/>
              </w:rPr>
            </w:pPr>
          </w:p>
        </w:tc>
        <w:tc>
          <w:tcPr>
            <w:tcW w:w="2835" w:type="dxa"/>
            <w:tcBorders>
              <w:bottom w:val="single" w:sz="4" w:space="0" w:color="auto"/>
            </w:tcBorders>
          </w:tcPr>
          <w:p w14:paraId="4DD55E21" w14:textId="05DD0D04" w:rsidR="00DC6EFE" w:rsidRPr="002025D6" w:rsidRDefault="00DC6EFE" w:rsidP="00E946A3">
            <w:pPr>
              <w:rPr>
                <w:rFonts w:eastAsia="Times New Roman" w:cs="Calibri"/>
                <w:sz w:val="18"/>
                <w:szCs w:val="18"/>
                <w:lang w:val="pt-PT"/>
              </w:rPr>
            </w:pPr>
          </w:p>
        </w:tc>
        <w:tc>
          <w:tcPr>
            <w:tcW w:w="2835" w:type="dxa"/>
            <w:tcBorders>
              <w:bottom w:val="single" w:sz="4" w:space="0" w:color="auto"/>
            </w:tcBorders>
          </w:tcPr>
          <w:p w14:paraId="0D8900F7" w14:textId="77777777" w:rsidR="00DC6EFE" w:rsidRPr="002025D6" w:rsidRDefault="00DC6EFE" w:rsidP="00E946A3">
            <w:pPr>
              <w:rPr>
                <w:rFonts w:eastAsia="Times New Roman" w:cs="Calibri"/>
                <w:sz w:val="18"/>
                <w:szCs w:val="18"/>
                <w:lang w:val="pt-PT"/>
              </w:rPr>
            </w:pPr>
          </w:p>
        </w:tc>
      </w:tr>
      <w:tr w:rsidR="00DC6EFE" w:rsidRPr="004A42E0" w14:paraId="78835E30" w14:textId="77777777" w:rsidTr="00DC6EFE">
        <w:tc>
          <w:tcPr>
            <w:tcW w:w="5949" w:type="dxa"/>
            <w:tcBorders>
              <w:bottom w:val="single" w:sz="4" w:space="0" w:color="auto"/>
            </w:tcBorders>
            <w:shd w:val="clear" w:color="auto" w:fill="auto"/>
          </w:tcPr>
          <w:p w14:paraId="259F7E3E" w14:textId="77777777" w:rsidR="00DC6EFE" w:rsidRPr="002025D6" w:rsidRDefault="00DC6EFE" w:rsidP="00E946A3">
            <w:pPr>
              <w:tabs>
                <w:tab w:val="left" w:pos="900"/>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1.11 </w:t>
            </w:r>
            <w:r w:rsidRPr="002025D6">
              <w:rPr>
                <w:rFonts w:eastAsia="Times New Roman" w:cs="Calibri"/>
                <w:sz w:val="18"/>
                <w:szCs w:val="18"/>
                <w:lang w:val="pt-PT"/>
              </w:rPr>
              <w:tab/>
              <w:t>extração, desvio ou contenção significativa de águas superficiais ou subterrâneas?</w:t>
            </w:r>
          </w:p>
          <w:p w14:paraId="72BADDB2" w14:textId="77777777" w:rsidR="00DC6EFE" w:rsidRPr="002025D6" w:rsidRDefault="00DC6EFE" w:rsidP="00E946A3">
            <w:pPr>
              <w:tabs>
                <w:tab w:val="left" w:pos="900"/>
              </w:tabs>
              <w:spacing w:before="60"/>
              <w:ind w:left="567" w:hanging="567"/>
              <w:rPr>
                <w:rFonts w:eastAsia="Times New Roman" w:cs="Calibri"/>
                <w:i/>
                <w:sz w:val="18"/>
                <w:szCs w:val="18"/>
                <w:lang w:val="pt-PT"/>
              </w:rPr>
            </w:pPr>
            <w:r w:rsidRPr="002025D6">
              <w:rPr>
                <w:rFonts w:eastAsia="Times New Roman" w:cs="Calibri"/>
                <w:sz w:val="18"/>
                <w:szCs w:val="18"/>
                <w:lang w:val="pt-PT"/>
              </w:rPr>
              <w:tab/>
            </w:r>
            <w:r w:rsidRPr="002025D6">
              <w:rPr>
                <w:rFonts w:eastAsia="Times New Roman" w:cs="Calibri"/>
                <w:i/>
                <w:sz w:val="18"/>
                <w:szCs w:val="18"/>
                <w:lang w:val="pt-PT"/>
              </w:rPr>
              <w:t xml:space="preserve">Por exemplo, construção de barragens, reservatórios, desenvolvimento de bacias hidrográficas, </w:t>
            </w:r>
            <w:proofErr w:type="spellStart"/>
            <w:r w:rsidRPr="002025D6">
              <w:rPr>
                <w:rFonts w:eastAsia="Times New Roman" w:cs="Calibri"/>
                <w:i/>
                <w:sz w:val="18"/>
                <w:szCs w:val="18"/>
                <w:lang w:val="pt-PT"/>
              </w:rPr>
              <w:t>extracção</w:t>
            </w:r>
            <w:proofErr w:type="spellEnd"/>
            <w:r w:rsidRPr="002025D6">
              <w:rPr>
                <w:rFonts w:eastAsia="Times New Roman" w:cs="Calibri"/>
                <w:i/>
                <w:sz w:val="18"/>
                <w:szCs w:val="18"/>
                <w:lang w:val="pt-PT"/>
              </w:rPr>
              <w:t xml:space="preserve"> de águas subterrâneas</w:t>
            </w:r>
          </w:p>
        </w:tc>
        <w:tc>
          <w:tcPr>
            <w:tcW w:w="851" w:type="dxa"/>
            <w:tcBorders>
              <w:bottom w:val="single" w:sz="4" w:space="0" w:color="auto"/>
            </w:tcBorders>
            <w:shd w:val="clear" w:color="auto" w:fill="auto"/>
          </w:tcPr>
          <w:p w14:paraId="05D7F951" w14:textId="77777777" w:rsidR="00DC6EFE" w:rsidRPr="002025D6" w:rsidRDefault="00DC6EFE" w:rsidP="00E946A3">
            <w:pPr>
              <w:rPr>
                <w:rFonts w:eastAsia="Times New Roman" w:cs="Calibri"/>
                <w:sz w:val="18"/>
                <w:szCs w:val="18"/>
                <w:lang w:val="pt-PT"/>
              </w:rPr>
            </w:pPr>
          </w:p>
        </w:tc>
        <w:tc>
          <w:tcPr>
            <w:tcW w:w="1134" w:type="dxa"/>
            <w:tcBorders>
              <w:bottom w:val="single" w:sz="4" w:space="0" w:color="auto"/>
            </w:tcBorders>
          </w:tcPr>
          <w:p w14:paraId="49845172" w14:textId="77777777" w:rsidR="00DC6EFE" w:rsidRPr="002025D6" w:rsidRDefault="00DC6EFE" w:rsidP="00E946A3">
            <w:pPr>
              <w:rPr>
                <w:rFonts w:eastAsia="Times New Roman" w:cs="Calibri"/>
                <w:sz w:val="18"/>
                <w:szCs w:val="18"/>
                <w:lang w:val="pt-PT"/>
              </w:rPr>
            </w:pPr>
          </w:p>
        </w:tc>
        <w:tc>
          <w:tcPr>
            <w:tcW w:w="2835" w:type="dxa"/>
            <w:tcBorders>
              <w:bottom w:val="single" w:sz="4" w:space="0" w:color="auto"/>
            </w:tcBorders>
          </w:tcPr>
          <w:p w14:paraId="74356504" w14:textId="67307BBF" w:rsidR="00DC6EFE" w:rsidRPr="002025D6" w:rsidRDefault="00DC6EFE" w:rsidP="00E946A3">
            <w:pPr>
              <w:rPr>
                <w:rFonts w:eastAsia="Times New Roman" w:cs="Calibri"/>
                <w:sz w:val="18"/>
                <w:szCs w:val="18"/>
                <w:lang w:val="pt-PT"/>
              </w:rPr>
            </w:pPr>
          </w:p>
        </w:tc>
        <w:tc>
          <w:tcPr>
            <w:tcW w:w="2835" w:type="dxa"/>
            <w:tcBorders>
              <w:bottom w:val="single" w:sz="4" w:space="0" w:color="auto"/>
            </w:tcBorders>
          </w:tcPr>
          <w:p w14:paraId="3F714C28" w14:textId="77777777" w:rsidR="00DC6EFE" w:rsidRPr="002025D6" w:rsidRDefault="00DC6EFE" w:rsidP="00E946A3">
            <w:pPr>
              <w:rPr>
                <w:rFonts w:eastAsia="Times New Roman" w:cs="Calibri"/>
                <w:sz w:val="18"/>
                <w:szCs w:val="18"/>
                <w:lang w:val="pt-PT"/>
              </w:rPr>
            </w:pPr>
          </w:p>
        </w:tc>
      </w:tr>
      <w:tr w:rsidR="00DC6EFE" w:rsidRPr="004A42E0" w14:paraId="25D7F66A" w14:textId="77777777" w:rsidTr="00DC6EFE">
        <w:tc>
          <w:tcPr>
            <w:tcW w:w="5949" w:type="dxa"/>
            <w:tcBorders>
              <w:bottom w:val="single" w:sz="4" w:space="0" w:color="auto"/>
            </w:tcBorders>
            <w:shd w:val="clear" w:color="auto" w:fill="auto"/>
          </w:tcPr>
          <w:p w14:paraId="62C15876" w14:textId="77777777" w:rsidR="00DC6EFE" w:rsidRPr="002025D6" w:rsidRDefault="00DC6EFE" w:rsidP="00E946A3">
            <w:pPr>
              <w:tabs>
                <w:tab w:val="left" w:pos="900"/>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1.12 </w:t>
            </w:r>
            <w:r w:rsidRPr="002025D6">
              <w:rPr>
                <w:rFonts w:eastAsia="Times New Roman" w:cs="Calibri"/>
                <w:sz w:val="18"/>
                <w:szCs w:val="18"/>
                <w:lang w:val="pt-PT"/>
              </w:rPr>
              <w:tab/>
              <w:t>manuseio ou utilização de organismos geneticamente modificados/organismos vivos modificados?</w:t>
            </w:r>
            <w:r w:rsidRPr="004A42E0">
              <w:rPr>
                <w:rStyle w:val="Refdenotaderodap"/>
                <w:rFonts w:ascii="Calibri" w:eastAsia="Times New Roman" w:hAnsi="Calibri" w:cs="Calibri"/>
                <w:szCs w:val="18"/>
                <w:lang w:val="en-GB"/>
              </w:rPr>
              <w:footnoteReference w:id="3"/>
            </w:r>
          </w:p>
        </w:tc>
        <w:tc>
          <w:tcPr>
            <w:tcW w:w="851" w:type="dxa"/>
            <w:tcBorders>
              <w:bottom w:val="single" w:sz="4" w:space="0" w:color="auto"/>
            </w:tcBorders>
            <w:shd w:val="clear" w:color="auto" w:fill="auto"/>
          </w:tcPr>
          <w:p w14:paraId="2E6B9EFB"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71BEBD2D"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3D6C57D1" w14:textId="36B6E256"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0071B922"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20420285" w14:textId="77777777" w:rsidTr="00DC6EFE">
        <w:tc>
          <w:tcPr>
            <w:tcW w:w="5949" w:type="dxa"/>
            <w:tcBorders>
              <w:bottom w:val="single" w:sz="4" w:space="0" w:color="auto"/>
            </w:tcBorders>
            <w:shd w:val="clear" w:color="auto" w:fill="auto"/>
          </w:tcPr>
          <w:p w14:paraId="691508AA" w14:textId="77777777" w:rsidR="00DC6EFE" w:rsidRPr="002025D6" w:rsidRDefault="00DC6EFE" w:rsidP="00E946A3">
            <w:pPr>
              <w:tabs>
                <w:tab w:val="left" w:pos="900"/>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1.13 </w:t>
            </w:r>
            <w:r w:rsidRPr="002025D6">
              <w:rPr>
                <w:rFonts w:eastAsia="Times New Roman" w:cs="Calibri"/>
                <w:sz w:val="18"/>
                <w:szCs w:val="18"/>
                <w:lang w:val="pt-PT"/>
              </w:rPr>
              <w:tab/>
              <w:t>utilização de recursos genéticos? (por exemplo, coleta e/ou colheita, desenvolvimento comercial)</w:t>
            </w:r>
            <w:r w:rsidRPr="004A42E0">
              <w:rPr>
                <w:rStyle w:val="Refdenotaderodap"/>
                <w:rFonts w:ascii="Calibri" w:eastAsia="Times New Roman" w:hAnsi="Calibri" w:cs="Calibri"/>
                <w:szCs w:val="18"/>
                <w:lang w:val="en-GB"/>
              </w:rPr>
              <w:footnoteReference w:id="4"/>
            </w:r>
            <w:r w:rsidRPr="002025D6">
              <w:rPr>
                <w:rFonts w:eastAsia="Times New Roman" w:cs="Calibri"/>
                <w:sz w:val="18"/>
                <w:szCs w:val="18"/>
                <w:lang w:val="pt-PT"/>
              </w:rPr>
              <w:t xml:space="preserve"> </w:t>
            </w:r>
          </w:p>
        </w:tc>
        <w:tc>
          <w:tcPr>
            <w:tcW w:w="851" w:type="dxa"/>
            <w:tcBorders>
              <w:bottom w:val="single" w:sz="4" w:space="0" w:color="auto"/>
            </w:tcBorders>
            <w:shd w:val="clear" w:color="auto" w:fill="auto"/>
          </w:tcPr>
          <w:p w14:paraId="66FA4406"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2A108FAB"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586465C4" w14:textId="5DF1B1E9"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1EA0F775"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49D2AE8B" w14:textId="77777777" w:rsidTr="00DC6EFE">
        <w:tc>
          <w:tcPr>
            <w:tcW w:w="5949" w:type="dxa"/>
            <w:tcBorders>
              <w:bottom w:val="single" w:sz="4" w:space="0" w:color="auto"/>
            </w:tcBorders>
            <w:shd w:val="clear" w:color="auto" w:fill="auto"/>
          </w:tcPr>
          <w:p w14:paraId="1F6778F1" w14:textId="77777777" w:rsidR="00DC6EFE" w:rsidRPr="002025D6" w:rsidRDefault="00DC6EFE" w:rsidP="00E946A3">
            <w:pPr>
              <w:tabs>
                <w:tab w:val="left" w:pos="900"/>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1.14 </w:t>
            </w:r>
            <w:r w:rsidRPr="002025D6">
              <w:rPr>
                <w:rFonts w:eastAsia="Times New Roman" w:cs="Calibri"/>
                <w:sz w:val="18"/>
                <w:szCs w:val="18"/>
                <w:lang w:val="pt-PT"/>
              </w:rPr>
              <w:tab/>
              <w:t>preocupações ambientais transfronteiriças ou globais adversas?</w:t>
            </w:r>
          </w:p>
        </w:tc>
        <w:tc>
          <w:tcPr>
            <w:tcW w:w="851" w:type="dxa"/>
            <w:tcBorders>
              <w:bottom w:val="single" w:sz="4" w:space="0" w:color="auto"/>
            </w:tcBorders>
            <w:shd w:val="clear" w:color="auto" w:fill="auto"/>
          </w:tcPr>
          <w:p w14:paraId="5F977A1C"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513465BA"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622F7D70" w14:textId="57D6C79E"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52EC2EF7"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1152491C" w14:textId="77777777" w:rsidTr="00DC6EFE">
        <w:trPr>
          <w:trHeight w:val="530"/>
        </w:trPr>
        <w:tc>
          <w:tcPr>
            <w:tcW w:w="5949" w:type="dxa"/>
            <w:tcBorders>
              <w:bottom w:val="single" w:sz="4" w:space="0" w:color="auto"/>
            </w:tcBorders>
            <w:shd w:val="clear" w:color="auto" w:fill="DBE5F1"/>
            <w:vAlign w:val="center"/>
          </w:tcPr>
          <w:p w14:paraId="327EEB28" w14:textId="77777777" w:rsidR="00DC6EFE" w:rsidRPr="002025D6" w:rsidRDefault="00DC6EFE" w:rsidP="00E946A3">
            <w:pPr>
              <w:tabs>
                <w:tab w:val="left" w:pos="555"/>
              </w:tabs>
              <w:spacing w:before="120" w:after="120"/>
              <w:rPr>
                <w:rFonts w:eastAsia="Times New Roman" w:cs="Calibri"/>
                <w:bCs/>
                <w:sz w:val="18"/>
                <w:szCs w:val="18"/>
                <w:lang w:val="pt-PT"/>
              </w:rPr>
            </w:pPr>
            <w:r w:rsidRPr="002025D6">
              <w:rPr>
                <w:rFonts w:eastAsia="Times New Roman" w:cs="Calibri"/>
                <w:bCs/>
                <w:sz w:val="18"/>
                <w:szCs w:val="18"/>
                <w:lang w:val="pt-PT"/>
              </w:rPr>
              <w:t>Mudanças climáticas e riscos de desastres</w:t>
            </w:r>
          </w:p>
        </w:tc>
        <w:tc>
          <w:tcPr>
            <w:tcW w:w="851" w:type="dxa"/>
            <w:tcBorders>
              <w:bottom w:val="single" w:sz="4" w:space="0" w:color="auto"/>
            </w:tcBorders>
            <w:shd w:val="clear" w:color="auto" w:fill="DBE5F1"/>
          </w:tcPr>
          <w:p w14:paraId="4A101D25" w14:textId="77777777" w:rsidR="00DC6EFE" w:rsidRPr="002025D6" w:rsidRDefault="00DC6EFE" w:rsidP="00E946A3">
            <w:pPr>
              <w:tabs>
                <w:tab w:val="left" w:pos="585"/>
              </w:tabs>
              <w:spacing w:before="60"/>
              <w:ind w:left="567" w:hanging="567"/>
              <w:rPr>
                <w:rFonts w:eastAsia="Times New Roman" w:cs="Calibri"/>
                <w:bCs/>
                <w:sz w:val="18"/>
                <w:szCs w:val="18"/>
                <w:lang w:val="pt-PT"/>
              </w:rPr>
            </w:pPr>
          </w:p>
        </w:tc>
        <w:tc>
          <w:tcPr>
            <w:tcW w:w="1134" w:type="dxa"/>
            <w:tcBorders>
              <w:bottom w:val="single" w:sz="4" w:space="0" w:color="auto"/>
            </w:tcBorders>
            <w:shd w:val="clear" w:color="auto" w:fill="DBE5F1"/>
          </w:tcPr>
          <w:p w14:paraId="673AF672" w14:textId="77777777" w:rsidR="00DC6EFE" w:rsidRPr="002025D6" w:rsidRDefault="00DC6EFE" w:rsidP="00E946A3">
            <w:pPr>
              <w:tabs>
                <w:tab w:val="left" w:pos="585"/>
              </w:tabs>
              <w:spacing w:before="60"/>
              <w:ind w:left="567" w:hanging="567"/>
              <w:rPr>
                <w:rFonts w:eastAsia="Times New Roman" w:cs="Calibri"/>
                <w:bCs/>
                <w:sz w:val="18"/>
                <w:szCs w:val="18"/>
                <w:lang w:val="pt-PT"/>
              </w:rPr>
            </w:pPr>
          </w:p>
        </w:tc>
        <w:tc>
          <w:tcPr>
            <w:tcW w:w="2835" w:type="dxa"/>
            <w:tcBorders>
              <w:bottom w:val="single" w:sz="4" w:space="0" w:color="auto"/>
            </w:tcBorders>
            <w:shd w:val="clear" w:color="auto" w:fill="DBE5F1"/>
          </w:tcPr>
          <w:p w14:paraId="5C0D63BB" w14:textId="6700482A" w:rsidR="00DC6EFE" w:rsidRPr="002025D6" w:rsidRDefault="00DC6EFE" w:rsidP="00E946A3">
            <w:pPr>
              <w:tabs>
                <w:tab w:val="left" w:pos="585"/>
              </w:tabs>
              <w:spacing w:before="60"/>
              <w:ind w:left="567" w:hanging="567"/>
              <w:rPr>
                <w:rFonts w:eastAsia="Times New Roman" w:cs="Calibri"/>
                <w:bCs/>
                <w:sz w:val="18"/>
                <w:szCs w:val="18"/>
                <w:lang w:val="pt-PT"/>
              </w:rPr>
            </w:pPr>
          </w:p>
        </w:tc>
        <w:tc>
          <w:tcPr>
            <w:tcW w:w="2835" w:type="dxa"/>
            <w:tcBorders>
              <w:bottom w:val="single" w:sz="4" w:space="0" w:color="auto"/>
            </w:tcBorders>
            <w:shd w:val="clear" w:color="auto" w:fill="DBE5F1"/>
          </w:tcPr>
          <w:p w14:paraId="08B7E17E" w14:textId="77777777" w:rsidR="00DC6EFE" w:rsidRPr="002025D6" w:rsidRDefault="00DC6EFE" w:rsidP="00E946A3">
            <w:pPr>
              <w:tabs>
                <w:tab w:val="left" w:pos="585"/>
              </w:tabs>
              <w:spacing w:before="60"/>
              <w:ind w:left="567" w:hanging="567"/>
              <w:rPr>
                <w:rFonts w:eastAsia="Times New Roman" w:cs="Calibri"/>
                <w:bCs/>
                <w:sz w:val="18"/>
                <w:szCs w:val="18"/>
                <w:lang w:val="pt-PT"/>
              </w:rPr>
            </w:pPr>
          </w:p>
        </w:tc>
      </w:tr>
      <w:tr w:rsidR="00DC6EFE" w:rsidRPr="004A42E0" w14:paraId="530D7DA7" w14:textId="77777777" w:rsidTr="00DC6EFE">
        <w:tc>
          <w:tcPr>
            <w:tcW w:w="5949" w:type="dxa"/>
            <w:tcBorders>
              <w:bottom w:val="single" w:sz="4" w:space="0" w:color="auto"/>
            </w:tcBorders>
            <w:shd w:val="clear" w:color="auto" w:fill="auto"/>
          </w:tcPr>
          <w:p w14:paraId="1CCB82B4" w14:textId="77777777" w:rsidR="00DC6EFE" w:rsidRPr="002025D6" w:rsidRDefault="00DC6EFE" w:rsidP="00E946A3">
            <w:pPr>
              <w:tabs>
                <w:tab w:val="left" w:pos="585"/>
              </w:tabs>
              <w:spacing w:before="60"/>
              <w:ind w:left="567" w:hanging="567"/>
              <w:rPr>
                <w:rFonts w:eastAsia="Times New Roman" w:cs="Calibri"/>
                <w:sz w:val="18"/>
                <w:szCs w:val="18"/>
                <w:lang w:val="pt-PT"/>
              </w:rPr>
            </w:pPr>
            <w:r w:rsidRPr="002025D6">
              <w:rPr>
                <w:rFonts w:eastAsia="Times New Roman" w:cs="Calibri"/>
                <w:i/>
                <w:sz w:val="18"/>
                <w:szCs w:val="18"/>
                <w:lang w:val="pt-PT"/>
              </w:rPr>
              <w:t>O projeto potencialmente envolveria ou levaria a:</w:t>
            </w:r>
          </w:p>
        </w:tc>
        <w:tc>
          <w:tcPr>
            <w:tcW w:w="851" w:type="dxa"/>
            <w:tcBorders>
              <w:bottom w:val="single" w:sz="4" w:space="0" w:color="auto"/>
            </w:tcBorders>
            <w:shd w:val="clear" w:color="auto" w:fill="auto"/>
          </w:tcPr>
          <w:p w14:paraId="4661EA76"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356C9E1D"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22FA91EF" w14:textId="16C953E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01BD37AC"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3B42AC78" w14:textId="77777777" w:rsidTr="00DC6EFE">
        <w:tc>
          <w:tcPr>
            <w:tcW w:w="5949" w:type="dxa"/>
            <w:tcBorders>
              <w:bottom w:val="single" w:sz="4" w:space="0" w:color="auto"/>
            </w:tcBorders>
            <w:shd w:val="clear" w:color="auto" w:fill="auto"/>
          </w:tcPr>
          <w:p w14:paraId="479A440A" w14:textId="77777777" w:rsidR="00DC6EFE" w:rsidRPr="002025D6" w:rsidRDefault="00DC6EFE" w:rsidP="00E946A3">
            <w:pPr>
              <w:tabs>
                <w:tab w:val="left" w:pos="585"/>
              </w:tabs>
              <w:spacing w:before="60"/>
              <w:ind w:left="567" w:hanging="567"/>
              <w:rPr>
                <w:rFonts w:eastAsia="Times New Roman" w:cs="Calibri"/>
                <w:sz w:val="18"/>
                <w:szCs w:val="18"/>
                <w:lang w:val="pt-PT"/>
              </w:rPr>
            </w:pPr>
            <w:r w:rsidRPr="002025D6">
              <w:rPr>
                <w:rFonts w:eastAsia="Times New Roman" w:cs="Calibri"/>
                <w:sz w:val="18"/>
                <w:szCs w:val="18"/>
                <w:lang w:val="pt-PT"/>
              </w:rPr>
              <w:lastRenderedPageBreak/>
              <w:t xml:space="preserve">2.1 </w:t>
            </w:r>
            <w:r w:rsidRPr="002025D6">
              <w:rPr>
                <w:rFonts w:eastAsia="Times New Roman" w:cs="Calibri"/>
                <w:sz w:val="18"/>
                <w:szCs w:val="18"/>
                <w:lang w:val="pt-PT"/>
              </w:rPr>
              <w:tab/>
              <w:t>áreas sujeitas a riscos como terremotos, inundações, deslizamentos de terra, ventos fortes, tempestades, tsunamis ou erupções vulcânicas?</w:t>
            </w:r>
          </w:p>
        </w:tc>
        <w:tc>
          <w:tcPr>
            <w:tcW w:w="851" w:type="dxa"/>
            <w:tcBorders>
              <w:bottom w:val="single" w:sz="4" w:space="0" w:color="auto"/>
            </w:tcBorders>
            <w:shd w:val="clear" w:color="auto" w:fill="auto"/>
          </w:tcPr>
          <w:p w14:paraId="04311259"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69998438"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417258C5" w14:textId="73B7375A"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5AC46424"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57DBA26A" w14:textId="77777777" w:rsidTr="00DC6EFE">
        <w:tc>
          <w:tcPr>
            <w:tcW w:w="5949" w:type="dxa"/>
            <w:tcBorders>
              <w:bottom w:val="single" w:sz="4" w:space="0" w:color="auto"/>
            </w:tcBorders>
            <w:shd w:val="clear" w:color="auto" w:fill="auto"/>
          </w:tcPr>
          <w:p w14:paraId="07DF46F2" w14:textId="77777777" w:rsidR="00DC6EFE" w:rsidRPr="002025D6" w:rsidRDefault="00DC6EFE" w:rsidP="00E946A3">
            <w:pPr>
              <w:tabs>
                <w:tab w:val="left" w:pos="585"/>
              </w:tabs>
              <w:autoSpaceDE w:val="0"/>
              <w:autoSpaceDN w:val="0"/>
              <w:adjustRightInd w:val="0"/>
              <w:spacing w:before="60"/>
              <w:ind w:left="567" w:hanging="567"/>
              <w:rPr>
                <w:rFonts w:eastAsia="Times New Roman" w:cs="Calibri"/>
                <w:sz w:val="18"/>
                <w:szCs w:val="18"/>
                <w:lang w:val="pt-PT"/>
              </w:rPr>
            </w:pPr>
            <w:r w:rsidRPr="002025D6">
              <w:rPr>
                <w:rFonts w:eastAsia="Times New Roman" w:cs="Calibri"/>
                <w:sz w:val="18"/>
                <w:szCs w:val="18"/>
                <w:lang w:val="pt-PT"/>
              </w:rPr>
              <w:t xml:space="preserve">2.2 </w:t>
            </w:r>
            <w:r w:rsidRPr="002025D6">
              <w:rPr>
                <w:rFonts w:eastAsia="Times New Roman" w:cs="Calibri"/>
                <w:sz w:val="18"/>
                <w:szCs w:val="18"/>
                <w:lang w:val="pt-PT"/>
              </w:rPr>
              <w:tab/>
              <w:t xml:space="preserve">produtos e resultados sensíveis ou vulneráveis a potenciais impactos de mudanças </w:t>
            </w:r>
            <w:r w:rsidRPr="002025D6">
              <w:rPr>
                <w:rFonts w:eastAsia="Times New Roman" w:cs="Calibri"/>
                <w:bCs/>
                <w:sz w:val="18"/>
                <w:szCs w:val="18"/>
                <w:lang w:val="pt-PT"/>
              </w:rPr>
              <w:t xml:space="preserve">climáticas </w:t>
            </w:r>
            <w:r w:rsidRPr="002025D6">
              <w:rPr>
                <w:rFonts w:eastAsia="Times New Roman" w:cs="Calibri"/>
                <w:sz w:val="18"/>
                <w:szCs w:val="18"/>
                <w:lang w:val="pt-PT"/>
              </w:rPr>
              <w:t>ou desastres?</w:t>
            </w:r>
          </w:p>
          <w:p w14:paraId="1BB1731B" w14:textId="77777777" w:rsidR="00DC6EFE" w:rsidRPr="002025D6" w:rsidRDefault="00DC6EFE" w:rsidP="00E946A3">
            <w:pPr>
              <w:tabs>
                <w:tab w:val="left" w:pos="585"/>
              </w:tabs>
              <w:autoSpaceDE w:val="0"/>
              <w:autoSpaceDN w:val="0"/>
              <w:adjustRightInd w:val="0"/>
              <w:spacing w:before="60"/>
              <w:ind w:left="567" w:hanging="567"/>
              <w:rPr>
                <w:rFonts w:eastAsia="Times New Roman" w:cs="Calibri"/>
                <w:i/>
                <w:sz w:val="18"/>
                <w:szCs w:val="18"/>
                <w:lang w:val="pt-PT"/>
              </w:rPr>
            </w:pPr>
            <w:r w:rsidRPr="002025D6">
              <w:rPr>
                <w:rFonts w:eastAsia="Times New Roman" w:cs="Calibri"/>
                <w:sz w:val="18"/>
                <w:szCs w:val="18"/>
                <w:lang w:val="pt-PT"/>
              </w:rPr>
              <w:tab/>
            </w:r>
            <w:r w:rsidRPr="002025D6">
              <w:rPr>
                <w:rFonts w:eastAsia="Times New Roman" w:cs="Calibri"/>
                <w:i/>
                <w:sz w:val="18"/>
                <w:szCs w:val="18"/>
                <w:lang w:val="pt-PT"/>
              </w:rPr>
              <w:t>Por exemplo, através do aumento da precipitação, da seca, da temperatura, da salinidade, de eventos extremos, de terramotos</w:t>
            </w:r>
          </w:p>
        </w:tc>
        <w:tc>
          <w:tcPr>
            <w:tcW w:w="851" w:type="dxa"/>
            <w:tcBorders>
              <w:bottom w:val="single" w:sz="4" w:space="0" w:color="auto"/>
            </w:tcBorders>
            <w:shd w:val="clear" w:color="auto" w:fill="auto"/>
          </w:tcPr>
          <w:p w14:paraId="01998756"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79E9AE61"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14D3ABAA" w14:textId="0A5ADC5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176D517B"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505D2C02" w14:textId="77777777" w:rsidTr="00DC6EFE">
        <w:tc>
          <w:tcPr>
            <w:tcW w:w="5949" w:type="dxa"/>
            <w:tcBorders>
              <w:bottom w:val="single" w:sz="4" w:space="0" w:color="auto"/>
            </w:tcBorders>
            <w:shd w:val="clear" w:color="auto" w:fill="auto"/>
          </w:tcPr>
          <w:p w14:paraId="1FF2A855" w14:textId="77777777" w:rsidR="00DC6EFE" w:rsidRPr="002025D6" w:rsidRDefault="00DC6EFE" w:rsidP="00E946A3">
            <w:pPr>
              <w:tabs>
                <w:tab w:val="left" w:pos="585"/>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2.3 </w:t>
            </w:r>
            <w:r w:rsidRPr="002025D6">
              <w:rPr>
                <w:rFonts w:eastAsia="Times New Roman" w:cs="Calibri"/>
                <w:sz w:val="18"/>
                <w:szCs w:val="18"/>
                <w:lang w:val="pt-PT"/>
              </w:rPr>
              <w:tab/>
              <w:t xml:space="preserve">aumentos na </w:t>
            </w:r>
            <w:hyperlink w:anchor="CCVulnerabilityGlossary" w:history="1">
              <w:r w:rsidRPr="002025D6">
                <w:rPr>
                  <w:rFonts w:eastAsia="Times New Roman" w:cs="Calibri"/>
                  <w:sz w:val="18"/>
                  <w:szCs w:val="18"/>
                  <w:lang w:val="pt-PT"/>
                </w:rPr>
                <w:t xml:space="preserve">vulnerabilidade aos impactos das mudanças climáticas </w:t>
              </w:r>
            </w:hyperlink>
            <w:r w:rsidRPr="002025D6">
              <w:rPr>
                <w:rFonts w:eastAsia="Times New Roman" w:cs="Calibri"/>
                <w:sz w:val="18"/>
                <w:szCs w:val="18"/>
                <w:lang w:val="pt-PT"/>
              </w:rPr>
              <w:t xml:space="preserve">ou riscos de desastres agora ou no futuro (também conhecidos como práticas de enfrentamento </w:t>
            </w:r>
            <w:proofErr w:type="spellStart"/>
            <w:r w:rsidRPr="002025D6">
              <w:rPr>
                <w:rFonts w:eastAsia="Times New Roman" w:cs="Calibri"/>
                <w:sz w:val="18"/>
                <w:szCs w:val="18"/>
                <w:lang w:val="pt-PT"/>
              </w:rPr>
              <w:t>desadaptativas</w:t>
            </w:r>
            <w:proofErr w:type="spellEnd"/>
            <w:r w:rsidRPr="002025D6">
              <w:rPr>
                <w:rFonts w:eastAsia="Times New Roman" w:cs="Calibri"/>
                <w:sz w:val="18"/>
                <w:szCs w:val="18"/>
                <w:lang w:val="pt-PT"/>
              </w:rPr>
              <w:t xml:space="preserve"> ou negativas)?</w:t>
            </w:r>
          </w:p>
          <w:p w14:paraId="3B3086F7" w14:textId="77777777" w:rsidR="00DC6EFE" w:rsidRPr="002025D6" w:rsidRDefault="00DC6EFE" w:rsidP="00E946A3">
            <w:pPr>
              <w:tabs>
                <w:tab w:val="left" w:pos="630"/>
              </w:tabs>
              <w:spacing w:before="60"/>
              <w:ind w:left="630"/>
              <w:rPr>
                <w:rFonts w:eastAsia="Times New Roman" w:cs="Calibri"/>
                <w:sz w:val="18"/>
                <w:szCs w:val="18"/>
                <w:lang w:val="pt-PT"/>
              </w:rPr>
            </w:pPr>
            <w:r w:rsidRPr="002025D6">
              <w:rPr>
                <w:rFonts w:eastAsia="Times New Roman" w:cs="Calibri"/>
                <w:i/>
                <w:sz w:val="18"/>
                <w:szCs w:val="18"/>
                <w:lang w:val="pt-PT"/>
              </w:rPr>
              <w:t>Por exemplo, as alterações ao planeamento do uso do solo podem encorajar o desenvolvimento adicional de zonas inundáveis, aumentando potencialmente a vulnerabilidade da população às alterações climáticas, em especial às cheias.</w:t>
            </w:r>
          </w:p>
        </w:tc>
        <w:tc>
          <w:tcPr>
            <w:tcW w:w="851" w:type="dxa"/>
            <w:tcBorders>
              <w:bottom w:val="single" w:sz="4" w:space="0" w:color="auto"/>
            </w:tcBorders>
            <w:shd w:val="clear" w:color="auto" w:fill="auto"/>
          </w:tcPr>
          <w:p w14:paraId="4FB69383"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2A45E401"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5648C4EA" w14:textId="21BB5F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40B73AF2"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4CF3DA3E" w14:textId="77777777" w:rsidTr="00DC6EFE">
        <w:tc>
          <w:tcPr>
            <w:tcW w:w="5949" w:type="dxa"/>
            <w:tcBorders>
              <w:bottom w:val="single" w:sz="4" w:space="0" w:color="auto"/>
            </w:tcBorders>
            <w:shd w:val="clear" w:color="auto" w:fill="auto"/>
          </w:tcPr>
          <w:p w14:paraId="216E1741" w14:textId="77777777" w:rsidR="00DC6EFE" w:rsidRPr="002025D6" w:rsidRDefault="00DC6EFE" w:rsidP="00E946A3">
            <w:pPr>
              <w:tabs>
                <w:tab w:val="left" w:pos="585"/>
              </w:tabs>
              <w:spacing w:before="60"/>
              <w:ind w:left="567" w:hanging="567"/>
              <w:rPr>
                <w:rFonts w:eastAsia="Times New Roman" w:cs="Calibri"/>
                <w:sz w:val="18"/>
                <w:szCs w:val="18"/>
                <w:lang w:val="pt-PT"/>
              </w:rPr>
            </w:pPr>
            <w:proofErr w:type="gramStart"/>
            <w:r w:rsidRPr="002025D6">
              <w:rPr>
                <w:rFonts w:eastAsia="Times New Roman" w:cs="Calibri"/>
                <w:sz w:val="18"/>
                <w:szCs w:val="18"/>
                <w:lang w:val="pt-PT"/>
              </w:rPr>
              <w:t xml:space="preserve">2.4 </w:t>
            </w:r>
            <w:r w:rsidRPr="002025D6">
              <w:rPr>
                <w:rFonts w:eastAsia="Times New Roman" w:cs="Calibri"/>
                <w:sz w:val="18"/>
                <w:szCs w:val="18"/>
                <w:lang w:val="pt-PT"/>
              </w:rPr>
              <w:tab/>
              <w:t>aumentos nas emissões de gases de efeito estufa</w:t>
            </w:r>
            <w:proofErr w:type="gramEnd"/>
            <w:r w:rsidRPr="002025D6">
              <w:rPr>
                <w:rFonts w:eastAsia="Times New Roman" w:cs="Calibri"/>
                <w:sz w:val="18"/>
                <w:szCs w:val="18"/>
                <w:lang w:val="pt-PT"/>
              </w:rPr>
              <w:t>, emissões de carbono negro ou outros fatores que causam mudanças climáticas?</w:t>
            </w:r>
          </w:p>
        </w:tc>
        <w:tc>
          <w:tcPr>
            <w:tcW w:w="851" w:type="dxa"/>
            <w:tcBorders>
              <w:bottom w:val="single" w:sz="4" w:space="0" w:color="auto"/>
            </w:tcBorders>
            <w:shd w:val="clear" w:color="auto" w:fill="auto"/>
          </w:tcPr>
          <w:p w14:paraId="177ED9E1"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7879483A"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5FD4E1D0" w14:textId="2FE0CE3A"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04E7D570"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71FE7B52" w14:textId="77777777" w:rsidTr="00DC6EFE">
        <w:trPr>
          <w:trHeight w:val="539"/>
        </w:trPr>
        <w:tc>
          <w:tcPr>
            <w:tcW w:w="5949" w:type="dxa"/>
            <w:tcBorders>
              <w:bottom w:val="single" w:sz="4" w:space="0" w:color="auto"/>
            </w:tcBorders>
            <w:shd w:val="clear" w:color="auto" w:fill="DBE5F1"/>
            <w:vAlign w:val="center"/>
          </w:tcPr>
          <w:p w14:paraId="42084AF9" w14:textId="77777777" w:rsidR="00DC6EFE" w:rsidRPr="002025D6" w:rsidRDefault="00DC6EFE" w:rsidP="00E946A3">
            <w:pPr>
              <w:tabs>
                <w:tab w:val="left" w:pos="0"/>
                <w:tab w:val="left" w:pos="555"/>
              </w:tabs>
              <w:spacing w:before="60"/>
              <w:rPr>
                <w:rFonts w:eastAsia="Times New Roman" w:cs="Calibri"/>
                <w:bCs/>
                <w:sz w:val="18"/>
                <w:szCs w:val="18"/>
                <w:lang w:val="pt-PT"/>
              </w:rPr>
            </w:pPr>
            <w:r w:rsidRPr="002025D6">
              <w:rPr>
                <w:rFonts w:eastAsia="Times New Roman" w:cs="Calibri"/>
                <w:bCs/>
                <w:sz w:val="18"/>
                <w:szCs w:val="18"/>
                <w:lang w:val="pt-PT"/>
              </w:rPr>
              <w:t>Saúde, Segurança e Proteção Comunitária</w:t>
            </w:r>
          </w:p>
        </w:tc>
        <w:tc>
          <w:tcPr>
            <w:tcW w:w="851" w:type="dxa"/>
            <w:tcBorders>
              <w:bottom w:val="single" w:sz="4" w:space="0" w:color="auto"/>
            </w:tcBorders>
            <w:shd w:val="clear" w:color="auto" w:fill="DBE5F1"/>
            <w:vAlign w:val="center"/>
          </w:tcPr>
          <w:p w14:paraId="5331131D" w14:textId="77777777" w:rsidR="00DC6EFE" w:rsidRPr="002025D6" w:rsidRDefault="00DC6EFE" w:rsidP="00E946A3">
            <w:pPr>
              <w:tabs>
                <w:tab w:val="left" w:pos="585"/>
              </w:tabs>
              <w:spacing w:before="60"/>
              <w:ind w:left="567" w:hanging="567"/>
              <w:rPr>
                <w:rFonts w:eastAsia="Times New Roman" w:cs="Calibri"/>
                <w:bCs/>
                <w:sz w:val="18"/>
                <w:szCs w:val="18"/>
                <w:lang w:val="pt-PT"/>
              </w:rPr>
            </w:pPr>
          </w:p>
        </w:tc>
        <w:tc>
          <w:tcPr>
            <w:tcW w:w="1134" w:type="dxa"/>
            <w:tcBorders>
              <w:bottom w:val="single" w:sz="4" w:space="0" w:color="auto"/>
            </w:tcBorders>
            <w:shd w:val="clear" w:color="auto" w:fill="DBE5F1"/>
          </w:tcPr>
          <w:p w14:paraId="1CB72584" w14:textId="77777777" w:rsidR="00DC6EFE" w:rsidRPr="002025D6" w:rsidRDefault="00DC6EFE" w:rsidP="00E946A3">
            <w:pPr>
              <w:tabs>
                <w:tab w:val="left" w:pos="585"/>
              </w:tabs>
              <w:spacing w:before="60"/>
              <w:ind w:left="567" w:hanging="567"/>
              <w:rPr>
                <w:rFonts w:eastAsia="Times New Roman" w:cs="Calibri"/>
                <w:bCs/>
                <w:sz w:val="18"/>
                <w:szCs w:val="18"/>
                <w:lang w:val="pt-PT"/>
              </w:rPr>
            </w:pPr>
          </w:p>
        </w:tc>
        <w:tc>
          <w:tcPr>
            <w:tcW w:w="2835" w:type="dxa"/>
            <w:tcBorders>
              <w:bottom w:val="single" w:sz="4" w:space="0" w:color="auto"/>
            </w:tcBorders>
            <w:shd w:val="clear" w:color="auto" w:fill="DBE5F1"/>
          </w:tcPr>
          <w:p w14:paraId="3926F499" w14:textId="67053195" w:rsidR="00DC6EFE" w:rsidRPr="002025D6" w:rsidRDefault="00DC6EFE" w:rsidP="00E946A3">
            <w:pPr>
              <w:tabs>
                <w:tab w:val="left" w:pos="585"/>
              </w:tabs>
              <w:spacing w:before="60"/>
              <w:ind w:left="567" w:hanging="567"/>
              <w:rPr>
                <w:rFonts w:eastAsia="Times New Roman" w:cs="Calibri"/>
                <w:bCs/>
                <w:sz w:val="18"/>
                <w:szCs w:val="18"/>
                <w:lang w:val="pt-PT"/>
              </w:rPr>
            </w:pPr>
          </w:p>
        </w:tc>
        <w:tc>
          <w:tcPr>
            <w:tcW w:w="2835" w:type="dxa"/>
            <w:tcBorders>
              <w:bottom w:val="single" w:sz="4" w:space="0" w:color="auto"/>
            </w:tcBorders>
            <w:shd w:val="clear" w:color="auto" w:fill="DBE5F1"/>
          </w:tcPr>
          <w:p w14:paraId="26825B8A" w14:textId="77777777" w:rsidR="00DC6EFE" w:rsidRPr="002025D6" w:rsidRDefault="00DC6EFE" w:rsidP="00E946A3">
            <w:pPr>
              <w:tabs>
                <w:tab w:val="left" w:pos="585"/>
              </w:tabs>
              <w:spacing w:before="60"/>
              <w:ind w:left="567" w:hanging="567"/>
              <w:rPr>
                <w:rFonts w:eastAsia="Times New Roman" w:cs="Calibri"/>
                <w:bCs/>
                <w:sz w:val="18"/>
                <w:szCs w:val="18"/>
                <w:lang w:val="pt-PT"/>
              </w:rPr>
            </w:pPr>
          </w:p>
        </w:tc>
      </w:tr>
      <w:tr w:rsidR="00DC6EFE" w:rsidRPr="004A42E0" w14:paraId="216EF4F0" w14:textId="77777777" w:rsidTr="00DC6EFE">
        <w:tc>
          <w:tcPr>
            <w:tcW w:w="5949" w:type="dxa"/>
            <w:tcBorders>
              <w:bottom w:val="single" w:sz="4" w:space="0" w:color="auto"/>
            </w:tcBorders>
            <w:shd w:val="clear" w:color="auto" w:fill="auto"/>
          </w:tcPr>
          <w:p w14:paraId="4ACDEFDA" w14:textId="77777777" w:rsidR="00DC6EFE" w:rsidRPr="002025D6" w:rsidRDefault="00DC6EFE" w:rsidP="00E946A3">
            <w:pPr>
              <w:tabs>
                <w:tab w:val="left" w:pos="585"/>
              </w:tabs>
              <w:spacing w:before="60"/>
              <w:ind w:left="567" w:hanging="567"/>
              <w:rPr>
                <w:rFonts w:eastAsia="Times New Roman" w:cs="Calibri"/>
                <w:i/>
                <w:sz w:val="18"/>
                <w:szCs w:val="18"/>
                <w:lang w:val="pt-PT"/>
              </w:rPr>
            </w:pPr>
            <w:r w:rsidRPr="002025D6">
              <w:rPr>
                <w:rFonts w:eastAsia="Times New Roman" w:cs="Calibri"/>
                <w:i/>
                <w:sz w:val="18"/>
                <w:szCs w:val="18"/>
                <w:lang w:val="pt-PT"/>
              </w:rPr>
              <w:t>O projeto potencialmente envolveria ou levaria a:</w:t>
            </w:r>
          </w:p>
        </w:tc>
        <w:tc>
          <w:tcPr>
            <w:tcW w:w="851" w:type="dxa"/>
            <w:tcBorders>
              <w:bottom w:val="single" w:sz="4" w:space="0" w:color="auto"/>
            </w:tcBorders>
            <w:shd w:val="clear" w:color="auto" w:fill="auto"/>
          </w:tcPr>
          <w:p w14:paraId="597749CC" w14:textId="77777777" w:rsidR="00DC6EFE" w:rsidRPr="002025D6" w:rsidRDefault="00DC6EFE" w:rsidP="00E946A3">
            <w:pPr>
              <w:tabs>
                <w:tab w:val="left" w:pos="585"/>
              </w:tabs>
              <w:spacing w:before="60"/>
              <w:ind w:left="567" w:hanging="567"/>
              <w:rPr>
                <w:rFonts w:eastAsia="Times New Roman" w:cs="Calibri"/>
                <w:i/>
                <w:sz w:val="18"/>
                <w:szCs w:val="18"/>
                <w:lang w:val="pt-PT"/>
              </w:rPr>
            </w:pPr>
          </w:p>
        </w:tc>
        <w:tc>
          <w:tcPr>
            <w:tcW w:w="1134" w:type="dxa"/>
            <w:tcBorders>
              <w:bottom w:val="single" w:sz="4" w:space="0" w:color="auto"/>
            </w:tcBorders>
          </w:tcPr>
          <w:p w14:paraId="5056FB83" w14:textId="77777777" w:rsidR="00DC6EFE" w:rsidRPr="002025D6" w:rsidRDefault="00DC6EFE" w:rsidP="00E946A3">
            <w:pPr>
              <w:tabs>
                <w:tab w:val="left" w:pos="585"/>
              </w:tabs>
              <w:spacing w:before="60"/>
              <w:ind w:left="567" w:hanging="567"/>
              <w:rPr>
                <w:rFonts w:eastAsia="Times New Roman" w:cs="Calibri"/>
                <w:i/>
                <w:sz w:val="18"/>
                <w:szCs w:val="18"/>
                <w:lang w:val="pt-PT"/>
              </w:rPr>
            </w:pPr>
          </w:p>
        </w:tc>
        <w:tc>
          <w:tcPr>
            <w:tcW w:w="2835" w:type="dxa"/>
            <w:tcBorders>
              <w:bottom w:val="single" w:sz="4" w:space="0" w:color="auto"/>
            </w:tcBorders>
          </w:tcPr>
          <w:p w14:paraId="33FBB9B7" w14:textId="775228FA" w:rsidR="00DC6EFE" w:rsidRPr="002025D6" w:rsidRDefault="00DC6EFE" w:rsidP="00E946A3">
            <w:pPr>
              <w:tabs>
                <w:tab w:val="left" w:pos="585"/>
              </w:tabs>
              <w:spacing w:before="60"/>
              <w:ind w:left="567" w:hanging="567"/>
              <w:rPr>
                <w:rFonts w:eastAsia="Times New Roman" w:cs="Calibri"/>
                <w:i/>
                <w:sz w:val="18"/>
                <w:szCs w:val="18"/>
                <w:lang w:val="pt-PT"/>
              </w:rPr>
            </w:pPr>
          </w:p>
        </w:tc>
        <w:tc>
          <w:tcPr>
            <w:tcW w:w="2835" w:type="dxa"/>
            <w:tcBorders>
              <w:bottom w:val="single" w:sz="4" w:space="0" w:color="auto"/>
            </w:tcBorders>
          </w:tcPr>
          <w:p w14:paraId="5B107540" w14:textId="77777777" w:rsidR="00DC6EFE" w:rsidRPr="002025D6" w:rsidRDefault="00DC6EFE" w:rsidP="00E946A3">
            <w:pPr>
              <w:tabs>
                <w:tab w:val="left" w:pos="585"/>
              </w:tabs>
              <w:spacing w:before="60"/>
              <w:ind w:left="567" w:hanging="567"/>
              <w:rPr>
                <w:rFonts w:eastAsia="Times New Roman" w:cs="Calibri"/>
                <w:i/>
                <w:sz w:val="18"/>
                <w:szCs w:val="18"/>
                <w:lang w:val="pt-PT"/>
              </w:rPr>
            </w:pPr>
          </w:p>
        </w:tc>
      </w:tr>
      <w:tr w:rsidR="00DC6EFE" w:rsidRPr="004A42E0" w14:paraId="4FEFB625" w14:textId="77777777" w:rsidTr="00DC6EFE">
        <w:tc>
          <w:tcPr>
            <w:tcW w:w="5949" w:type="dxa"/>
            <w:tcBorders>
              <w:bottom w:val="single" w:sz="4" w:space="0" w:color="auto"/>
            </w:tcBorders>
            <w:shd w:val="clear" w:color="auto" w:fill="auto"/>
          </w:tcPr>
          <w:p w14:paraId="38B7691D" w14:textId="77777777" w:rsidR="00DC6EFE" w:rsidRPr="002025D6" w:rsidRDefault="00DC6EFE" w:rsidP="00E946A3">
            <w:pPr>
              <w:tabs>
                <w:tab w:val="left" w:pos="585"/>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3.1 </w:t>
            </w:r>
            <w:r w:rsidRPr="002025D6">
              <w:rPr>
                <w:rFonts w:eastAsia="Times New Roman" w:cs="Calibri"/>
                <w:sz w:val="18"/>
                <w:szCs w:val="18"/>
                <w:lang w:val="pt-PT"/>
              </w:rPr>
              <w:tab/>
              <w:t>construção e/ou desenvolvimento de infraestrutura (por exemplo, estradas, edifícios, barragens)? (Nota: o GEF não financia projetos que envolvam a construção ou reabilitação de barragens grandes ou complexas)</w:t>
            </w:r>
          </w:p>
        </w:tc>
        <w:tc>
          <w:tcPr>
            <w:tcW w:w="851" w:type="dxa"/>
            <w:tcBorders>
              <w:bottom w:val="single" w:sz="4" w:space="0" w:color="auto"/>
            </w:tcBorders>
            <w:shd w:val="clear" w:color="auto" w:fill="auto"/>
          </w:tcPr>
          <w:p w14:paraId="6F4853C6"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44C2D5C1"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018F2CA7" w14:textId="292A7A19"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6CB0A67B"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5A42DF02" w14:textId="77777777" w:rsidTr="00DC6EFE">
        <w:tc>
          <w:tcPr>
            <w:tcW w:w="5949" w:type="dxa"/>
            <w:tcBorders>
              <w:bottom w:val="single" w:sz="4" w:space="0" w:color="auto"/>
            </w:tcBorders>
            <w:shd w:val="clear" w:color="auto" w:fill="auto"/>
          </w:tcPr>
          <w:p w14:paraId="3A2B7964" w14:textId="77777777" w:rsidR="00DC6EFE" w:rsidRPr="002025D6" w:rsidRDefault="00DC6EFE" w:rsidP="00E946A3">
            <w:pPr>
              <w:tabs>
                <w:tab w:val="left" w:pos="585"/>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3.2 </w:t>
            </w:r>
            <w:r w:rsidRPr="002025D6">
              <w:rPr>
                <w:rFonts w:eastAsia="Times New Roman" w:cs="Calibri"/>
                <w:sz w:val="18"/>
                <w:szCs w:val="18"/>
                <w:lang w:val="pt-PT"/>
              </w:rPr>
              <w:tab/>
              <w:t>poluição do ar, ruído, vibração, tráfego, ferimentos, riscos físicos, má qualidade da água superficial devido ao escoamento, erosão, saneamento?</w:t>
            </w:r>
          </w:p>
        </w:tc>
        <w:tc>
          <w:tcPr>
            <w:tcW w:w="851" w:type="dxa"/>
            <w:tcBorders>
              <w:bottom w:val="single" w:sz="4" w:space="0" w:color="auto"/>
            </w:tcBorders>
            <w:shd w:val="clear" w:color="auto" w:fill="auto"/>
          </w:tcPr>
          <w:p w14:paraId="30DCC3E6"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20542ED7"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5895B13D" w14:textId="18E5EBEC"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01BD67C7"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7301FD28" w14:textId="77777777" w:rsidTr="00DC6EFE">
        <w:tc>
          <w:tcPr>
            <w:tcW w:w="5949" w:type="dxa"/>
            <w:tcBorders>
              <w:bottom w:val="single" w:sz="4" w:space="0" w:color="auto"/>
            </w:tcBorders>
            <w:shd w:val="clear" w:color="auto" w:fill="auto"/>
          </w:tcPr>
          <w:p w14:paraId="527245E4" w14:textId="77777777" w:rsidR="00DC6EFE" w:rsidRPr="002025D6" w:rsidRDefault="00DC6EFE" w:rsidP="00E946A3">
            <w:pPr>
              <w:tabs>
                <w:tab w:val="left" w:pos="585"/>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3.3 </w:t>
            </w:r>
            <w:r w:rsidRPr="002025D6">
              <w:rPr>
                <w:rFonts w:eastAsia="Times New Roman" w:cs="Calibri"/>
                <w:sz w:val="18"/>
                <w:szCs w:val="18"/>
                <w:lang w:val="pt-PT"/>
              </w:rPr>
              <w:tab/>
              <w:t>danos ou perdas devido à falha de elementos estruturais do projeto (por exemplo, colapso de edifícios ou infraestrutura)?</w:t>
            </w:r>
          </w:p>
        </w:tc>
        <w:tc>
          <w:tcPr>
            <w:tcW w:w="851" w:type="dxa"/>
            <w:tcBorders>
              <w:bottom w:val="single" w:sz="4" w:space="0" w:color="auto"/>
            </w:tcBorders>
            <w:shd w:val="clear" w:color="auto" w:fill="auto"/>
          </w:tcPr>
          <w:p w14:paraId="04F01778"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09C10FB1"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4E83BC83" w14:textId="3E23F8A5"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2EE3C4CF"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1C4785DC" w14:textId="77777777" w:rsidTr="00DC6EFE">
        <w:tc>
          <w:tcPr>
            <w:tcW w:w="5949" w:type="dxa"/>
            <w:tcBorders>
              <w:bottom w:val="single" w:sz="4" w:space="0" w:color="auto"/>
            </w:tcBorders>
            <w:shd w:val="clear" w:color="auto" w:fill="auto"/>
          </w:tcPr>
          <w:p w14:paraId="2E59DE12" w14:textId="77777777" w:rsidR="00DC6EFE" w:rsidRPr="002025D6" w:rsidRDefault="00DC6EFE" w:rsidP="00E946A3">
            <w:pPr>
              <w:tabs>
                <w:tab w:val="left" w:pos="585"/>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3.4 </w:t>
            </w:r>
            <w:r w:rsidRPr="002025D6">
              <w:rPr>
                <w:rFonts w:eastAsia="Times New Roman" w:cs="Calibri"/>
                <w:sz w:val="18"/>
                <w:szCs w:val="18"/>
                <w:lang w:val="pt-PT"/>
              </w:rPr>
              <w:tab/>
              <w:t>riscos de doenças transmitidas pela água ou por outros vetores (por exemplo, habitats temporários de reprodução), doenças transmissíveis e não transmissíveis, distúrbios nutricionais, saúde mental?</w:t>
            </w:r>
          </w:p>
        </w:tc>
        <w:tc>
          <w:tcPr>
            <w:tcW w:w="851" w:type="dxa"/>
            <w:tcBorders>
              <w:bottom w:val="single" w:sz="4" w:space="0" w:color="auto"/>
            </w:tcBorders>
            <w:shd w:val="clear" w:color="auto" w:fill="auto"/>
          </w:tcPr>
          <w:p w14:paraId="48A919CD"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1A4FAF55"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7E060BE5" w14:textId="68D12DAB"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49033CFD"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5267C642" w14:textId="77777777" w:rsidTr="00DC6EFE">
        <w:tc>
          <w:tcPr>
            <w:tcW w:w="5949" w:type="dxa"/>
            <w:tcBorders>
              <w:bottom w:val="single" w:sz="4" w:space="0" w:color="auto"/>
            </w:tcBorders>
            <w:shd w:val="clear" w:color="auto" w:fill="auto"/>
          </w:tcPr>
          <w:p w14:paraId="7EE71B7D" w14:textId="77777777" w:rsidR="00DC6EFE" w:rsidRPr="002025D6" w:rsidRDefault="00DC6EFE" w:rsidP="00E946A3">
            <w:pPr>
              <w:tabs>
                <w:tab w:val="left" w:pos="585"/>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3.5 </w:t>
            </w:r>
            <w:r w:rsidRPr="002025D6">
              <w:rPr>
                <w:rFonts w:eastAsia="Times New Roman" w:cs="Calibri"/>
                <w:sz w:val="18"/>
                <w:szCs w:val="18"/>
                <w:lang w:val="pt-PT"/>
              </w:rPr>
              <w:tab/>
            </w:r>
            <w:r w:rsidRPr="002025D6">
              <w:rPr>
                <w:rFonts w:cs="Calibri"/>
                <w:sz w:val="18"/>
                <w:szCs w:val="18"/>
                <w:lang w:val="pt-PT"/>
              </w:rPr>
              <w:t>transporte, armazenamento e uso e/ou descarte de materiais perigosos ou perigosos (por exemplo, explosivos, combustível e outros produtos químicos durante a construção e operação)?</w:t>
            </w:r>
          </w:p>
        </w:tc>
        <w:tc>
          <w:tcPr>
            <w:tcW w:w="851" w:type="dxa"/>
            <w:tcBorders>
              <w:bottom w:val="single" w:sz="4" w:space="0" w:color="auto"/>
            </w:tcBorders>
            <w:shd w:val="clear" w:color="auto" w:fill="auto"/>
          </w:tcPr>
          <w:p w14:paraId="0316910F"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13C7AFAA"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6EAABD9C" w14:textId="7C96CD8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27390B00"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5B0B0F36" w14:textId="77777777" w:rsidTr="00DC6EFE">
        <w:tc>
          <w:tcPr>
            <w:tcW w:w="5949" w:type="dxa"/>
            <w:tcBorders>
              <w:bottom w:val="single" w:sz="4" w:space="0" w:color="auto"/>
            </w:tcBorders>
            <w:shd w:val="clear" w:color="auto" w:fill="auto"/>
          </w:tcPr>
          <w:p w14:paraId="722DA1D9" w14:textId="77777777" w:rsidR="00DC6EFE" w:rsidRPr="002025D6" w:rsidRDefault="00DC6EFE" w:rsidP="00E946A3">
            <w:pPr>
              <w:tabs>
                <w:tab w:val="left" w:pos="585"/>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3.6 </w:t>
            </w:r>
            <w:r w:rsidRPr="002025D6">
              <w:rPr>
                <w:rFonts w:eastAsia="Times New Roman" w:cs="Calibri"/>
                <w:sz w:val="18"/>
                <w:szCs w:val="18"/>
                <w:lang w:val="pt-PT"/>
              </w:rPr>
              <w:tab/>
              <w:t xml:space="preserve">impactos adversos nos ecossistemas e serviços </w:t>
            </w:r>
            <w:proofErr w:type="spellStart"/>
            <w:r w:rsidRPr="002025D6">
              <w:rPr>
                <w:rFonts w:eastAsia="Times New Roman" w:cs="Calibri"/>
                <w:sz w:val="18"/>
                <w:szCs w:val="18"/>
                <w:lang w:val="pt-PT"/>
              </w:rPr>
              <w:t>ecossistêmicos</w:t>
            </w:r>
            <w:proofErr w:type="spellEnd"/>
            <w:r w:rsidRPr="002025D6">
              <w:rPr>
                <w:rFonts w:eastAsia="Times New Roman" w:cs="Calibri"/>
                <w:sz w:val="18"/>
                <w:szCs w:val="18"/>
                <w:lang w:val="pt-PT"/>
              </w:rPr>
              <w:t xml:space="preserve"> relevantes para a saúde das comunidades (por exemplo, alimentos, purificação de águas superficiais, proteção natural contra inundações)?</w:t>
            </w:r>
          </w:p>
        </w:tc>
        <w:tc>
          <w:tcPr>
            <w:tcW w:w="851" w:type="dxa"/>
            <w:tcBorders>
              <w:bottom w:val="single" w:sz="4" w:space="0" w:color="auto"/>
            </w:tcBorders>
            <w:shd w:val="clear" w:color="auto" w:fill="auto"/>
          </w:tcPr>
          <w:p w14:paraId="5BA6F3CC"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2EE3BD97"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71ED1395" w14:textId="7C606C99"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2F153124"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263E28FE" w14:textId="77777777" w:rsidTr="00DC6EFE">
        <w:tc>
          <w:tcPr>
            <w:tcW w:w="5949" w:type="dxa"/>
            <w:tcBorders>
              <w:bottom w:val="single" w:sz="4" w:space="0" w:color="auto"/>
            </w:tcBorders>
            <w:shd w:val="clear" w:color="auto" w:fill="auto"/>
          </w:tcPr>
          <w:p w14:paraId="5253825A" w14:textId="77777777" w:rsidR="00DC6EFE" w:rsidRPr="002025D6" w:rsidRDefault="00DC6EFE" w:rsidP="00E946A3">
            <w:pPr>
              <w:tabs>
                <w:tab w:val="left" w:pos="585"/>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3.7 </w:t>
            </w:r>
            <w:r w:rsidRPr="002025D6">
              <w:rPr>
                <w:rFonts w:eastAsia="Times New Roman" w:cs="Calibri"/>
                <w:sz w:val="18"/>
                <w:szCs w:val="18"/>
                <w:lang w:val="pt-PT"/>
              </w:rPr>
              <w:tab/>
              <w:t>afluxo de trabalhadores do projeto para áreas do projeto?</w:t>
            </w:r>
          </w:p>
        </w:tc>
        <w:tc>
          <w:tcPr>
            <w:tcW w:w="851" w:type="dxa"/>
            <w:tcBorders>
              <w:bottom w:val="single" w:sz="4" w:space="0" w:color="auto"/>
            </w:tcBorders>
            <w:shd w:val="clear" w:color="auto" w:fill="auto"/>
          </w:tcPr>
          <w:p w14:paraId="68BC9A93"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2682D81D"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04A99ACB" w14:textId="36D7015A"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79A41172"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5CCB77C2" w14:textId="77777777" w:rsidTr="00DC6EFE">
        <w:tc>
          <w:tcPr>
            <w:tcW w:w="5949" w:type="dxa"/>
            <w:tcBorders>
              <w:bottom w:val="single" w:sz="4" w:space="0" w:color="auto"/>
            </w:tcBorders>
            <w:shd w:val="clear" w:color="auto" w:fill="auto"/>
          </w:tcPr>
          <w:p w14:paraId="39B76560" w14:textId="77777777" w:rsidR="00DC6EFE" w:rsidRPr="002025D6" w:rsidRDefault="00DC6EFE" w:rsidP="00E946A3">
            <w:pPr>
              <w:tabs>
                <w:tab w:val="left" w:pos="585"/>
              </w:tabs>
              <w:spacing w:before="60"/>
              <w:ind w:left="567" w:hanging="567"/>
              <w:rPr>
                <w:rFonts w:eastAsia="Times New Roman" w:cs="Calibri"/>
                <w:sz w:val="18"/>
                <w:szCs w:val="18"/>
                <w:lang w:val="pt-PT"/>
              </w:rPr>
            </w:pPr>
            <w:r w:rsidRPr="002025D6">
              <w:rPr>
                <w:rFonts w:eastAsia="Times New Roman" w:cs="Calibri"/>
                <w:sz w:val="18"/>
                <w:szCs w:val="18"/>
                <w:lang w:val="pt-PT"/>
              </w:rPr>
              <w:lastRenderedPageBreak/>
              <w:t xml:space="preserve">3.8 </w:t>
            </w:r>
            <w:r w:rsidRPr="002025D6">
              <w:rPr>
                <w:rFonts w:eastAsia="Times New Roman" w:cs="Calibri"/>
                <w:sz w:val="18"/>
                <w:szCs w:val="18"/>
                <w:lang w:val="pt-PT"/>
              </w:rPr>
              <w:tab/>
              <w:t>contratação de pessoal de segurança para proteger instalações e propriedades ou para dar suporte às atividades do projeto?</w:t>
            </w:r>
          </w:p>
        </w:tc>
        <w:tc>
          <w:tcPr>
            <w:tcW w:w="851" w:type="dxa"/>
            <w:tcBorders>
              <w:bottom w:val="single" w:sz="4" w:space="0" w:color="auto"/>
            </w:tcBorders>
            <w:shd w:val="clear" w:color="auto" w:fill="auto"/>
          </w:tcPr>
          <w:p w14:paraId="4BB8EA31"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0FFD3D3C"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0122DBB3" w14:textId="65820642"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31531EA5"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24FDB26E" w14:textId="77777777" w:rsidTr="00DC6EFE">
        <w:trPr>
          <w:trHeight w:val="503"/>
        </w:trPr>
        <w:tc>
          <w:tcPr>
            <w:tcW w:w="5949" w:type="dxa"/>
            <w:tcBorders>
              <w:bottom w:val="single" w:sz="4" w:space="0" w:color="auto"/>
            </w:tcBorders>
            <w:shd w:val="clear" w:color="auto" w:fill="DBE5F1"/>
            <w:vAlign w:val="center"/>
          </w:tcPr>
          <w:p w14:paraId="04BE2E53" w14:textId="77777777" w:rsidR="00DC6EFE" w:rsidRPr="004A42E0" w:rsidRDefault="00DC6EFE" w:rsidP="00E946A3">
            <w:pPr>
              <w:tabs>
                <w:tab w:val="left" w:pos="0"/>
                <w:tab w:val="left" w:pos="555"/>
              </w:tabs>
              <w:spacing w:before="60"/>
              <w:rPr>
                <w:rFonts w:eastAsia="Times New Roman" w:cs="Calibri"/>
                <w:bCs/>
                <w:sz w:val="18"/>
                <w:szCs w:val="18"/>
                <w:lang w:val="en-GB"/>
              </w:rPr>
            </w:pPr>
            <w:proofErr w:type="spellStart"/>
            <w:r w:rsidRPr="004A42E0">
              <w:rPr>
                <w:rFonts w:eastAsia="Times New Roman" w:cs="Calibri"/>
                <w:bCs/>
                <w:sz w:val="18"/>
                <w:szCs w:val="18"/>
                <w:lang w:val="en-GB"/>
              </w:rPr>
              <w:t>Patrimônio</w:t>
            </w:r>
            <w:proofErr w:type="spellEnd"/>
            <w:r w:rsidRPr="004A42E0">
              <w:rPr>
                <w:rFonts w:eastAsia="Times New Roman" w:cs="Calibri"/>
                <w:bCs/>
                <w:sz w:val="18"/>
                <w:szCs w:val="18"/>
                <w:lang w:val="en-GB"/>
              </w:rPr>
              <w:t xml:space="preserve"> Cultural</w:t>
            </w:r>
          </w:p>
        </w:tc>
        <w:tc>
          <w:tcPr>
            <w:tcW w:w="851" w:type="dxa"/>
            <w:tcBorders>
              <w:bottom w:val="single" w:sz="4" w:space="0" w:color="auto"/>
            </w:tcBorders>
            <w:shd w:val="clear" w:color="auto" w:fill="DBE5F1"/>
            <w:vAlign w:val="center"/>
          </w:tcPr>
          <w:p w14:paraId="0F03E40C" w14:textId="77777777" w:rsidR="00DC6EFE" w:rsidRPr="004A42E0" w:rsidRDefault="00DC6EFE" w:rsidP="00E946A3">
            <w:pPr>
              <w:tabs>
                <w:tab w:val="left" w:pos="585"/>
              </w:tabs>
              <w:spacing w:before="60"/>
              <w:ind w:left="567" w:hanging="567"/>
              <w:rPr>
                <w:rFonts w:eastAsia="Times New Roman" w:cs="Calibri"/>
                <w:bCs/>
                <w:sz w:val="18"/>
                <w:szCs w:val="18"/>
                <w:lang w:val="en-GB"/>
              </w:rPr>
            </w:pPr>
          </w:p>
        </w:tc>
        <w:tc>
          <w:tcPr>
            <w:tcW w:w="1134" w:type="dxa"/>
            <w:tcBorders>
              <w:bottom w:val="single" w:sz="4" w:space="0" w:color="auto"/>
            </w:tcBorders>
            <w:shd w:val="clear" w:color="auto" w:fill="DBE5F1"/>
          </w:tcPr>
          <w:p w14:paraId="23505530" w14:textId="77777777" w:rsidR="00DC6EFE" w:rsidRPr="004A42E0" w:rsidRDefault="00DC6EFE" w:rsidP="00E946A3">
            <w:pPr>
              <w:tabs>
                <w:tab w:val="left" w:pos="585"/>
              </w:tabs>
              <w:spacing w:before="60"/>
              <w:ind w:left="567" w:hanging="567"/>
              <w:rPr>
                <w:rFonts w:eastAsia="Times New Roman" w:cs="Calibri"/>
                <w:bCs/>
                <w:sz w:val="18"/>
                <w:szCs w:val="18"/>
                <w:lang w:val="en-GB"/>
              </w:rPr>
            </w:pPr>
          </w:p>
        </w:tc>
        <w:tc>
          <w:tcPr>
            <w:tcW w:w="2835" w:type="dxa"/>
            <w:tcBorders>
              <w:bottom w:val="single" w:sz="4" w:space="0" w:color="auto"/>
            </w:tcBorders>
            <w:shd w:val="clear" w:color="auto" w:fill="DBE5F1"/>
          </w:tcPr>
          <w:p w14:paraId="5BE0C816" w14:textId="02BE8C07" w:rsidR="00DC6EFE" w:rsidRPr="004A42E0" w:rsidRDefault="00DC6EFE" w:rsidP="00E946A3">
            <w:pPr>
              <w:tabs>
                <w:tab w:val="left" w:pos="585"/>
              </w:tabs>
              <w:spacing w:before="60"/>
              <w:ind w:left="567" w:hanging="567"/>
              <w:rPr>
                <w:rFonts w:eastAsia="Times New Roman" w:cs="Calibri"/>
                <w:bCs/>
                <w:sz w:val="18"/>
                <w:szCs w:val="18"/>
                <w:lang w:val="en-GB"/>
              </w:rPr>
            </w:pPr>
          </w:p>
        </w:tc>
        <w:tc>
          <w:tcPr>
            <w:tcW w:w="2835" w:type="dxa"/>
            <w:tcBorders>
              <w:bottom w:val="single" w:sz="4" w:space="0" w:color="auto"/>
            </w:tcBorders>
            <w:shd w:val="clear" w:color="auto" w:fill="DBE5F1"/>
          </w:tcPr>
          <w:p w14:paraId="5968CFEE" w14:textId="77777777" w:rsidR="00DC6EFE" w:rsidRPr="004A42E0" w:rsidRDefault="00DC6EFE" w:rsidP="00E946A3">
            <w:pPr>
              <w:tabs>
                <w:tab w:val="left" w:pos="585"/>
              </w:tabs>
              <w:spacing w:before="60"/>
              <w:ind w:left="567" w:hanging="567"/>
              <w:rPr>
                <w:rFonts w:eastAsia="Times New Roman" w:cs="Calibri"/>
                <w:bCs/>
                <w:sz w:val="18"/>
                <w:szCs w:val="18"/>
                <w:lang w:val="en-GB"/>
              </w:rPr>
            </w:pPr>
          </w:p>
        </w:tc>
      </w:tr>
      <w:tr w:rsidR="00DC6EFE" w:rsidRPr="004A42E0" w14:paraId="328B1E9E" w14:textId="77777777" w:rsidTr="00DC6EFE">
        <w:tc>
          <w:tcPr>
            <w:tcW w:w="5949" w:type="dxa"/>
            <w:tcBorders>
              <w:bottom w:val="single" w:sz="4" w:space="0" w:color="auto"/>
            </w:tcBorders>
            <w:shd w:val="clear" w:color="auto" w:fill="auto"/>
          </w:tcPr>
          <w:p w14:paraId="33B2FF0D" w14:textId="77777777" w:rsidR="00DC6EFE" w:rsidRPr="002025D6" w:rsidRDefault="00DC6EFE" w:rsidP="00E946A3">
            <w:pPr>
              <w:tabs>
                <w:tab w:val="left" w:pos="585"/>
              </w:tabs>
              <w:spacing w:before="60"/>
              <w:ind w:left="567" w:hanging="567"/>
              <w:rPr>
                <w:rFonts w:eastAsia="Times New Roman" w:cs="Calibri"/>
                <w:i/>
                <w:sz w:val="18"/>
                <w:szCs w:val="18"/>
                <w:lang w:val="pt-PT"/>
              </w:rPr>
            </w:pPr>
            <w:r w:rsidRPr="002025D6">
              <w:rPr>
                <w:rFonts w:eastAsia="Times New Roman" w:cs="Calibri"/>
                <w:i/>
                <w:sz w:val="18"/>
                <w:szCs w:val="18"/>
                <w:lang w:val="pt-PT"/>
              </w:rPr>
              <w:t>O projeto potencialmente envolveria ou levaria a:</w:t>
            </w:r>
          </w:p>
        </w:tc>
        <w:tc>
          <w:tcPr>
            <w:tcW w:w="851" w:type="dxa"/>
            <w:tcBorders>
              <w:bottom w:val="single" w:sz="4" w:space="0" w:color="auto"/>
            </w:tcBorders>
            <w:shd w:val="clear" w:color="auto" w:fill="auto"/>
          </w:tcPr>
          <w:p w14:paraId="74EF6E6F"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206C9AED"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018040A8" w14:textId="408A5441"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303D163E"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7CE989C7" w14:textId="77777777" w:rsidTr="00DC6EFE">
        <w:tc>
          <w:tcPr>
            <w:tcW w:w="5949" w:type="dxa"/>
            <w:tcBorders>
              <w:bottom w:val="single" w:sz="4" w:space="0" w:color="auto"/>
            </w:tcBorders>
            <w:shd w:val="clear" w:color="auto" w:fill="auto"/>
          </w:tcPr>
          <w:p w14:paraId="1E226D6D" w14:textId="77777777" w:rsidR="00DC6EFE" w:rsidRPr="002025D6" w:rsidRDefault="00DC6EFE" w:rsidP="00E946A3">
            <w:pPr>
              <w:tabs>
                <w:tab w:val="left" w:pos="585"/>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4.1 </w:t>
            </w:r>
            <w:r w:rsidRPr="002025D6">
              <w:rPr>
                <w:rFonts w:eastAsia="Times New Roman" w:cs="Calibri"/>
                <w:sz w:val="18"/>
                <w:szCs w:val="18"/>
                <w:lang w:val="pt-PT"/>
              </w:rPr>
              <w:tab/>
              <w:t>atividades adjacentes ou dentro de um sítio do Patrimônio Cultural?</w:t>
            </w:r>
          </w:p>
        </w:tc>
        <w:tc>
          <w:tcPr>
            <w:tcW w:w="851" w:type="dxa"/>
            <w:tcBorders>
              <w:bottom w:val="single" w:sz="4" w:space="0" w:color="auto"/>
            </w:tcBorders>
            <w:shd w:val="clear" w:color="auto" w:fill="auto"/>
          </w:tcPr>
          <w:p w14:paraId="29CCBE83"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2EB5637F"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7FB6CE4B" w14:textId="4274844F"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231522EC"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771C4E46" w14:textId="77777777" w:rsidTr="00DC6EFE">
        <w:tc>
          <w:tcPr>
            <w:tcW w:w="5949" w:type="dxa"/>
            <w:tcBorders>
              <w:bottom w:val="single" w:sz="4" w:space="0" w:color="auto"/>
            </w:tcBorders>
            <w:shd w:val="clear" w:color="auto" w:fill="auto"/>
          </w:tcPr>
          <w:p w14:paraId="26579387" w14:textId="77777777" w:rsidR="00DC6EFE" w:rsidRPr="002025D6" w:rsidRDefault="00DC6EFE" w:rsidP="00E946A3">
            <w:pPr>
              <w:tabs>
                <w:tab w:val="left" w:pos="585"/>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4.2 </w:t>
            </w:r>
            <w:r w:rsidRPr="002025D6">
              <w:rPr>
                <w:rFonts w:eastAsia="Times New Roman" w:cs="Calibri"/>
                <w:sz w:val="18"/>
                <w:szCs w:val="18"/>
                <w:lang w:val="pt-PT"/>
              </w:rPr>
              <w:tab/>
              <w:t>escavações significativas, demolições, movimentação de terra, inundações ou outras mudanças ambientais?</w:t>
            </w:r>
          </w:p>
        </w:tc>
        <w:tc>
          <w:tcPr>
            <w:tcW w:w="851" w:type="dxa"/>
            <w:tcBorders>
              <w:bottom w:val="single" w:sz="4" w:space="0" w:color="auto"/>
            </w:tcBorders>
            <w:shd w:val="clear" w:color="auto" w:fill="auto"/>
          </w:tcPr>
          <w:p w14:paraId="08C35BD1"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49A61620"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03ABA21F" w14:textId="4B124059"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6A77203A"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230180A5" w14:textId="77777777" w:rsidTr="00DC6EFE">
        <w:tc>
          <w:tcPr>
            <w:tcW w:w="5949" w:type="dxa"/>
            <w:tcBorders>
              <w:bottom w:val="single" w:sz="4" w:space="0" w:color="auto"/>
            </w:tcBorders>
            <w:shd w:val="clear" w:color="auto" w:fill="auto"/>
          </w:tcPr>
          <w:p w14:paraId="13F3C147" w14:textId="77777777" w:rsidR="00DC6EFE" w:rsidRPr="002025D6" w:rsidRDefault="00DC6EFE" w:rsidP="00E946A3">
            <w:pPr>
              <w:tabs>
                <w:tab w:val="left" w:pos="585"/>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4.3 </w:t>
            </w:r>
            <w:r w:rsidRPr="002025D6">
              <w:rPr>
                <w:rFonts w:eastAsia="Times New Roman" w:cs="Calibri"/>
                <w:sz w:val="18"/>
                <w:szCs w:val="18"/>
                <w:lang w:val="pt-PT"/>
              </w:rPr>
              <w:tab/>
              <w:t>impactos adversos a locais, estruturas ou objetos com valores históricos, culturais, artísticos, tradicionais ou religiosos ou formas intangíveis de cultura (por exemplo, conhecimento, inovações, práticas)? (Nota: projetos destinados a proteger e conservar o Patrimônio Cultural também podem ter impactos adversos inadvertidos)</w:t>
            </w:r>
          </w:p>
        </w:tc>
        <w:tc>
          <w:tcPr>
            <w:tcW w:w="851" w:type="dxa"/>
            <w:tcBorders>
              <w:bottom w:val="single" w:sz="4" w:space="0" w:color="auto"/>
            </w:tcBorders>
            <w:shd w:val="clear" w:color="auto" w:fill="auto"/>
          </w:tcPr>
          <w:p w14:paraId="094A7F5D"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0A04B99A"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7250FFDD" w14:textId="03A3DEA2"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2874C6F6"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5E31EF32" w14:textId="77777777" w:rsidTr="00DC6EFE">
        <w:tc>
          <w:tcPr>
            <w:tcW w:w="5949" w:type="dxa"/>
            <w:tcBorders>
              <w:bottom w:val="single" w:sz="4" w:space="0" w:color="auto"/>
            </w:tcBorders>
            <w:shd w:val="clear" w:color="auto" w:fill="auto"/>
          </w:tcPr>
          <w:p w14:paraId="0BB0F30A" w14:textId="77777777" w:rsidR="00DC6EFE" w:rsidRPr="002025D6" w:rsidRDefault="00DC6EFE" w:rsidP="00E946A3">
            <w:pPr>
              <w:tabs>
                <w:tab w:val="left" w:pos="585"/>
              </w:tabs>
              <w:spacing w:before="60"/>
              <w:ind w:left="567" w:hanging="567"/>
              <w:rPr>
                <w:rFonts w:eastAsia="Times New Roman" w:cs="Calibri"/>
                <w:b/>
                <w:sz w:val="18"/>
                <w:szCs w:val="18"/>
                <w:lang w:val="pt-PT"/>
              </w:rPr>
            </w:pPr>
            <w:r w:rsidRPr="002025D6">
              <w:rPr>
                <w:rFonts w:eastAsia="Times New Roman" w:cs="Calibri"/>
                <w:sz w:val="18"/>
                <w:szCs w:val="18"/>
                <w:lang w:val="pt-PT"/>
              </w:rPr>
              <w:t xml:space="preserve">4.4 </w:t>
            </w:r>
            <w:r w:rsidRPr="002025D6">
              <w:rPr>
                <w:rFonts w:eastAsia="Times New Roman" w:cs="Calibri"/>
                <w:sz w:val="18"/>
                <w:szCs w:val="18"/>
                <w:lang w:val="pt-PT"/>
              </w:rPr>
              <w:tab/>
              <w:t>alterações em paisagens e características naturais com significado cultural?</w:t>
            </w:r>
          </w:p>
        </w:tc>
        <w:tc>
          <w:tcPr>
            <w:tcW w:w="851" w:type="dxa"/>
            <w:tcBorders>
              <w:bottom w:val="single" w:sz="4" w:space="0" w:color="auto"/>
            </w:tcBorders>
            <w:shd w:val="clear" w:color="auto" w:fill="auto"/>
          </w:tcPr>
          <w:p w14:paraId="1E6889D9"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2B7CFAB0"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74A9F5E5" w14:textId="6A8A46D6"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374B48BB"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244E77EC" w14:textId="77777777" w:rsidTr="00DC6EFE">
        <w:tc>
          <w:tcPr>
            <w:tcW w:w="5949" w:type="dxa"/>
            <w:tcBorders>
              <w:bottom w:val="single" w:sz="4" w:space="0" w:color="auto"/>
            </w:tcBorders>
            <w:shd w:val="clear" w:color="auto" w:fill="auto"/>
          </w:tcPr>
          <w:p w14:paraId="3CB23305" w14:textId="77777777" w:rsidR="00DC6EFE" w:rsidRPr="002025D6" w:rsidRDefault="00DC6EFE" w:rsidP="00E946A3">
            <w:pPr>
              <w:tabs>
                <w:tab w:val="left" w:pos="585"/>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4.5 </w:t>
            </w:r>
            <w:r w:rsidRPr="002025D6">
              <w:rPr>
                <w:rFonts w:eastAsia="Times New Roman" w:cs="Calibri"/>
                <w:sz w:val="18"/>
                <w:szCs w:val="18"/>
                <w:lang w:val="pt-PT"/>
              </w:rPr>
              <w:tab/>
              <w:t>utilização de formas tangíveis e/ou intangíveis (por exemplo, práticas, conhecimento tradicional) do Patrimônio Cultural para fins comerciais ou outros?</w:t>
            </w:r>
          </w:p>
        </w:tc>
        <w:tc>
          <w:tcPr>
            <w:tcW w:w="851" w:type="dxa"/>
            <w:tcBorders>
              <w:bottom w:val="single" w:sz="4" w:space="0" w:color="auto"/>
            </w:tcBorders>
            <w:shd w:val="clear" w:color="auto" w:fill="auto"/>
          </w:tcPr>
          <w:p w14:paraId="1B5C2933"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39A54FF6"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15F96052" w14:textId="1E27BD30"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1AF0D600"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7C561AA4" w14:textId="77777777" w:rsidTr="00DC6EFE">
        <w:trPr>
          <w:trHeight w:val="566"/>
        </w:trPr>
        <w:tc>
          <w:tcPr>
            <w:tcW w:w="5949" w:type="dxa"/>
            <w:tcBorders>
              <w:bottom w:val="single" w:sz="4" w:space="0" w:color="auto"/>
            </w:tcBorders>
            <w:shd w:val="clear" w:color="auto" w:fill="DBE5F1"/>
            <w:vAlign w:val="center"/>
          </w:tcPr>
          <w:p w14:paraId="715B5BDE" w14:textId="77777777" w:rsidR="00DC6EFE" w:rsidRPr="004A42E0" w:rsidRDefault="00DC6EFE" w:rsidP="00E946A3">
            <w:pPr>
              <w:tabs>
                <w:tab w:val="left" w:pos="0"/>
                <w:tab w:val="left" w:pos="555"/>
              </w:tabs>
              <w:spacing w:before="60"/>
              <w:rPr>
                <w:rFonts w:eastAsia="Times New Roman" w:cs="Calibri"/>
                <w:bCs/>
                <w:sz w:val="18"/>
                <w:szCs w:val="18"/>
                <w:lang w:val="en-GB"/>
              </w:rPr>
            </w:pPr>
            <w:proofErr w:type="spellStart"/>
            <w:r w:rsidRPr="004A42E0">
              <w:rPr>
                <w:rFonts w:eastAsia="Times New Roman" w:cs="Calibri"/>
                <w:bCs/>
                <w:sz w:val="18"/>
                <w:szCs w:val="18"/>
                <w:lang w:val="en-GB"/>
              </w:rPr>
              <w:t>Deslocamento</w:t>
            </w:r>
            <w:proofErr w:type="spellEnd"/>
            <w:r w:rsidRPr="004A42E0">
              <w:rPr>
                <w:rFonts w:eastAsia="Times New Roman" w:cs="Calibri"/>
                <w:bCs/>
                <w:sz w:val="18"/>
                <w:szCs w:val="18"/>
                <w:lang w:val="en-GB"/>
              </w:rPr>
              <w:t xml:space="preserve"> e </w:t>
            </w:r>
            <w:proofErr w:type="spellStart"/>
            <w:r w:rsidRPr="004A42E0">
              <w:rPr>
                <w:rFonts w:eastAsia="Times New Roman" w:cs="Calibri"/>
                <w:bCs/>
                <w:sz w:val="18"/>
                <w:szCs w:val="18"/>
                <w:lang w:val="en-GB"/>
              </w:rPr>
              <w:t>reassentamento</w:t>
            </w:r>
            <w:proofErr w:type="spellEnd"/>
          </w:p>
        </w:tc>
        <w:tc>
          <w:tcPr>
            <w:tcW w:w="851" w:type="dxa"/>
            <w:tcBorders>
              <w:bottom w:val="single" w:sz="4" w:space="0" w:color="auto"/>
            </w:tcBorders>
            <w:shd w:val="clear" w:color="auto" w:fill="DBE5F1"/>
            <w:vAlign w:val="center"/>
          </w:tcPr>
          <w:p w14:paraId="58E04A42" w14:textId="77777777" w:rsidR="00DC6EFE" w:rsidRPr="004A42E0" w:rsidRDefault="00DC6EFE" w:rsidP="00E946A3">
            <w:pPr>
              <w:tabs>
                <w:tab w:val="left" w:pos="585"/>
              </w:tabs>
              <w:spacing w:before="60"/>
              <w:ind w:left="567" w:hanging="567"/>
              <w:rPr>
                <w:rFonts w:eastAsia="Times New Roman" w:cs="Calibri"/>
                <w:bCs/>
                <w:sz w:val="18"/>
                <w:szCs w:val="18"/>
                <w:lang w:val="en-GB"/>
              </w:rPr>
            </w:pPr>
          </w:p>
        </w:tc>
        <w:tc>
          <w:tcPr>
            <w:tcW w:w="1134" w:type="dxa"/>
            <w:tcBorders>
              <w:bottom w:val="single" w:sz="4" w:space="0" w:color="auto"/>
            </w:tcBorders>
            <w:shd w:val="clear" w:color="auto" w:fill="DBE5F1"/>
          </w:tcPr>
          <w:p w14:paraId="2F8DB47F" w14:textId="77777777" w:rsidR="00DC6EFE" w:rsidRPr="004A42E0" w:rsidRDefault="00DC6EFE" w:rsidP="00E946A3">
            <w:pPr>
              <w:tabs>
                <w:tab w:val="left" w:pos="585"/>
              </w:tabs>
              <w:spacing w:before="60"/>
              <w:ind w:left="567" w:hanging="567"/>
              <w:rPr>
                <w:rFonts w:eastAsia="Times New Roman" w:cs="Calibri"/>
                <w:bCs/>
                <w:sz w:val="18"/>
                <w:szCs w:val="18"/>
                <w:lang w:val="en-GB"/>
              </w:rPr>
            </w:pPr>
          </w:p>
        </w:tc>
        <w:tc>
          <w:tcPr>
            <w:tcW w:w="2835" w:type="dxa"/>
            <w:tcBorders>
              <w:bottom w:val="single" w:sz="4" w:space="0" w:color="auto"/>
            </w:tcBorders>
            <w:shd w:val="clear" w:color="auto" w:fill="DBE5F1"/>
          </w:tcPr>
          <w:p w14:paraId="6A5242E7" w14:textId="6E3A21F1" w:rsidR="00DC6EFE" w:rsidRPr="004A42E0" w:rsidRDefault="00DC6EFE" w:rsidP="00E946A3">
            <w:pPr>
              <w:tabs>
                <w:tab w:val="left" w:pos="585"/>
              </w:tabs>
              <w:spacing w:before="60"/>
              <w:ind w:left="567" w:hanging="567"/>
              <w:rPr>
                <w:rFonts w:eastAsia="Times New Roman" w:cs="Calibri"/>
                <w:bCs/>
                <w:sz w:val="18"/>
                <w:szCs w:val="18"/>
                <w:lang w:val="en-GB"/>
              </w:rPr>
            </w:pPr>
          </w:p>
        </w:tc>
        <w:tc>
          <w:tcPr>
            <w:tcW w:w="2835" w:type="dxa"/>
            <w:tcBorders>
              <w:bottom w:val="single" w:sz="4" w:space="0" w:color="auto"/>
            </w:tcBorders>
            <w:shd w:val="clear" w:color="auto" w:fill="DBE5F1"/>
          </w:tcPr>
          <w:p w14:paraId="70DD7ECB" w14:textId="77777777" w:rsidR="00DC6EFE" w:rsidRPr="004A42E0" w:rsidRDefault="00DC6EFE" w:rsidP="00E946A3">
            <w:pPr>
              <w:tabs>
                <w:tab w:val="left" w:pos="585"/>
              </w:tabs>
              <w:spacing w:before="60"/>
              <w:ind w:left="567" w:hanging="567"/>
              <w:rPr>
                <w:rFonts w:eastAsia="Times New Roman" w:cs="Calibri"/>
                <w:bCs/>
                <w:sz w:val="18"/>
                <w:szCs w:val="18"/>
                <w:lang w:val="en-GB"/>
              </w:rPr>
            </w:pPr>
          </w:p>
        </w:tc>
      </w:tr>
      <w:tr w:rsidR="00DC6EFE" w:rsidRPr="004A42E0" w14:paraId="707DC04E" w14:textId="77777777" w:rsidTr="00DC6EFE">
        <w:tc>
          <w:tcPr>
            <w:tcW w:w="5949" w:type="dxa"/>
            <w:tcBorders>
              <w:bottom w:val="single" w:sz="4" w:space="0" w:color="auto"/>
            </w:tcBorders>
            <w:shd w:val="clear" w:color="auto" w:fill="auto"/>
          </w:tcPr>
          <w:p w14:paraId="0E49112C" w14:textId="77777777" w:rsidR="00DC6EFE" w:rsidRPr="002025D6" w:rsidRDefault="00DC6EFE" w:rsidP="00E946A3">
            <w:pPr>
              <w:tabs>
                <w:tab w:val="left" w:pos="585"/>
              </w:tabs>
              <w:spacing w:before="60"/>
              <w:ind w:left="567" w:hanging="567"/>
              <w:rPr>
                <w:rFonts w:cs="Calibri"/>
                <w:i/>
                <w:sz w:val="18"/>
                <w:szCs w:val="18"/>
                <w:lang w:val="pt-PT"/>
              </w:rPr>
            </w:pPr>
            <w:r w:rsidRPr="002025D6">
              <w:rPr>
                <w:rFonts w:cs="Calibri"/>
                <w:i/>
                <w:sz w:val="18"/>
                <w:szCs w:val="18"/>
                <w:lang w:val="pt-PT"/>
              </w:rPr>
              <w:t>O projeto potencialmente envolveria ou levaria a:</w:t>
            </w:r>
          </w:p>
        </w:tc>
        <w:tc>
          <w:tcPr>
            <w:tcW w:w="851" w:type="dxa"/>
            <w:tcBorders>
              <w:bottom w:val="single" w:sz="4" w:space="0" w:color="auto"/>
            </w:tcBorders>
            <w:shd w:val="clear" w:color="auto" w:fill="auto"/>
          </w:tcPr>
          <w:p w14:paraId="242487BF" w14:textId="77777777" w:rsidR="00DC6EFE" w:rsidRPr="002025D6" w:rsidRDefault="00DC6EFE" w:rsidP="00E946A3">
            <w:pPr>
              <w:tabs>
                <w:tab w:val="left" w:pos="585"/>
              </w:tabs>
              <w:spacing w:before="60"/>
              <w:ind w:left="567" w:hanging="567"/>
              <w:rPr>
                <w:rFonts w:eastAsia="Times New Roman" w:cs="Calibri"/>
                <w:i/>
                <w:sz w:val="18"/>
                <w:szCs w:val="18"/>
                <w:lang w:val="pt-PT"/>
              </w:rPr>
            </w:pPr>
          </w:p>
        </w:tc>
        <w:tc>
          <w:tcPr>
            <w:tcW w:w="1134" w:type="dxa"/>
            <w:tcBorders>
              <w:bottom w:val="single" w:sz="4" w:space="0" w:color="auto"/>
            </w:tcBorders>
          </w:tcPr>
          <w:p w14:paraId="28787E29" w14:textId="77777777" w:rsidR="00DC6EFE" w:rsidRPr="002025D6" w:rsidRDefault="00DC6EFE" w:rsidP="00E946A3">
            <w:pPr>
              <w:tabs>
                <w:tab w:val="left" w:pos="585"/>
              </w:tabs>
              <w:spacing w:before="60"/>
              <w:ind w:left="567" w:hanging="567"/>
              <w:rPr>
                <w:rFonts w:eastAsia="Times New Roman" w:cs="Calibri"/>
                <w:i/>
                <w:sz w:val="18"/>
                <w:szCs w:val="18"/>
                <w:lang w:val="pt-PT"/>
              </w:rPr>
            </w:pPr>
          </w:p>
        </w:tc>
        <w:tc>
          <w:tcPr>
            <w:tcW w:w="2835" w:type="dxa"/>
            <w:tcBorders>
              <w:bottom w:val="single" w:sz="4" w:space="0" w:color="auto"/>
            </w:tcBorders>
          </w:tcPr>
          <w:p w14:paraId="318CA138" w14:textId="59170977" w:rsidR="00DC6EFE" w:rsidRPr="002025D6" w:rsidRDefault="00DC6EFE" w:rsidP="00E946A3">
            <w:pPr>
              <w:tabs>
                <w:tab w:val="left" w:pos="585"/>
              </w:tabs>
              <w:spacing w:before="60"/>
              <w:ind w:left="567" w:hanging="567"/>
              <w:rPr>
                <w:rFonts w:eastAsia="Times New Roman" w:cs="Calibri"/>
                <w:i/>
                <w:sz w:val="18"/>
                <w:szCs w:val="18"/>
                <w:lang w:val="pt-PT"/>
              </w:rPr>
            </w:pPr>
          </w:p>
        </w:tc>
        <w:tc>
          <w:tcPr>
            <w:tcW w:w="2835" w:type="dxa"/>
            <w:tcBorders>
              <w:bottom w:val="single" w:sz="4" w:space="0" w:color="auto"/>
            </w:tcBorders>
          </w:tcPr>
          <w:p w14:paraId="7B11AF44" w14:textId="77777777" w:rsidR="00DC6EFE" w:rsidRPr="002025D6" w:rsidRDefault="00DC6EFE" w:rsidP="00E946A3">
            <w:pPr>
              <w:tabs>
                <w:tab w:val="left" w:pos="585"/>
              </w:tabs>
              <w:spacing w:before="60"/>
              <w:ind w:left="567" w:hanging="567"/>
              <w:rPr>
                <w:rFonts w:eastAsia="Times New Roman" w:cs="Calibri"/>
                <w:i/>
                <w:sz w:val="18"/>
                <w:szCs w:val="18"/>
                <w:lang w:val="pt-PT"/>
              </w:rPr>
            </w:pPr>
          </w:p>
        </w:tc>
      </w:tr>
      <w:tr w:rsidR="00DC6EFE" w:rsidRPr="004A42E0" w14:paraId="39F59CB6" w14:textId="77777777" w:rsidTr="00DC6EFE">
        <w:tc>
          <w:tcPr>
            <w:tcW w:w="5949" w:type="dxa"/>
            <w:tcBorders>
              <w:bottom w:val="single" w:sz="4" w:space="0" w:color="auto"/>
            </w:tcBorders>
            <w:shd w:val="clear" w:color="auto" w:fill="auto"/>
          </w:tcPr>
          <w:p w14:paraId="2347733D" w14:textId="77777777" w:rsidR="00DC6EFE" w:rsidRPr="002025D6" w:rsidRDefault="00DC6EFE" w:rsidP="00E946A3">
            <w:pPr>
              <w:tabs>
                <w:tab w:val="left" w:pos="585"/>
              </w:tabs>
              <w:spacing w:before="60"/>
              <w:ind w:left="567" w:hanging="567"/>
              <w:rPr>
                <w:rFonts w:eastAsia="Times New Roman" w:cs="Calibri"/>
                <w:b/>
                <w:sz w:val="18"/>
                <w:szCs w:val="18"/>
                <w:lang w:val="pt-PT"/>
              </w:rPr>
            </w:pPr>
            <w:r w:rsidRPr="002025D6">
              <w:rPr>
                <w:rFonts w:cs="Calibri"/>
                <w:sz w:val="18"/>
                <w:szCs w:val="18"/>
                <w:lang w:val="pt-PT"/>
              </w:rPr>
              <w:t xml:space="preserve">5.1 </w:t>
            </w:r>
            <w:r w:rsidRPr="002025D6">
              <w:rPr>
                <w:rFonts w:cs="Calibri"/>
                <w:sz w:val="18"/>
                <w:szCs w:val="18"/>
                <w:lang w:val="pt-PT"/>
              </w:rPr>
              <w:tab/>
              <w:t>deslocamento físico temporário ou permanente e total ou parcial (incluindo pessoas sem reivindicações legalmente reconhecíveis à terra)?</w:t>
            </w:r>
          </w:p>
        </w:tc>
        <w:tc>
          <w:tcPr>
            <w:tcW w:w="851" w:type="dxa"/>
            <w:tcBorders>
              <w:bottom w:val="single" w:sz="4" w:space="0" w:color="auto"/>
            </w:tcBorders>
            <w:shd w:val="clear" w:color="auto" w:fill="auto"/>
          </w:tcPr>
          <w:p w14:paraId="071CAB3A"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71E18F28"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753DEF7C" w14:textId="3170EB1D"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64194EEC"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2796CAAD" w14:textId="77777777" w:rsidTr="00DC6EFE">
        <w:tc>
          <w:tcPr>
            <w:tcW w:w="5949" w:type="dxa"/>
            <w:tcBorders>
              <w:bottom w:val="single" w:sz="4" w:space="0" w:color="auto"/>
            </w:tcBorders>
            <w:shd w:val="clear" w:color="auto" w:fill="auto"/>
          </w:tcPr>
          <w:p w14:paraId="1E89B7F4" w14:textId="77777777" w:rsidR="00DC6EFE" w:rsidRPr="002025D6" w:rsidRDefault="00DC6EFE" w:rsidP="00E946A3">
            <w:pPr>
              <w:tabs>
                <w:tab w:val="left" w:pos="585"/>
              </w:tabs>
              <w:spacing w:before="60"/>
              <w:ind w:left="567" w:hanging="567"/>
              <w:rPr>
                <w:rFonts w:eastAsia="Times New Roman" w:cs="Calibri"/>
                <w:b/>
                <w:sz w:val="18"/>
                <w:szCs w:val="18"/>
                <w:lang w:val="pt-PT"/>
              </w:rPr>
            </w:pPr>
            <w:r w:rsidRPr="002025D6">
              <w:rPr>
                <w:rFonts w:cs="Calibri"/>
                <w:sz w:val="18"/>
                <w:szCs w:val="18"/>
                <w:lang w:val="pt-PT"/>
              </w:rPr>
              <w:t xml:space="preserve">5.2 </w:t>
            </w:r>
            <w:r w:rsidRPr="002025D6">
              <w:rPr>
                <w:rFonts w:cs="Calibri"/>
                <w:sz w:val="18"/>
                <w:szCs w:val="18"/>
                <w:lang w:val="pt-PT"/>
              </w:rPr>
              <w:tab/>
              <w:t>deslocamento econômico (por exemplo, perda de ativos ou acesso a recursos devido à aquisição de terras ou restrições de acesso – mesmo na ausência de realocação física)?</w:t>
            </w:r>
          </w:p>
        </w:tc>
        <w:tc>
          <w:tcPr>
            <w:tcW w:w="851" w:type="dxa"/>
            <w:tcBorders>
              <w:bottom w:val="single" w:sz="4" w:space="0" w:color="auto"/>
            </w:tcBorders>
            <w:shd w:val="clear" w:color="auto" w:fill="auto"/>
          </w:tcPr>
          <w:p w14:paraId="2462CA35"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7CF4206D"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3C8CF93F" w14:textId="00E28D94"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0742C546"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651C49F9" w14:textId="77777777" w:rsidTr="00DC6EFE">
        <w:tc>
          <w:tcPr>
            <w:tcW w:w="5949" w:type="dxa"/>
            <w:tcBorders>
              <w:bottom w:val="single" w:sz="4" w:space="0" w:color="auto"/>
            </w:tcBorders>
            <w:shd w:val="clear" w:color="auto" w:fill="auto"/>
          </w:tcPr>
          <w:p w14:paraId="5EEA03D2" w14:textId="77777777" w:rsidR="00DC6EFE" w:rsidRPr="004A42E0" w:rsidRDefault="00DC6EFE" w:rsidP="00E946A3">
            <w:pPr>
              <w:tabs>
                <w:tab w:val="left" w:pos="585"/>
              </w:tabs>
              <w:spacing w:before="60"/>
              <w:ind w:left="567" w:hanging="567"/>
              <w:rPr>
                <w:rFonts w:cs="Calibri"/>
                <w:sz w:val="18"/>
                <w:szCs w:val="18"/>
                <w:lang w:val="en-GB"/>
              </w:rPr>
            </w:pPr>
            <w:r w:rsidRPr="004A42E0">
              <w:rPr>
                <w:rFonts w:eastAsia="Times New Roman" w:cs="Calibri"/>
                <w:sz w:val="18"/>
                <w:szCs w:val="18"/>
                <w:lang w:val="en-GB"/>
              </w:rPr>
              <w:t xml:space="preserve">5.3 </w:t>
            </w:r>
            <w:r w:rsidRPr="004A42E0">
              <w:rPr>
                <w:rFonts w:eastAsia="Times New Roman" w:cs="Calibri"/>
                <w:sz w:val="18"/>
                <w:szCs w:val="18"/>
                <w:lang w:val="en-GB"/>
              </w:rPr>
              <w:tab/>
              <w:t xml:space="preserve">Risco de </w:t>
            </w:r>
            <w:proofErr w:type="spellStart"/>
            <w:r w:rsidRPr="004A42E0">
              <w:rPr>
                <w:rFonts w:eastAsia="Times New Roman" w:cs="Calibri"/>
                <w:sz w:val="18"/>
                <w:szCs w:val="18"/>
                <w:lang w:val="en-GB"/>
              </w:rPr>
              <w:t>despejos</w:t>
            </w:r>
            <w:proofErr w:type="spellEnd"/>
            <w:r w:rsidRPr="004A42E0">
              <w:rPr>
                <w:rFonts w:eastAsia="Times New Roman" w:cs="Calibri"/>
                <w:sz w:val="18"/>
                <w:szCs w:val="18"/>
                <w:lang w:val="en-GB"/>
              </w:rPr>
              <w:t xml:space="preserve"> </w:t>
            </w:r>
            <w:proofErr w:type="spellStart"/>
            <w:r w:rsidRPr="004A42E0">
              <w:rPr>
                <w:rFonts w:eastAsia="Times New Roman" w:cs="Calibri"/>
                <w:sz w:val="18"/>
                <w:szCs w:val="18"/>
                <w:lang w:val="en-GB"/>
              </w:rPr>
              <w:t>forçados</w:t>
            </w:r>
            <w:proofErr w:type="spellEnd"/>
            <w:r w:rsidRPr="004A42E0">
              <w:rPr>
                <w:rFonts w:eastAsia="Times New Roman" w:cs="Calibri"/>
                <w:sz w:val="18"/>
                <w:szCs w:val="18"/>
                <w:lang w:val="en-GB"/>
              </w:rPr>
              <w:t>?</w:t>
            </w:r>
            <w:r w:rsidRPr="004A42E0">
              <w:rPr>
                <w:rStyle w:val="Refdenotaderodap"/>
                <w:rFonts w:ascii="Calibri" w:eastAsia="Times New Roman" w:hAnsi="Calibri" w:cs="Calibri"/>
                <w:szCs w:val="18"/>
                <w:lang w:val="en-GB"/>
              </w:rPr>
              <w:footnoteReference w:id="5"/>
            </w:r>
          </w:p>
        </w:tc>
        <w:tc>
          <w:tcPr>
            <w:tcW w:w="851" w:type="dxa"/>
            <w:tcBorders>
              <w:bottom w:val="single" w:sz="4" w:space="0" w:color="auto"/>
            </w:tcBorders>
            <w:shd w:val="clear" w:color="auto" w:fill="auto"/>
          </w:tcPr>
          <w:p w14:paraId="52A1793D" w14:textId="77777777" w:rsidR="00DC6EFE" w:rsidRPr="004A42E0" w:rsidRDefault="00DC6EFE" w:rsidP="00E946A3">
            <w:pPr>
              <w:tabs>
                <w:tab w:val="left" w:pos="585"/>
              </w:tabs>
              <w:spacing w:before="60"/>
              <w:ind w:left="567" w:hanging="567"/>
              <w:rPr>
                <w:rFonts w:eastAsia="Times New Roman" w:cs="Calibri"/>
                <w:sz w:val="18"/>
                <w:szCs w:val="18"/>
                <w:lang w:val="en-GB"/>
              </w:rPr>
            </w:pPr>
          </w:p>
        </w:tc>
        <w:tc>
          <w:tcPr>
            <w:tcW w:w="1134" w:type="dxa"/>
            <w:tcBorders>
              <w:bottom w:val="single" w:sz="4" w:space="0" w:color="auto"/>
            </w:tcBorders>
          </w:tcPr>
          <w:p w14:paraId="17B4ECDC" w14:textId="77777777" w:rsidR="00DC6EFE" w:rsidRPr="004A42E0" w:rsidRDefault="00DC6EFE" w:rsidP="00E946A3">
            <w:pPr>
              <w:tabs>
                <w:tab w:val="left" w:pos="585"/>
              </w:tabs>
              <w:spacing w:before="60"/>
              <w:ind w:left="567" w:hanging="567"/>
              <w:rPr>
                <w:rFonts w:eastAsia="Times New Roman" w:cs="Calibri"/>
                <w:sz w:val="18"/>
                <w:szCs w:val="18"/>
                <w:lang w:val="en-GB"/>
              </w:rPr>
            </w:pPr>
          </w:p>
        </w:tc>
        <w:tc>
          <w:tcPr>
            <w:tcW w:w="2835" w:type="dxa"/>
            <w:tcBorders>
              <w:bottom w:val="single" w:sz="4" w:space="0" w:color="auto"/>
            </w:tcBorders>
          </w:tcPr>
          <w:p w14:paraId="12EF6348" w14:textId="4B01EF9E" w:rsidR="00DC6EFE" w:rsidRPr="004A42E0" w:rsidRDefault="00DC6EFE" w:rsidP="00E946A3">
            <w:pPr>
              <w:tabs>
                <w:tab w:val="left" w:pos="585"/>
              </w:tabs>
              <w:spacing w:before="60"/>
              <w:ind w:left="567" w:hanging="567"/>
              <w:rPr>
                <w:rFonts w:eastAsia="Times New Roman" w:cs="Calibri"/>
                <w:sz w:val="18"/>
                <w:szCs w:val="18"/>
                <w:lang w:val="en-GB"/>
              </w:rPr>
            </w:pPr>
          </w:p>
        </w:tc>
        <w:tc>
          <w:tcPr>
            <w:tcW w:w="2835" w:type="dxa"/>
            <w:tcBorders>
              <w:bottom w:val="single" w:sz="4" w:space="0" w:color="auto"/>
            </w:tcBorders>
          </w:tcPr>
          <w:p w14:paraId="04C06CD8" w14:textId="77777777" w:rsidR="00DC6EFE" w:rsidRPr="004A42E0" w:rsidRDefault="00DC6EFE" w:rsidP="00E946A3">
            <w:pPr>
              <w:tabs>
                <w:tab w:val="left" w:pos="585"/>
              </w:tabs>
              <w:spacing w:before="60"/>
              <w:ind w:left="567" w:hanging="567"/>
              <w:rPr>
                <w:rFonts w:eastAsia="Times New Roman" w:cs="Calibri"/>
                <w:sz w:val="18"/>
                <w:szCs w:val="18"/>
                <w:lang w:val="en-GB"/>
              </w:rPr>
            </w:pPr>
          </w:p>
        </w:tc>
      </w:tr>
      <w:tr w:rsidR="00DC6EFE" w:rsidRPr="004A42E0" w14:paraId="66597CB1" w14:textId="77777777" w:rsidTr="00DC6EFE">
        <w:tc>
          <w:tcPr>
            <w:tcW w:w="5949" w:type="dxa"/>
            <w:tcBorders>
              <w:bottom w:val="single" w:sz="4" w:space="0" w:color="auto"/>
            </w:tcBorders>
            <w:shd w:val="clear" w:color="auto" w:fill="auto"/>
          </w:tcPr>
          <w:p w14:paraId="094EB572" w14:textId="77777777" w:rsidR="00DC6EFE" w:rsidRPr="002025D6" w:rsidRDefault="00DC6EFE" w:rsidP="00E946A3">
            <w:pPr>
              <w:tabs>
                <w:tab w:val="left" w:pos="585"/>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5.4 </w:t>
            </w:r>
            <w:r w:rsidRPr="002025D6">
              <w:rPr>
                <w:rFonts w:eastAsia="Times New Roman" w:cs="Calibri"/>
                <w:sz w:val="18"/>
                <w:szCs w:val="18"/>
                <w:lang w:val="pt-PT"/>
              </w:rPr>
              <w:tab/>
              <w:t>impactos ou mudanças nos acordos de posse de terra e/ou direitos de propriedade comunitários /direitos consuetudinários sobre terras, territórios e/ou recursos?</w:t>
            </w:r>
          </w:p>
        </w:tc>
        <w:tc>
          <w:tcPr>
            <w:tcW w:w="851" w:type="dxa"/>
            <w:tcBorders>
              <w:bottom w:val="single" w:sz="4" w:space="0" w:color="auto"/>
            </w:tcBorders>
            <w:shd w:val="clear" w:color="auto" w:fill="auto"/>
          </w:tcPr>
          <w:p w14:paraId="2B937DAE"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54493694"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17BFB8B7" w14:textId="090FF8B2"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311DFC01"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2DB8995A" w14:textId="77777777" w:rsidTr="00DC6EFE">
        <w:trPr>
          <w:trHeight w:val="584"/>
        </w:trPr>
        <w:tc>
          <w:tcPr>
            <w:tcW w:w="5949" w:type="dxa"/>
            <w:tcBorders>
              <w:bottom w:val="single" w:sz="4" w:space="0" w:color="auto"/>
            </w:tcBorders>
            <w:shd w:val="clear" w:color="auto" w:fill="DBE5F1"/>
            <w:vAlign w:val="center"/>
          </w:tcPr>
          <w:p w14:paraId="12117356" w14:textId="77777777" w:rsidR="00DC6EFE" w:rsidRPr="004A42E0" w:rsidRDefault="00DC6EFE" w:rsidP="00E946A3">
            <w:pPr>
              <w:tabs>
                <w:tab w:val="left" w:pos="0"/>
                <w:tab w:val="left" w:pos="555"/>
              </w:tabs>
              <w:spacing w:before="60"/>
              <w:rPr>
                <w:rFonts w:eastAsia="Times New Roman" w:cs="Calibri"/>
                <w:bCs/>
                <w:sz w:val="18"/>
                <w:szCs w:val="18"/>
                <w:lang w:val="en-GB"/>
              </w:rPr>
            </w:pPr>
            <w:proofErr w:type="spellStart"/>
            <w:r w:rsidRPr="004A42E0">
              <w:rPr>
                <w:rFonts w:eastAsia="Times New Roman" w:cs="Calibri"/>
                <w:bCs/>
                <w:sz w:val="18"/>
                <w:szCs w:val="18"/>
                <w:lang w:val="en-GB"/>
              </w:rPr>
              <w:lastRenderedPageBreak/>
              <w:t>Povos</w:t>
            </w:r>
            <w:proofErr w:type="spellEnd"/>
            <w:r w:rsidRPr="004A42E0">
              <w:rPr>
                <w:rFonts w:eastAsia="Times New Roman" w:cs="Calibri"/>
                <w:bCs/>
                <w:sz w:val="18"/>
                <w:szCs w:val="18"/>
                <w:lang w:val="en-GB"/>
              </w:rPr>
              <w:t xml:space="preserve"> </w:t>
            </w:r>
            <w:proofErr w:type="spellStart"/>
            <w:r w:rsidRPr="004A42E0">
              <w:rPr>
                <w:rFonts w:eastAsia="Times New Roman" w:cs="Calibri"/>
                <w:bCs/>
                <w:sz w:val="18"/>
                <w:szCs w:val="18"/>
                <w:lang w:val="en-GB"/>
              </w:rPr>
              <w:t>indígenas</w:t>
            </w:r>
            <w:proofErr w:type="spellEnd"/>
          </w:p>
        </w:tc>
        <w:tc>
          <w:tcPr>
            <w:tcW w:w="851" w:type="dxa"/>
            <w:tcBorders>
              <w:bottom w:val="single" w:sz="4" w:space="0" w:color="auto"/>
            </w:tcBorders>
            <w:shd w:val="clear" w:color="auto" w:fill="DBE5F1"/>
            <w:vAlign w:val="center"/>
          </w:tcPr>
          <w:p w14:paraId="42826656" w14:textId="77777777" w:rsidR="00DC6EFE" w:rsidRPr="004A42E0" w:rsidRDefault="00DC6EFE" w:rsidP="00E946A3">
            <w:pPr>
              <w:tabs>
                <w:tab w:val="left" w:pos="585"/>
              </w:tabs>
              <w:spacing w:before="60"/>
              <w:ind w:left="567" w:hanging="567"/>
              <w:rPr>
                <w:rFonts w:eastAsia="Times New Roman" w:cs="Calibri"/>
                <w:bCs/>
                <w:sz w:val="18"/>
                <w:szCs w:val="18"/>
                <w:lang w:val="en-GB"/>
              </w:rPr>
            </w:pPr>
          </w:p>
        </w:tc>
        <w:tc>
          <w:tcPr>
            <w:tcW w:w="1134" w:type="dxa"/>
            <w:tcBorders>
              <w:bottom w:val="single" w:sz="4" w:space="0" w:color="auto"/>
            </w:tcBorders>
            <w:shd w:val="clear" w:color="auto" w:fill="DBE5F1"/>
          </w:tcPr>
          <w:p w14:paraId="1F9CBEA5" w14:textId="77777777" w:rsidR="00DC6EFE" w:rsidRPr="004A42E0" w:rsidRDefault="00DC6EFE" w:rsidP="00E946A3">
            <w:pPr>
              <w:tabs>
                <w:tab w:val="left" w:pos="585"/>
              </w:tabs>
              <w:spacing w:before="60"/>
              <w:ind w:left="567" w:hanging="567"/>
              <w:rPr>
                <w:rFonts w:eastAsia="Times New Roman" w:cs="Calibri"/>
                <w:bCs/>
                <w:sz w:val="18"/>
                <w:szCs w:val="18"/>
                <w:lang w:val="en-GB"/>
              </w:rPr>
            </w:pPr>
          </w:p>
        </w:tc>
        <w:tc>
          <w:tcPr>
            <w:tcW w:w="2835" w:type="dxa"/>
            <w:tcBorders>
              <w:bottom w:val="single" w:sz="4" w:space="0" w:color="auto"/>
            </w:tcBorders>
            <w:shd w:val="clear" w:color="auto" w:fill="DBE5F1"/>
          </w:tcPr>
          <w:p w14:paraId="5B4A8BC4" w14:textId="409DCA9D" w:rsidR="00DC6EFE" w:rsidRPr="004A42E0" w:rsidRDefault="00DC6EFE" w:rsidP="00E946A3">
            <w:pPr>
              <w:tabs>
                <w:tab w:val="left" w:pos="585"/>
              </w:tabs>
              <w:spacing w:before="60"/>
              <w:ind w:left="567" w:hanging="567"/>
              <w:rPr>
                <w:rFonts w:eastAsia="Times New Roman" w:cs="Calibri"/>
                <w:bCs/>
                <w:sz w:val="18"/>
                <w:szCs w:val="18"/>
                <w:lang w:val="en-GB"/>
              </w:rPr>
            </w:pPr>
          </w:p>
        </w:tc>
        <w:tc>
          <w:tcPr>
            <w:tcW w:w="2835" w:type="dxa"/>
            <w:tcBorders>
              <w:bottom w:val="single" w:sz="4" w:space="0" w:color="auto"/>
            </w:tcBorders>
            <w:shd w:val="clear" w:color="auto" w:fill="DBE5F1"/>
          </w:tcPr>
          <w:p w14:paraId="55E0D783" w14:textId="77777777" w:rsidR="00DC6EFE" w:rsidRPr="004A42E0" w:rsidRDefault="00DC6EFE" w:rsidP="00E946A3">
            <w:pPr>
              <w:tabs>
                <w:tab w:val="left" w:pos="585"/>
              </w:tabs>
              <w:spacing w:before="60"/>
              <w:ind w:left="567" w:hanging="567"/>
              <w:rPr>
                <w:rFonts w:eastAsia="Times New Roman" w:cs="Calibri"/>
                <w:bCs/>
                <w:sz w:val="18"/>
                <w:szCs w:val="18"/>
                <w:lang w:val="en-GB"/>
              </w:rPr>
            </w:pPr>
          </w:p>
        </w:tc>
      </w:tr>
      <w:tr w:rsidR="00DC6EFE" w:rsidRPr="004A42E0" w14:paraId="2C625F03" w14:textId="77777777" w:rsidTr="00DC6EFE">
        <w:tc>
          <w:tcPr>
            <w:tcW w:w="5949" w:type="dxa"/>
            <w:tcBorders>
              <w:bottom w:val="single" w:sz="4" w:space="0" w:color="auto"/>
            </w:tcBorders>
            <w:shd w:val="clear" w:color="auto" w:fill="auto"/>
          </w:tcPr>
          <w:p w14:paraId="1DDFE697" w14:textId="77777777" w:rsidR="00DC6EFE" w:rsidRPr="002025D6" w:rsidRDefault="00DC6EFE" w:rsidP="00E946A3">
            <w:pPr>
              <w:tabs>
                <w:tab w:val="left" w:pos="585"/>
              </w:tabs>
              <w:spacing w:before="60"/>
              <w:ind w:left="567" w:hanging="567"/>
              <w:rPr>
                <w:rFonts w:cs="Calibri"/>
                <w:i/>
                <w:sz w:val="18"/>
                <w:szCs w:val="18"/>
                <w:lang w:val="pt-PT"/>
              </w:rPr>
            </w:pPr>
            <w:r w:rsidRPr="002025D6">
              <w:rPr>
                <w:rFonts w:cs="Calibri"/>
                <w:i/>
                <w:sz w:val="18"/>
                <w:szCs w:val="18"/>
                <w:lang w:val="pt-PT"/>
              </w:rPr>
              <w:t>O projeto potencialmente envolveria ou levaria a:</w:t>
            </w:r>
          </w:p>
        </w:tc>
        <w:tc>
          <w:tcPr>
            <w:tcW w:w="851" w:type="dxa"/>
            <w:tcBorders>
              <w:bottom w:val="single" w:sz="4" w:space="0" w:color="auto"/>
            </w:tcBorders>
            <w:shd w:val="clear" w:color="auto" w:fill="auto"/>
          </w:tcPr>
          <w:p w14:paraId="319E00FA" w14:textId="77777777" w:rsidR="00DC6EFE" w:rsidRPr="002025D6" w:rsidRDefault="00DC6EFE" w:rsidP="00E946A3">
            <w:pPr>
              <w:tabs>
                <w:tab w:val="left" w:pos="585"/>
              </w:tabs>
              <w:spacing w:before="60"/>
              <w:ind w:left="567" w:hanging="567"/>
              <w:rPr>
                <w:rFonts w:eastAsia="Times New Roman" w:cs="Calibri"/>
                <w:i/>
                <w:sz w:val="18"/>
                <w:szCs w:val="18"/>
                <w:lang w:val="pt-PT"/>
              </w:rPr>
            </w:pPr>
          </w:p>
        </w:tc>
        <w:tc>
          <w:tcPr>
            <w:tcW w:w="1134" w:type="dxa"/>
            <w:tcBorders>
              <w:bottom w:val="single" w:sz="4" w:space="0" w:color="auto"/>
            </w:tcBorders>
          </w:tcPr>
          <w:p w14:paraId="159853A9" w14:textId="77777777" w:rsidR="00DC6EFE" w:rsidRPr="002025D6" w:rsidRDefault="00DC6EFE" w:rsidP="00E946A3">
            <w:pPr>
              <w:tabs>
                <w:tab w:val="left" w:pos="585"/>
              </w:tabs>
              <w:spacing w:before="60"/>
              <w:ind w:left="567" w:hanging="567"/>
              <w:rPr>
                <w:rFonts w:eastAsia="Times New Roman" w:cs="Calibri"/>
                <w:i/>
                <w:sz w:val="18"/>
                <w:szCs w:val="18"/>
                <w:lang w:val="pt-PT"/>
              </w:rPr>
            </w:pPr>
          </w:p>
        </w:tc>
        <w:tc>
          <w:tcPr>
            <w:tcW w:w="2835" w:type="dxa"/>
            <w:tcBorders>
              <w:bottom w:val="single" w:sz="4" w:space="0" w:color="auto"/>
            </w:tcBorders>
          </w:tcPr>
          <w:p w14:paraId="0FCE2FE6" w14:textId="4B15BACB" w:rsidR="00DC6EFE" w:rsidRPr="002025D6" w:rsidRDefault="00DC6EFE" w:rsidP="00E946A3">
            <w:pPr>
              <w:tabs>
                <w:tab w:val="left" w:pos="585"/>
              </w:tabs>
              <w:spacing w:before="60"/>
              <w:ind w:left="567" w:hanging="567"/>
              <w:rPr>
                <w:rFonts w:eastAsia="Times New Roman" w:cs="Calibri"/>
                <w:i/>
                <w:sz w:val="18"/>
                <w:szCs w:val="18"/>
                <w:lang w:val="pt-PT"/>
              </w:rPr>
            </w:pPr>
          </w:p>
        </w:tc>
        <w:tc>
          <w:tcPr>
            <w:tcW w:w="2835" w:type="dxa"/>
            <w:tcBorders>
              <w:bottom w:val="single" w:sz="4" w:space="0" w:color="auto"/>
            </w:tcBorders>
          </w:tcPr>
          <w:p w14:paraId="74103230" w14:textId="77777777" w:rsidR="00DC6EFE" w:rsidRPr="002025D6" w:rsidRDefault="00DC6EFE" w:rsidP="00E946A3">
            <w:pPr>
              <w:tabs>
                <w:tab w:val="left" w:pos="585"/>
              </w:tabs>
              <w:spacing w:before="60"/>
              <w:ind w:left="567" w:hanging="567"/>
              <w:rPr>
                <w:rFonts w:eastAsia="Times New Roman" w:cs="Calibri"/>
                <w:i/>
                <w:sz w:val="18"/>
                <w:szCs w:val="18"/>
                <w:lang w:val="pt-PT"/>
              </w:rPr>
            </w:pPr>
          </w:p>
        </w:tc>
      </w:tr>
      <w:tr w:rsidR="00DC6EFE" w:rsidRPr="004A42E0" w14:paraId="5ABD0236" w14:textId="77777777" w:rsidTr="00DC6EFE">
        <w:tc>
          <w:tcPr>
            <w:tcW w:w="5949" w:type="dxa"/>
            <w:tcBorders>
              <w:bottom w:val="single" w:sz="4" w:space="0" w:color="auto"/>
            </w:tcBorders>
            <w:shd w:val="clear" w:color="auto" w:fill="auto"/>
          </w:tcPr>
          <w:p w14:paraId="54E3CE6E" w14:textId="77777777" w:rsidR="00DC6EFE" w:rsidRPr="002025D6" w:rsidRDefault="00DC6EFE" w:rsidP="00E946A3">
            <w:pPr>
              <w:tabs>
                <w:tab w:val="left" w:pos="585"/>
              </w:tabs>
              <w:spacing w:before="60"/>
              <w:ind w:left="567" w:hanging="567"/>
              <w:rPr>
                <w:rFonts w:cs="Calibri"/>
                <w:sz w:val="18"/>
                <w:szCs w:val="18"/>
                <w:lang w:val="pt-PT"/>
              </w:rPr>
            </w:pPr>
            <w:r w:rsidRPr="002025D6">
              <w:rPr>
                <w:rFonts w:cs="Calibri"/>
                <w:sz w:val="18"/>
                <w:szCs w:val="18"/>
                <w:lang w:val="pt-PT"/>
              </w:rPr>
              <w:t xml:space="preserve">6.1 </w:t>
            </w:r>
            <w:r w:rsidRPr="002025D6">
              <w:rPr>
                <w:rFonts w:cs="Calibri"/>
                <w:sz w:val="18"/>
                <w:szCs w:val="18"/>
                <w:lang w:val="pt-PT"/>
              </w:rPr>
              <w:tab/>
              <w:t>áreas onde os povos indígenas estão presentes (incluindo a área de influência do projeto)?</w:t>
            </w:r>
          </w:p>
        </w:tc>
        <w:tc>
          <w:tcPr>
            <w:tcW w:w="851" w:type="dxa"/>
            <w:tcBorders>
              <w:bottom w:val="single" w:sz="4" w:space="0" w:color="auto"/>
            </w:tcBorders>
            <w:shd w:val="clear" w:color="auto" w:fill="auto"/>
          </w:tcPr>
          <w:p w14:paraId="427331B8"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58473EED"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4045F732" w14:textId="28BA06CE"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5728FE9F"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1604507B" w14:textId="77777777" w:rsidTr="00DC6EFE">
        <w:tc>
          <w:tcPr>
            <w:tcW w:w="5949" w:type="dxa"/>
            <w:tcBorders>
              <w:bottom w:val="single" w:sz="4" w:space="0" w:color="auto"/>
            </w:tcBorders>
            <w:shd w:val="clear" w:color="auto" w:fill="auto"/>
          </w:tcPr>
          <w:p w14:paraId="200AB367" w14:textId="77777777" w:rsidR="00DC6EFE" w:rsidRPr="002025D6" w:rsidRDefault="00DC6EFE" w:rsidP="00E946A3">
            <w:pPr>
              <w:tabs>
                <w:tab w:val="left" w:pos="585"/>
              </w:tabs>
              <w:spacing w:before="60"/>
              <w:ind w:left="567" w:hanging="567"/>
              <w:rPr>
                <w:rFonts w:cs="Calibri"/>
                <w:sz w:val="18"/>
                <w:szCs w:val="18"/>
                <w:lang w:val="pt-PT"/>
              </w:rPr>
            </w:pPr>
            <w:r w:rsidRPr="002025D6">
              <w:rPr>
                <w:rFonts w:cs="Calibri"/>
                <w:sz w:val="18"/>
                <w:szCs w:val="18"/>
                <w:lang w:val="pt-PT"/>
              </w:rPr>
              <w:t xml:space="preserve">6.2 </w:t>
            </w:r>
            <w:r w:rsidRPr="002025D6">
              <w:rPr>
                <w:rFonts w:cs="Calibri"/>
                <w:sz w:val="18"/>
                <w:szCs w:val="18"/>
                <w:lang w:val="pt-PT"/>
              </w:rPr>
              <w:tab/>
              <w:t>atividades localizadas em terras e territórios reivindicados por povos indígenas?</w:t>
            </w:r>
          </w:p>
        </w:tc>
        <w:tc>
          <w:tcPr>
            <w:tcW w:w="851" w:type="dxa"/>
            <w:tcBorders>
              <w:bottom w:val="single" w:sz="4" w:space="0" w:color="auto"/>
            </w:tcBorders>
            <w:shd w:val="clear" w:color="auto" w:fill="auto"/>
          </w:tcPr>
          <w:p w14:paraId="55912B77"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3D3D6526"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775E3260" w14:textId="3F2C0B2C"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73BF8954"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547EE930" w14:textId="77777777" w:rsidTr="00DC6EFE">
        <w:tc>
          <w:tcPr>
            <w:tcW w:w="5949" w:type="dxa"/>
            <w:tcBorders>
              <w:bottom w:val="single" w:sz="4" w:space="0" w:color="auto"/>
            </w:tcBorders>
            <w:shd w:val="clear" w:color="auto" w:fill="auto"/>
          </w:tcPr>
          <w:p w14:paraId="3E9046FD" w14:textId="77777777" w:rsidR="00DC6EFE" w:rsidRPr="002025D6" w:rsidRDefault="00DC6EFE" w:rsidP="00E5513D">
            <w:pPr>
              <w:tabs>
                <w:tab w:val="left" w:pos="585"/>
              </w:tabs>
              <w:spacing w:before="60"/>
              <w:ind w:left="567" w:hanging="567"/>
              <w:rPr>
                <w:sz w:val="18"/>
                <w:szCs w:val="18"/>
                <w:lang w:val="pt-PT"/>
              </w:rPr>
            </w:pPr>
            <w:r w:rsidRPr="002025D6">
              <w:rPr>
                <w:sz w:val="18"/>
                <w:szCs w:val="18"/>
                <w:lang w:val="pt-PT"/>
              </w:rPr>
              <w:t xml:space="preserve">6.3 </w:t>
            </w:r>
            <w:r w:rsidRPr="002025D6">
              <w:rPr>
                <w:sz w:val="18"/>
                <w:szCs w:val="18"/>
                <w:lang w:val="pt-PT"/>
              </w:rPr>
              <w:tab/>
              <w:t>impactos (positivos ou negativos) aos direitos humanos, terras, recursos naturais, territórios e meios de subsistência tradicionais dos povos indígenas (independentemente de os povos indígenas possuírem títulos legais para tais áreas, de o projeto estar localizado dentro ou fora das terras e territórios habitados pelos povos afetados ou de os povos indígenas serem reconhecidos como povos indígenas pelo país em questão)?</w:t>
            </w:r>
          </w:p>
          <w:p w14:paraId="40003C9D" w14:textId="77777777" w:rsidR="00DC6EFE" w:rsidRPr="002025D6" w:rsidRDefault="00DC6EFE" w:rsidP="00E946A3">
            <w:pPr>
              <w:tabs>
                <w:tab w:val="left" w:pos="630"/>
              </w:tabs>
              <w:spacing w:before="60"/>
              <w:ind w:left="630"/>
              <w:rPr>
                <w:rFonts w:cs="Calibri"/>
                <w:sz w:val="18"/>
                <w:szCs w:val="18"/>
                <w:lang w:val="pt-PT"/>
              </w:rPr>
            </w:pPr>
            <w:r w:rsidRPr="002025D6">
              <w:rPr>
                <w:rFonts w:eastAsia="Times New Roman" w:cs="Calibri"/>
                <w:i/>
                <w:sz w:val="18"/>
                <w:szCs w:val="18"/>
                <w:lang w:val="pt-PT"/>
              </w:rPr>
              <w:t>Se a resposta à pergunta de triagem 6.3 for “sim”, então os impactos de risco potenciais são considerados significativos e o projeto seria categorizado como Risco Substancial ou Alto Risco.</w:t>
            </w:r>
          </w:p>
        </w:tc>
        <w:tc>
          <w:tcPr>
            <w:tcW w:w="851" w:type="dxa"/>
            <w:tcBorders>
              <w:bottom w:val="single" w:sz="4" w:space="0" w:color="auto"/>
            </w:tcBorders>
            <w:shd w:val="clear" w:color="auto" w:fill="auto"/>
          </w:tcPr>
          <w:p w14:paraId="642231AB"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0ED856C6"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1C85A1C1" w14:textId="2388A4ED"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4D9B28F4"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7116931A" w14:textId="77777777" w:rsidTr="00DC6EFE">
        <w:tc>
          <w:tcPr>
            <w:tcW w:w="5949" w:type="dxa"/>
            <w:tcBorders>
              <w:bottom w:val="single" w:sz="4" w:space="0" w:color="auto"/>
            </w:tcBorders>
            <w:shd w:val="clear" w:color="auto" w:fill="auto"/>
          </w:tcPr>
          <w:p w14:paraId="23C4BA65" w14:textId="77777777" w:rsidR="00DC6EFE" w:rsidRPr="002025D6" w:rsidRDefault="00DC6EFE" w:rsidP="00E946A3">
            <w:pPr>
              <w:tabs>
                <w:tab w:val="left" w:pos="585"/>
              </w:tabs>
              <w:spacing w:before="60"/>
              <w:ind w:left="567" w:hanging="567"/>
              <w:rPr>
                <w:rFonts w:cs="Calibri"/>
                <w:sz w:val="18"/>
                <w:szCs w:val="18"/>
                <w:lang w:val="pt-PT"/>
              </w:rPr>
            </w:pPr>
            <w:r w:rsidRPr="002025D6">
              <w:rPr>
                <w:rFonts w:cs="Calibri"/>
                <w:sz w:val="18"/>
                <w:szCs w:val="18"/>
                <w:lang w:val="pt-PT"/>
              </w:rPr>
              <w:t xml:space="preserve">6.4 </w:t>
            </w:r>
            <w:r w:rsidRPr="002025D6">
              <w:rPr>
                <w:rFonts w:cs="Calibri"/>
                <w:sz w:val="18"/>
                <w:szCs w:val="18"/>
                <w:lang w:val="pt-PT"/>
              </w:rPr>
              <w:tab/>
              <w:t>a ausência de consultas culturalmente apropriadas realizadas com o objetivo de alcançar o CLPI em questões que podem afetar os direitos e interesses, terras, recursos, territórios e meios de subsistência tradicionais dos povos indígenas envolvidos?</w:t>
            </w:r>
          </w:p>
        </w:tc>
        <w:tc>
          <w:tcPr>
            <w:tcW w:w="851" w:type="dxa"/>
            <w:tcBorders>
              <w:bottom w:val="single" w:sz="4" w:space="0" w:color="auto"/>
            </w:tcBorders>
            <w:shd w:val="clear" w:color="auto" w:fill="auto"/>
          </w:tcPr>
          <w:p w14:paraId="4D2F7401"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308236DC"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0E7F705D" w14:textId="49699E5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4A065C7A"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4D2EC471" w14:textId="77777777" w:rsidTr="00DC6EFE">
        <w:tc>
          <w:tcPr>
            <w:tcW w:w="5949" w:type="dxa"/>
            <w:tcBorders>
              <w:bottom w:val="single" w:sz="4" w:space="0" w:color="auto"/>
            </w:tcBorders>
            <w:shd w:val="clear" w:color="auto" w:fill="auto"/>
          </w:tcPr>
          <w:p w14:paraId="0A164409" w14:textId="77777777" w:rsidR="00DC6EFE" w:rsidRPr="002025D6" w:rsidRDefault="00DC6EFE" w:rsidP="00E946A3">
            <w:pPr>
              <w:tabs>
                <w:tab w:val="left" w:pos="585"/>
              </w:tabs>
              <w:spacing w:before="60"/>
              <w:ind w:left="567" w:hanging="567"/>
              <w:rPr>
                <w:rFonts w:cs="Calibri"/>
                <w:sz w:val="18"/>
                <w:szCs w:val="18"/>
                <w:lang w:val="pt-PT"/>
              </w:rPr>
            </w:pPr>
            <w:r w:rsidRPr="002025D6">
              <w:rPr>
                <w:rFonts w:cs="Calibri"/>
                <w:sz w:val="18"/>
                <w:szCs w:val="18"/>
                <w:lang w:val="pt-PT"/>
              </w:rPr>
              <w:t xml:space="preserve">6.5 </w:t>
            </w:r>
            <w:r w:rsidRPr="002025D6">
              <w:rPr>
                <w:rFonts w:cs="Calibri"/>
                <w:sz w:val="18"/>
                <w:szCs w:val="18"/>
                <w:lang w:val="pt-PT"/>
              </w:rPr>
              <w:tab/>
              <w:t>a utilização e/ou desenvolvimento comercial de recursos naturais em terras e territórios reivindicados por povos indígenas?</w:t>
            </w:r>
          </w:p>
        </w:tc>
        <w:tc>
          <w:tcPr>
            <w:tcW w:w="851" w:type="dxa"/>
            <w:tcBorders>
              <w:bottom w:val="single" w:sz="4" w:space="0" w:color="auto"/>
            </w:tcBorders>
            <w:shd w:val="clear" w:color="auto" w:fill="auto"/>
          </w:tcPr>
          <w:p w14:paraId="133CBCDA"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1C25B7C9"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6E086386" w14:textId="488E65D2"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52DEECC9"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3F572733" w14:textId="77777777" w:rsidTr="00DC6EFE">
        <w:tc>
          <w:tcPr>
            <w:tcW w:w="5949" w:type="dxa"/>
            <w:tcBorders>
              <w:bottom w:val="single" w:sz="4" w:space="0" w:color="auto"/>
            </w:tcBorders>
            <w:shd w:val="clear" w:color="auto" w:fill="auto"/>
          </w:tcPr>
          <w:p w14:paraId="406102DE" w14:textId="21C1C52D" w:rsidR="00DC6EFE" w:rsidRPr="002025D6" w:rsidRDefault="00DC6EFE" w:rsidP="00AF6D8D">
            <w:pPr>
              <w:tabs>
                <w:tab w:val="left" w:pos="585"/>
              </w:tabs>
              <w:spacing w:before="60"/>
              <w:ind w:left="567" w:hanging="567"/>
              <w:rPr>
                <w:rFonts w:cs="Calibri"/>
                <w:sz w:val="18"/>
                <w:szCs w:val="18"/>
                <w:lang w:val="pt-PT"/>
              </w:rPr>
            </w:pPr>
            <w:r w:rsidRPr="002025D6">
              <w:rPr>
                <w:rFonts w:cs="Calibri"/>
                <w:sz w:val="18"/>
                <w:szCs w:val="18"/>
                <w:lang w:val="pt-PT"/>
              </w:rPr>
              <w:t xml:space="preserve">6.6 </w:t>
            </w:r>
            <w:r w:rsidRPr="002025D6">
              <w:rPr>
                <w:rFonts w:cs="Calibri"/>
                <w:sz w:val="18"/>
                <w:szCs w:val="18"/>
                <w:lang w:val="pt-PT"/>
              </w:rPr>
              <w:tab/>
              <w:t>despejo forçado ou deslocamento físico ou econômico total ou parcial de povos indígenas, inclusive por meio de restrições de acesso a terras, territórios e recursos?</w:t>
            </w:r>
          </w:p>
        </w:tc>
        <w:tc>
          <w:tcPr>
            <w:tcW w:w="851" w:type="dxa"/>
            <w:tcBorders>
              <w:bottom w:val="single" w:sz="4" w:space="0" w:color="auto"/>
            </w:tcBorders>
            <w:shd w:val="clear" w:color="auto" w:fill="auto"/>
          </w:tcPr>
          <w:p w14:paraId="64B7CE12"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7A69770E"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3B095138" w14:textId="03D2425A"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6F7D9201"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71CC48E9" w14:textId="77777777" w:rsidTr="00DC6EFE">
        <w:tc>
          <w:tcPr>
            <w:tcW w:w="5949" w:type="dxa"/>
            <w:tcBorders>
              <w:bottom w:val="single" w:sz="4" w:space="0" w:color="auto"/>
            </w:tcBorders>
            <w:shd w:val="clear" w:color="auto" w:fill="auto"/>
          </w:tcPr>
          <w:p w14:paraId="0D87ACAB" w14:textId="77777777" w:rsidR="00DC6EFE" w:rsidRPr="002025D6" w:rsidRDefault="00DC6EFE" w:rsidP="00E946A3">
            <w:pPr>
              <w:tabs>
                <w:tab w:val="left" w:pos="585"/>
              </w:tabs>
              <w:spacing w:before="60"/>
              <w:ind w:left="567" w:hanging="567"/>
              <w:rPr>
                <w:rFonts w:cs="Calibri"/>
                <w:sz w:val="18"/>
                <w:szCs w:val="18"/>
                <w:lang w:val="pt-PT"/>
              </w:rPr>
            </w:pPr>
            <w:r w:rsidRPr="002025D6">
              <w:rPr>
                <w:rFonts w:cs="Calibri"/>
                <w:sz w:val="18"/>
                <w:szCs w:val="18"/>
                <w:lang w:val="pt-PT"/>
              </w:rPr>
              <w:t xml:space="preserve">6.7 </w:t>
            </w:r>
            <w:r w:rsidRPr="002025D6">
              <w:rPr>
                <w:rFonts w:cs="Calibri"/>
                <w:sz w:val="18"/>
                <w:szCs w:val="18"/>
                <w:lang w:val="pt-PT"/>
              </w:rPr>
              <w:tab/>
              <w:t>impactos adversos nas prioridades de desenvolvimento dos povos indígenas, conforme definidas por eles?</w:t>
            </w:r>
          </w:p>
        </w:tc>
        <w:tc>
          <w:tcPr>
            <w:tcW w:w="851" w:type="dxa"/>
            <w:tcBorders>
              <w:bottom w:val="single" w:sz="4" w:space="0" w:color="auto"/>
            </w:tcBorders>
            <w:shd w:val="clear" w:color="auto" w:fill="auto"/>
          </w:tcPr>
          <w:p w14:paraId="28F7C722"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449F20DE"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27BCC35C" w14:textId="4E55F95D"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0F9F6AAE"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3F243944" w14:textId="77777777" w:rsidTr="00DC6EFE">
        <w:tc>
          <w:tcPr>
            <w:tcW w:w="5949" w:type="dxa"/>
            <w:tcBorders>
              <w:bottom w:val="single" w:sz="4" w:space="0" w:color="auto"/>
            </w:tcBorders>
            <w:shd w:val="clear" w:color="auto" w:fill="auto"/>
          </w:tcPr>
          <w:p w14:paraId="4515F939" w14:textId="77777777" w:rsidR="00DC6EFE" w:rsidRPr="002025D6" w:rsidRDefault="00DC6EFE" w:rsidP="00E946A3">
            <w:pPr>
              <w:tabs>
                <w:tab w:val="left" w:pos="585"/>
              </w:tabs>
              <w:spacing w:before="60"/>
              <w:ind w:left="567" w:hanging="567"/>
              <w:rPr>
                <w:rFonts w:cs="Calibri"/>
                <w:sz w:val="18"/>
                <w:szCs w:val="18"/>
                <w:lang w:val="pt-PT"/>
              </w:rPr>
            </w:pPr>
            <w:r w:rsidRPr="002025D6">
              <w:rPr>
                <w:rFonts w:cs="Calibri"/>
                <w:sz w:val="18"/>
                <w:szCs w:val="18"/>
                <w:lang w:val="pt-PT"/>
              </w:rPr>
              <w:t xml:space="preserve">6.8 </w:t>
            </w:r>
            <w:r w:rsidRPr="002025D6">
              <w:rPr>
                <w:rFonts w:cs="Calibri"/>
                <w:sz w:val="18"/>
                <w:szCs w:val="18"/>
                <w:lang w:val="pt-PT"/>
              </w:rPr>
              <w:tab/>
              <w:t>riscos à sobrevivência física e cultural dos povos indígenas?</w:t>
            </w:r>
          </w:p>
        </w:tc>
        <w:tc>
          <w:tcPr>
            <w:tcW w:w="851" w:type="dxa"/>
            <w:tcBorders>
              <w:bottom w:val="single" w:sz="4" w:space="0" w:color="auto"/>
            </w:tcBorders>
            <w:shd w:val="clear" w:color="auto" w:fill="auto"/>
          </w:tcPr>
          <w:p w14:paraId="7706CCCE"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5AEBF784"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29836662" w14:textId="313338F8"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30FB98DE"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2EDE1FE4" w14:textId="77777777" w:rsidTr="00DC6EFE">
        <w:tc>
          <w:tcPr>
            <w:tcW w:w="5949" w:type="dxa"/>
            <w:tcBorders>
              <w:bottom w:val="single" w:sz="4" w:space="0" w:color="auto"/>
            </w:tcBorders>
            <w:shd w:val="clear" w:color="auto" w:fill="auto"/>
          </w:tcPr>
          <w:p w14:paraId="36346CA9" w14:textId="61714979" w:rsidR="00DC6EFE" w:rsidRPr="002025D6" w:rsidRDefault="00DC6EFE" w:rsidP="00AF6D8D">
            <w:pPr>
              <w:tabs>
                <w:tab w:val="left" w:pos="585"/>
              </w:tabs>
              <w:spacing w:before="60"/>
              <w:ind w:left="567" w:hanging="567"/>
              <w:rPr>
                <w:rFonts w:cs="Calibri"/>
                <w:i/>
                <w:sz w:val="18"/>
                <w:szCs w:val="18"/>
                <w:lang w:val="pt-PT"/>
              </w:rPr>
            </w:pPr>
            <w:r w:rsidRPr="002025D6">
              <w:rPr>
                <w:rFonts w:cs="Calibri"/>
                <w:sz w:val="18"/>
                <w:szCs w:val="18"/>
                <w:lang w:val="pt-PT"/>
              </w:rPr>
              <w:t xml:space="preserve">6.9 </w:t>
            </w:r>
            <w:r w:rsidRPr="002025D6">
              <w:rPr>
                <w:rFonts w:cs="Calibri"/>
                <w:sz w:val="18"/>
                <w:szCs w:val="18"/>
                <w:lang w:val="pt-PT"/>
              </w:rPr>
              <w:tab/>
              <w:t>impactos no Patrimônio Cultural dos povos indígenas, inclusive por meio da comercialização ou uso de seus conhecimentos e práticas tradicionais?</w:t>
            </w:r>
            <w:r w:rsidRPr="002025D6">
              <w:rPr>
                <w:rFonts w:cs="Calibri"/>
                <w:i/>
                <w:sz w:val="18"/>
                <w:szCs w:val="18"/>
                <w:lang w:val="pt-PT"/>
              </w:rPr>
              <w:t xml:space="preserve"> </w:t>
            </w:r>
          </w:p>
        </w:tc>
        <w:tc>
          <w:tcPr>
            <w:tcW w:w="851" w:type="dxa"/>
            <w:tcBorders>
              <w:bottom w:val="single" w:sz="4" w:space="0" w:color="auto"/>
            </w:tcBorders>
            <w:shd w:val="clear" w:color="auto" w:fill="auto"/>
          </w:tcPr>
          <w:p w14:paraId="1439650A"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78E5FBB5"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29F64F1C" w14:textId="1EB39BA9"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69459E7D"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3E879D07" w14:textId="77777777" w:rsidTr="00DC6EFE">
        <w:trPr>
          <w:trHeight w:val="576"/>
        </w:trPr>
        <w:tc>
          <w:tcPr>
            <w:tcW w:w="5949" w:type="dxa"/>
            <w:tcBorders>
              <w:bottom w:val="single" w:sz="4" w:space="0" w:color="auto"/>
            </w:tcBorders>
            <w:shd w:val="clear" w:color="auto" w:fill="D9E2F3"/>
            <w:vAlign w:val="center"/>
          </w:tcPr>
          <w:p w14:paraId="1A7A38AF" w14:textId="77777777" w:rsidR="00DC6EFE" w:rsidRPr="002025D6" w:rsidRDefault="00DC6EFE" w:rsidP="00E946A3">
            <w:pPr>
              <w:tabs>
                <w:tab w:val="left" w:pos="585"/>
              </w:tabs>
              <w:spacing w:before="60"/>
              <w:ind w:left="567" w:hanging="567"/>
              <w:rPr>
                <w:rFonts w:cs="Calibri"/>
                <w:bCs/>
                <w:sz w:val="18"/>
                <w:szCs w:val="18"/>
                <w:lang w:val="pt-PT"/>
              </w:rPr>
            </w:pPr>
            <w:r w:rsidRPr="002025D6">
              <w:rPr>
                <w:rFonts w:eastAsia="Times New Roman" w:cs="Calibri"/>
                <w:bCs/>
                <w:sz w:val="18"/>
                <w:szCs w:val="18"/>
                <w:lang w:val="pt-PT"/>
              </w:rPr>
              <w:t>Trabalho e Condições de Trabalho</w:t>
            </w:r>
          </w:p>
        </w:tc>
        <w:tc>
          <w:tcPr>
            <w:tcW w:w="851" w:type="dxa"/>
            <w:tcBorders>
              <w:bottom w:val="single" w:sz="4" w:space="0" w:color="auto"/>
            </w:tcBorders>
            <w:shd w:val="clear" w:color="auto" w:fill="D9E2F3"/>
          </w:tcPr>
          <w:p w14:paraId="5DDD56A8" w14:textId="77777777" w:rsidR="00DC6EFE" w:rsidRPr="002025D6" w:rsidRDefault="00DC6EFE" w:rsidP="00E946A3">
            <w:pPr>
              <w:tabs>
                <w:tab w:val="left" w:pos="585"/>
              </w:tabs>
              <w:spacing w:before="60"/>
              <w:ind w:left="567" w:hanging="567"/>
              <w:rPr>
                <w:rFonts w:eastAsia="Times New Roman" w:cs="Calibri"/>
                <w:bCs/>
                <w:sz w:val="18"/>
                <w:szCs w:val="18"/>
                <w:lang w:val="pt-PT"/>
              </w:rPr>
            </w:pPr>
          </w:p>
        </w:tc>
        <w:tc>
          <w:tcPr>
            <w:tcW w:w="1134" w:type="dxa"/>
            <w:tcBorders>
              <w:bottom w:val="single" w:sz="4" w:space="0" w:color="auto"/>
            </w:tcBorders>
            <w:shd w:val="clear" w:color="auto" w:fill="D9E2F3"/>
          </w:tcPr>
          <w:p w14:paraId="0F525702" w14:textId="77777777" w:rsidR="00DC6EFE" w:rsidRPr="002025D6" w:rsidRDefault="00DC6EFE" w:rsidP="00E946A3">
            <w:pPr>
              <w:tabs>
                <w:tab w:val="left" w:pos="585"/>
              </w:tabs>
              <w:spacing w:before="60"/>
              <w:ind w:left="567" w:hanging="567"/>
              <w:rPr>
                <w:rFonts w:eastAsia="Times New Roman" w:cs="Calibri"/>
                <w:bCs/>
                <w:sz w:val="18"/>
                <w:szCs w:val="18"/>
                <w:lang w:val="pt-PT"/>
              </w:rPr>
            </w:pPr>
          </w:p>
        </w:tc>
        <w:tc>
          <w:tcPr>
            <w:tcW w:w="2835" w:type="dxa"/>
            <w:tcBorders>
              <w:bottom w:val="single" w:sz="4" w:space="0" w:color="auto"/>
            </w:tcBorders>
            <w:shd w:val="clear" w:color="auto" w:fill="D9E2F3"/>
          </w:tcPr>
          <w:p w14:paraId="64E09163" w14:textId="76619D2A" w:rsidR="00DC6EFE" w:rsidRPr="002025D6" w:rsidRDefault="00DC6EFE" w:rsidP="00E946A3">
            <w:pPr>
              <w:tabs>
                <w:tab w:val="left" w:pos="585"/>
              </w:tabs>
              <w:spacing w:before="60"/>
              <w:ind w:left="567" w:hanging="567"/>
              <w:rPr>
                <w:rFonts w:eastAsia="Times New Roman" w:cs="Calibri"/>
                <w:bCs/>
                <w:sz w:val="18"/>
                <w:szCs w:val="18"/>
                <w:lang w:val="pt-PT"/>
              </w:rPr>
            </w:pPr>
          </w:p>
        </w:tc>
        <w:tc>
          <w:tcPr>
            <w:tcW w:w="2835" w:type="dxa"/>
            <w:tcBorders>
              <w:bottom w:val="single" w:sz="4" w:space="0" w:color="auto"/>
            </w:tcBorders>
            <w:shd w:val="clear" w:color="auto" w:fill="D9E2F3"/>
          </w:tcPr>
          <w:p w14:paraId="16365C82" w14:textId="77777777" w:rsidR="00DC6EFE" w:rsidRPr="002025D6" w:rsidRDefault="00DC6EFE" w:rsidP="00E946A3">
            <w:pPr>
              <w:tabs>
                <w:tab w:val="left" w:pos="585"/>
              </w:tabs>
              <w:spacing w:before="60"/>
              <w:ind w:left="567" w:hanging="567"/>
              <w:rPr>
                <w:rFonts w:eastAsia="Times New Roman" w:cs="Calibri"/>
                <w:bCs/>
                <w:sz w:val="18"/>
                <w:szCs w:val="18"/>
                <w:lang w:val="pt-PT"/>
              </w:rPr>
            </w:pPr>
          </w:p>
        </w:tc>
      </w:tr>
      <w:tr w:rsidR="00DC6EFE" w:rsidRPr="004A42E0" w14:paraId="2BCAA89D" w14:textId="77777777" w:rsidTr="00DC6EFE">
        <w:tc>
          <w:tcPr>
            <w:tcW w:w="5949" w:type="dxa"/>
            <w:tcBorders>
              <w:bottom w:val="single" w:sz="4" w:space="0" w:color="auto"/>
            </w:tcBorders>
            <w:shd w:val="clear" w:color="auto" w:fill="auto"/>
          </w:tcPr>
          <w:p w14:paraId="739FD90D" w14:textId="77777777" w:rsidR="00DC6EFE" w:rsidRPr="002025D6" w:rsidRDefault="00DC6EFE" w:rsidP="00E946A3">
            <w:pPr>
              <w:tabs>
                <w:tab w:val="left" w:pos="585"/>
              </w:tabs>
              <w:spacing w:before="60"/>
              <w:ind w:left="567" w:hanging="567"/>
              <w:rPr>
                <w:rFonts w:cs="Calibri"/>
                <w:i/>
                <w:sz w:val="18"/>
                <w:szCs w:val="18"/>
                <w:lang w:val="pt-PT"/>
              </w:rPr>
            </w:pPr>
            <w:r w:rsidRPr="002025D6">
              <w:rPr>
                <w:rFonts w:cs="Calibri"/>
                <w:i/>
                <w:sz w:val="18"/>
                <w:szCs w:val="18"/>
                <w:lang w:val="pt-PT"/>
              </w:rPr>
              <w:t>O projeto envolveria ou levaria a: (observação: aplica-se a trabalhadores do projeto e contratados)</w:t>
            </w:r>
          </w:p>
        </w:tc>
        <w:tc>
          <w:tcPr>
            <w:tcW w:w="851" w:type="dxa"/>
            <w:tcBorders>
              <w:bottom w:val="single" w:sz="4" w:space="0" w:color="auto"/>
            </w:tcBorders>
            <w:shd w:val="clear" w:color="auto" w:fill="auto"/>
          </w:tcPr>
          <w:p w14:paraId="5656BAD0"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58499766"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1A421C18" w14:textId="724C2195"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753C77BE"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799F69F8" w14:textId="77777777" w:rsidTr="00DC6EFE">
        <w:tc>
          <w:tcPr>
            <w:tcW w:w="5949" w:type="dxa"/>
            <w:tcBorders>
              <w:bottom w:val="single" w:sz="4" w:space="0" w:color="auto"/>
            </w:tcBorders>
            <w:shd w:val="clear" w:color="auto" w:fill="auto"/>
          </w:tcPr>
          <w:p w14:paraId="18B35ACA" w14:textId="77777777" w:rsidR="00DC6EFE" w:rsidRPr="002025D6" w:rsidRDefault="00DC6EFE" w:rsidP="00E946A3">
            <w:pPr>
              <w:tabs>
                <w:tab w:val="left" w:pos="585"/>
              </w:tabs>
              <w:spacing w:before="60"/>
              <w:ind w:left="567" w:hanging="567"/>
              <w:rPr>
                <w:rFonts w:cs="Calibri"/>
                <w:sz w:val="18"/>
                <w:szCs w:val="18"/>
                <w:lang w:val="pt-PT"/>
              </w:rPr>
            </w:pPr>
            <w:r w:rsidRPr="002025D6">
              <w:rPr>
                <w:rFonts w:cs="Calibri"/>
                <w:sz w:val="18"/>
                <w:szCs w:val="18"/>
                <w:lang w:val="pt-PT"/>
              </w:rPr>
              <w:lastRenderedPageBreak/>
              <w:t xml:space="preserve">7.1 </w:t>
            </w:r>
            <w:r w:rsidRPr="002025D6">
              <w:rPr>
                <w:rFonts w:cs="Calibri"/>
                <w:sz w:val="18"/>
                <w:szCs w:val="18"/>
                <w:lang w:val="pt-PT"/>
              </w:rPr>
              <w:tab/>
              <w:t>condições de trabalho que não atendem às leis trabalhistas nacionais e aos compromissos internacionais?</w:t>
            </w:r>
          </w:p>
        </w:tc>
        <w:tc>
          <w:tcPr>
            <w:tcW w:w="851" w:type="dxa"/>
            <w:tcBorders>
              <w:bottom w:val="single" w:sz="4" w:space="0" w:color="auto"/>
            </w:tcBorders>
            <w:shd w:val="clear" w:color="auto" w:fill="auto"/>
          </w:tcPr>
          <w:p w14:paraId="33AEC35C"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5289814E"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003261DC" w14:textId="42204E8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27E0E434"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6992A393" w14:textId="77777777" w:rsidTr="00DC6EFE">
        <w:tc>
          <w:tcPr>
            <w:tcW w:w="5949" w:type="dxa"/>
            <w:tcBorders>
              <w:bottom w:val="single" w:sz="4" w:space="0" w:color="auto"/>
            </w:tcBorders>
            <w:shd w:val="clear" w:color="auto" w:fill="auto"/>
          </w:tcPr>
          <w:p w14:paraId="73B13777" w14:textId="77777777" w:rsidR="00DC6EFE" w:rsidRPr="002025D6" w:rsidRDefault="00DC6EFE" w:rsidP="00E946A3">
            <w:pPr>
              <w:tabs>
                <w:tab w:val="left" w:pos="585"/>
              </w:tabs>
              <w:spacing w:before="60"/>
              <w:ind w:left="567" w:hanging="567"/>
              <w:rPr>
                <w:rFonts w:cs="Calibri"/>
                <w:sz w:val="18"/>
                <w:szCs w:val="18"/>
                <w:lang w:val="pt-PT"/>
              </w:rPr>
            </w:pPr>
            <w:r w:rsidRPr="002025D6">
              <w:rPr>
                <w:rFonts w:eastAsia="Times New Roman" w:cs="Calibri"/>
                <w:sz w:val="18"/>
                <w:szCs w:val="18"/>
                <w:lang w:val="pt-PT"/>
              </w:rPr>
              <w:t xml:space="preserve">7.2 </w:t>
            </w:r>
            <w:r w:rsidRPr="002025D6">
              <w:rPr>
                <w:rFonts w:eastAsia="Times New Roman" w:cs="Calibri"/>
                <w:sz w:val="18"/>
                <w:szCs w:val="18"/>
                <w:lang w:val="pt-PT"/>
              </w:rPr>
              <w:tab/>
              <w:t>condições de trabalho que podem negar a liberdade de associação e negociação coletiva?</w:t>
            </w:r>
          </w:p>
        </w:tc>
        <w:tc>
          <w:tcPr>
            <w:tcW w:w="851" w:type="dxa"/>
            <w:tcBorders>
              <w:bottom w:val="single" w:sz="4" w:space="0" w:color="auto"/>
            </w:tcBorders>
            <w:shd w:val="clear" w:color="auto" w:fill="auto"/>
          </w:tcPr>
          <w:p w14:paraId="70A9D17B"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3DD64243"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5FB8D170" w14:textId="53A5CE39"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5047B25E"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3F12B5B9" w14:textId="77777777" w:rsidTr="00DC6EFE">
        <w:tc>
          <w:tcPr>
            <w:tcW w:w="5949" w:type="dxa"/>
            <w:tcBorders>
              <w:bottom w:val="single" w:sz="4" w:space="0" w:color="auto"/>
            </w:tcBorders>
            <w:shd w:val="clear" w:color="auto" w:fill="auto"/>
          </w:tcPr>
          <w:p w14:paraId="399A4007" w14:textId="77777777" w:rsidR="00DC6EFE" w:rsidRPr="004A42E0" w:rsidRDefault="00DC6EFE" w:rsidP="00E946A3">
            <w:pPr>
              <w:tabs>
                <w:tab w:val="left" w:pos="585"/>
              </w:tabs>
              <w:spacing w:before="60"/>
              <w:ind w:left="567" w:hanging="567"/>
              <w:rPr>
                <w:rFonts w:cs="Calibri"/>
                <w:sz w:val="18"/>
                <w:szCs w:val="18"/>
                <w:lang w:val="en-GB"/>
              </w:rPr>
            </w:pPr>
            <w:r w:rsidRPr="004A42E0">
              <w:rPr>
                <w:rFonts w:eastAsia="Times New Roman" w:cs="Calibri"/>
                <w:sz w:val="18"/>
                <w:szCs w:val="18"/>
                <w:lang w:val="en-GB"/>
              </w:rPr>
              <w:t xml:space="preserve">7.3 </w:t>
            </w:r>
            <w:r w:rsidRPr="004A42E0">
              <w:rPr>
                <w:rFonts w:eastAsia="Times New Roman" w:cs="Calibri"/>
                <w:sz w:val="18"/>
                <w:szCs w:val="18"/>
                <w:lang w:val="en-GB"/>
              </w:rPr>
              <w:tab/>
            </w:r>
            <w:proofErr w:type="spellStart"/>
            <w:r w:rsidRPr="004A42E0">
              <w:rPr>
                <w:rFonts w:eastAsia="Times New Roman" w:cs="Calibri"/>
                <w:sz w:val="18"/>
                <w:szCs w:val="18"/>
                <w:lang w:val="en-GB"/>
              </w:rPr>
              <w:t>uso</w:t>
            </w:r>
            <w:proofErr w:type="spellEnd"/>
            <w:r w:rsidRPr="004A42E0">
              <w:rPr>
                <w:rFonts w:eastAsia="Times New Roman" w:cs="Calibri"/>
                <w:sz w:val="18"/>
                <w:szCs w:val="18"/>
                <w:lang w:val="en-GB"/>
              </w:rPr>
              <w:t xml:space="preserve"> de </w:t>
            </w:r>
            <w:proofErr w:type="spellStart"/>
            <w:r w:rsidRPr="004A42E0">
              <w:rPr>
                <w:rFonts w:eastAsia="Times New Roman" w:cs="Calibri"/>
                <w:sz w:val="18"/>
                <w:szCs w:val="18"/>
                <w:lang w:val="en-GB"/>
              </w:rPr>
              <w:t>trabalho</w:t>
            </w:r>
            <w:proofErr w:type="spellEnd"/>
            <w:r w:rsidRPr="004A42E0">
              <w:rPr>
                <w:rFonts w:eastAsia="Times New Roman" w:cs="Calibri"/>
                <w:sz w:val="18"/>
                <w:szCs w:val="18"/>
                <w:lang w:val="en-GB"/>
              </w:rPr>
              <w:t xml:space="preserve"> </w:t>
            </w:r>
            <w:proofErr w:type="spellStart"/>
            <w:r w:rsidRPr="004A42E0">
              <w:rPr>
                <w:rFonts w:eastAsia="Times New Roman" w:cs="Calibri"/>
                <w:sz w:val="18"/>
                <w:szCs w:val="18"/>
                <w:lang w:val="en-GB"/>
              </w:rPr>
              <w:t>infantil</w:t>
            </w:r>
            <w:proofErr w:type="spellEnd"/>
            <w:r w:rsidRPr="004A42E0">
              <w:rPr>
                <w:rFonts w:eastAsia="Times New Roman" w:cs="Calibri"/>
                <w:sz w:val="18"/>
                <w:szCs w:val="18"/>
                <w:lang w:val="en-GB"/>
              </w:rPr>
              <w:t>?</w:t>
            </w:r>
          </w:p>
        </w:tc>
        <w:tc>
          <w:tcPr>
            <w:tcW w:w="851" w:type="dxa"/>
            <w:tcBorders>
              <w:bottom w:val="single" w:sz="4" w:space="0" w:color="auto"/>
            </w:tcBorders>
            <w:shd w:val="clear" w:color="auto" w:fill="auto"/>
          </w:tcPr>
          <w:p w14:paraId="6D972F85" w14:textId="77777777" w:rsidR="00DC6EFE" w:rsidRPr="004A42E0" w:rsidRDefault="00DC6EFE" w:rsidP="00E946A3">
            <w:pPr>
              <w:tabs>
                <w:tab w:val="left" w:pos="585"/>
              </w:tabs>
              <w:spacing w:before="60"/>
              <w:ind w:left="567" w:hanging="567"/>
              <w:rPr>
                <w:rFonts w:eastAsia="Times New Roman" w:cs="Calibri"/>
                <w:sz w:val="18"/>
                <w:szCs w:val="18"/>
                <w:lang w:val="en-GB"/>
              </w:rPr>
            </w:pPr>
          </w:p>
        </w:tc>
        <w:tc>
          <w:tcPr>
            <w:tcW w:w="1134" w:type="dxa"/>
            <w:tcBorders>
              <w:bottom w:val="single" w:sz="4" w:space="0" w:color="auto"/>
            </w:tcBorders>
          </w:tcPr>
          <w:p w14:paraId="5C06FF7F" w14:textId="77777777" w:rsidR="00DC6EFE" w:rsidRPr="004A42E0" w:rsidRDefault="00DC6EFE" w:rsidP="00E946A3">
            <w:pPr>
              <w:tabs>
                <w:tab w:val="left" w:pos="585"/>
              </w:tabs>
              <w:spacing w:before="60"/>
              <w:ind w:left="567" w:hanging="567"/>
              <w:rPr>
                <w:rFonts w:eastAsia="Times New Roman" w:cs="Calibri"/>
                <w:sz w:val="18"/>
                <w:szCs w:val="18"/>
                <w:lang w:val="en-GB"/>
              </w:rPr>
            </w:pPr>
          </w:p>
        </w:tc>
        <w:tc>
          <w:tcPr>
            <w:tcW w:w="2835" w:type="dxa"/>
            <w:tcBorders>
              <w:bottom w:val="single" w:sz="4" w:space="0" w:color="auto"/>
            </w:tcBorders>
          </w:tcPr>
          <w:p w14:paraId="1384807C" w14:textId="6A9BB525" w:rsidR="00DC6EFE" w:rsidRPr="004A42E0" w:rsidRDefault="00DC6EFE" w:rsidP="00E946A3">
            <w:pPr>
              <w:tabs>
                <w:tab w:val="left" w:pos="585"/>
              </w:tabs>
              <w:spacing w:before="60"/>
              <w:ind w:left="567" w:hanging="567"/>
              <w:rPr>
                <w:rFonts w:eastAsia="Times New Roman" w:cs="Calibri"/>
                <w:sz w:val="18"/>
                <w:szCs w:val="18"/>
                <w:lang w:val="en-GB"/>
              </w:rPr>
            </w:pPr>
          </w:p>
        </w:tc>
        <w:tc>
          <w:tcPr>
            <w:tcW w:w="2835" w:type="dxa"/>
            <w:tcBorders>
              <w:bottom w:val="single" w:sz="4" w:space="0" w:color="auto"/>
            </w:tcBorders>
          </w:tcPr>
          <w:p w14:paraId="5D41C440" w14:textId="77777777" w:rsidR="00DC6EFE" w:rsidRPr="004A42E0" w:rsidRDefault="00DC6EFE" w:rsidP="00E946A3">
            <w:pPr>
              <w:tabs>
                <w:tab w:val="left" w:pos="585"/>
              </w:tabs>
              <w:spacing w:before="60"/>
              <w:ind w:left="567" w:hanging="567"/>
              <w:rPr>
                <w:rFonts w:eastAsia="Times New Roman" w:cs="Calibri"/>
                <w:sz w:val="18"/>
                <w:szCs w:val="18"/>
                <w:lang w:val="en-GB"/>
              </w:rPr>
            </w:pPr>
          </w:p>
        </w:tc>
      </w:tr>
      <w:tr w:rsidR="00DC6EFE" w:rsidRPr="004A42E0" w14:paraId="4FB979C8" w14:textId="77777777" w:rsidTr="00DC6EFE">
        <w:tc>
          <w:tcPr>
            <w:tcW w:w="5949" w:type="dxa"/>
            <w:tcBorders>
              <w:bottom w:val="single" w:sz="4" w:space="0" w:color="auto"/>
            </w:tcBorders>
            <w:shd w:val="clear" w:color="auto" w:fill="auto"/>
          </w:tcPr>
          <w:p w14:paraId="4BD25851" w14:textId="77777777" w:rsidR="00DC6EFE" w:rsidRPr="004A42E0" w:rsidRDefault="00DC6EFE" w:rsidP="00E946A3">
            <w:pPr>
              <w:tabs>
                <w:tab w:val="left" w:pos="585"/>
              </w:tabs>
              <w:spacing w:before="60"/>
              <w:ind w:left="567" w:hanging="567"/>
              <w:rPr>
                <w:rFonts w:cs="Calibri"/>
                <w:sz w:val="18"/>
                <w:szCs w:val="18"/>
                <w:lang w:val="en-GB"/>
              </w:rPr>
            </w:pPr>
            <w:r w:rsidRPr="004A42E0">
              <w:rPr>
                <w:rFonts w:cs="Calibri"/>
                <w:sz w:val="18"/>
                <w:szCs w:val="18"/>
                <w:lang w:val="en-GB"/>
              </w:rPr>
              <w:t xml:space="preserve">7.4 </w:t>
            </w:r>
            <w:r w:rsidRPr="004A42E0">
              <w:rPr>
                <w:rFonts w:cs="Calibri"/>
                <w:sz w:val="18"/>
                <w:szCs w:val="18"/>
                <w:lang w:val="en-GB"/>
              </w:rPr>
              <w:tab/>
            </w:r>
            <w:proofErr w:type="spellStart"/>
            <w:r w:rsidRPr="004A42E0">
              <w:rPr>
                <w:rFonts w:cs="Calibri"/>
                <w:sz w:val="18"/>
                <w:szCs w:val="18"/>
                <w:lang w:val="en-GB"/>
              </w:rPr>
              <w:t>uso</w:t>
            </w:r>
            <w:proofErr w:type="spellEnd"/>
            <w:r w:rsidRPr="004A42E0">
              <w:rPr>
                <w:rFonts w:cs="Calibri"/>
                <w:sz w:val="18"/>
                <w:szCs w:val="18"/>
                <w:lang w:val="en-GB"/>
              </w:rPr>
              <w:t xml:space="preserve"> de </w:t>
            </w:r>
            <w:proofErr w:type="spellStart"/>
            <w:r w:rsidRPr="004A42E0">
              <w:rPr>
                <w:rFonts w:cs="Calibri"/>
                <w:sz w:val="18"/>
                <w:szCs w:val="18"/>
                <w:lang w:val="en-GB"/>
              </w:rPr>
              <w:t>trabalho</w:t>
            </w:r>
            <w:proofErr w:type="spellEnd"/>
            <w:r w:rsidRPr="004A42E0">
              <w:rPr>
                <w:rFonts w:cs="Calibri"/>
                <w:sz w:val="18"/>
                <w:szCs w:val="18"/>
                <w:lang w:val="en-GB"/>
              </w:rPr>
              <w:t xml:space="preserve"> </w:t>
            </w:r>
            <w:proofErr w:type="spellStart"/>
            <w:r w:rsidRPr="004A42E0">
              <w:rPr>
                <w:rFonts w:cs="Calibri"/>
                <w:sz w:val="18"/>
                <w:szCs w:val="18"/>
                <w:lang w:val="en-GB"/>
              </w:rPr>
              <w:t>forçado</w:t>
            </w:r>
            <w:proofErr w:type="spellEnd"/>
            <w:r w:rsidRPr="004A42E0">
              <w:rPr>
                <w:rFonts w:cs="Calibri"/>
                <w:sz w:val="18"/>
                <w:szCs w:val="18"/>
                <w:lang w:val="en-GB"/>
              </w:rPr>
              <w:t>?</w:t>
            </w:r>
          </w:p>
        </w:tc>
        <w:tc>
          <w:tcPr>
            <w:tcW w:w="851" w:type="dxa"/>
            <w:tcBorders>
              <w:bottom w:val="single" w:sz="4" w:space="0" w:color="auto"/>
            </w:tcBorders>
            <w:shd w:val="clear" w:color="auto" w:fill="auto"/>
          </w:tcPr>
          <w:p w14:paraId="5F92FAA8" w14:textId="77777777" w:rsidR="00DC6EFE" w:rsidRPr="004A42E0" w:rsidRDefault="00DC6EFE" w:rsidP="00E946A3">
            <w:pPr>
              <w:tabs>
                <w:tab w:val="left" w:pos="585"/>
              </w:tabs>
              <w:spacing w:before="60"/>
              <w:ind w:left="567" w:hanging="567"/>
              <w:rPr>
                <w:rFonts w:eastAsia="Times New Roman" w:cs="Calibri"/>
                <w:sz w:val="18"/>
                <w:szCs w:val="18"/>
                <w:lang w:val="en-GB"/>
              </w:rPr>
            </w:pPr>
          </w:p>
        </w:tc>
        <w:tc>
          <w:tcPr>
            <w:tcW w:w="1134" w:type="dxa"/>
            <w:tcBorders>
              <w:bottom w:val="single" w:sz="4" w:space="0" w:color="auto"/>
            </w:tcBorders>
          </w:tcPr>
          <w:p w14:paraId="24A6FA11" w14:textId="77777777" w:rsidR="00DC6EFE" w:rsidRPr="004A42E0" w:rsidRDefault="00DC6EFE" w:rsidP="00E946A3">
            <w:pPr>
              <w:tabs>
                <w:tab w:val="left" w:pos="585"/>
              </w:tabs>
              <w:spacing w:before="60"/>
              <w:ind w:left="567" w:hanging="567"/>
              <w:rPr>
                <w:rFonts w:eastAsia="Times New Roman" w:cs="Calibri"/>
                <w:sz w:val="18"/>
                <w:szCs w:val="18"/>
                <w:lang w:val="en-GB"/>
              </w:rPr>
            </w:pPr>
          </w:p>
        </w:tc>
        <w:tc>
          <w:tcPr>
            <w:tcW w:w="2835" w:type="dxa"/>
            <w:tcBorders>
              <w:bottom w:val="single" w:sz="4" w:space="0" w:color="auto"/>
            </w:tcBorders>
          </w:tcPr>
          <w:p w14:paraId="34D41B65" w14:textId="632D0138" w:rsidR="00DC6EFE" w:rsidRPr="004A42E0" w:rsidRDefault="00DC6EFE" w:rsidP="00E946A3">
            <w:pPr>
              <w:tabs>
                <w:tab w:val="left" w:pos="585"/>
              </w:tabs>
              <w:spacing w:before="60"/>
              <w:ind w:left="567" w:hanging="567"/>
              <w:rPr>
                <w:rFonts w:eastAsia="Times New Roman" w:cs="Calibri"/>
                <w:sz w:val="18"/>
                <w:szCs w:val="18"/>
                <w:lang w:val="en-GB"/>
              </w:rPr>
            </w:pPr>
          </w:p>
        </w:tc>
        <w:tc>
          <w:tcPr>
            <w:tcW w:w="2835" w:type="dxa"/>
            <w:tcBorders>
              <w:bottom w:val="single" w:sz="4" w:space="0" w:color="auto"/>
            </w:tcBorders>
          </w:tcPr>
          <w:p w14:paraId="482BB487" w14:textId="77777777" w:rsidR="00DC6EFE" w:rsidRPr="004A42E0" w:rsidRDefault="00DC6EFE" w:rsidP="00E946A3">
            <w:pPr>
              <w:tabs>
                <w:tab w:val="left" w:pos="585"/>
              </w:tabs>
              <w:spacing w:before="60"/>
              <w:ind w:left="567" w:hanging="567"/>
              <w:rPr>
                <w:rFonts w:eastAsia="Times New Roman" w:cs="Calibri"/>
                <w:sz w:val="18"/>
                <w:szCs w:val="18"/>
                <w:lang w:val="en-GB"/>
              </w:rPr>
            </w:pPr>
          </w:p>
        </w:tc>
      </w:tr>
      <w:tr w:rsidR="00DC6EFE" w:rsidRPr="004A42E0" w14:paraId="518A782B" w14:textId="77777777" w:rsidTr="00DC6EFE">
        <w:tc>
          <w:tcPr>
            <w:tcW w:w="5949" w:type="dxa"/>
            <w:tcBorders>
              <w:bottom w:val="single" w:sz="4" w:space="0" w:color="auto"/>
            </w:tcBorders>
            <w:shd w:val="clear" w:color="auto" w:fill="auto"/>
          </w:tcPr>
          <w:p w14:paraId="1981C639" w14:textId="77777777" w:rsidR="00DC6EFE" w:rsidRPr="002025D6" w:rsidRDefault="00DC6EFE" w:rsidP="00E946A3">
            <w:pPr>
              <w:tabs>
                <w:tab w:val="left" w:pos="585"/>
              </w:tabs>
              <w:spacing w:before="60"/>
              <w:ind w:left="567" w:hanging="567"/>
              <w:rPr>
                <w:rFonts w:cs="Calibri"/>
                <w:sz w:val="18"/>
                <w:szCs w:val="18"/>
                <w:lang w:val="pt-PT"/>
              </w:rPr>
            </w:pPr>
            <w:r w:rsidRPr="002025D6">
              <w:rPr>
                <w:rFonts w:cs="Calibri"/>
                <w:sz w:val="18"/>
                <w:szCs w:val="18"/>
                <w:lang w:val="pt-PT"/>
              </w:rPr>
              <w:t xml:space="preserve">7.5 </w:t>
            </w:r>
            <w:r w:rsidRPr="002025D6">
              <w:rPr>
                <w:rFonts w:cs="Calibri"/>
                <w:sz w:val="18"/>
                <w:szCs w:val="18"/>
                <w:lang w:val="pt-PT"/>
              </w:rPr>
              <w:tab/>
              <w:t>condições de trabalho discriminatórias e/ou falta de igualdade de oportunidades?</w:t>
            </w:r>
          </w:p>
        </w:tc>
        <w:tc>
          <w:tcPr>
            <w:tcW w:w="851" w:type="dxa"/>
            <w:tcBorders>
              <w:bottom w:val="single" w:sz="4" w:space="0" w:color="auto"/>
            </w:tcBorders>
            <w:shd w:val="clear" w:color="auto" w:fill="auto"/>
          </w:tcPr>
          <w:p w14:paraId="229E4702"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2D16EA73"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632D05A2" w14:textId="718D9AAC"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513DF91C"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5A2A7F50" w14:textId="77777777" w:rsidTr="00DC6EFE">
        <w:tc>
          <w:tcPr>
            <w:tcW w:w="5949" w:type="dxa"/>
            <w:tcBorders>
              <w:bottom w:val="single" w:sz="4" w:space="0" w:color="auto"/>
            </w:tcBorders>
            <w:shd w:val="clear" w:color="auto" w:fill="auto"/>
          </w:tcPr>
          <w:p w14:paraId="4830F106" w14:textId="77777777" w:rsidR="00DC6EFE" w:rsidRPr="002025D6" w:rsidRDefault="00DC6EFE" w:rsidP="00E946A3">
            <w:pPr>
              <w:tabs>
                <w:tab w:val="left" w:pos="585"/>
              </w:tabs>
              <w:spacing w:before="60"/>
              <w:ind w:left="567" w:hanging="567"/>
              <w:rPr>
                <w:rFonts w:cs="Calibri"/>
                <w:sz w:val="18"/>
                <w:szCs w:val="18"/>
                <w:lang w:val="pt-PT"/>
              </w:rPr>
            </w:pPr>
            <w:r w:rsidRPr="002025D6">
              <w:rPr>
                <w:rFonts w:cs="Calibri"/>
                <w:sz w:val="18"/>
                <w:szCs w:val="18"/>
                <w:lang w:val="pt-PT"/>
              </w:rPr>
              <w:t xml:space="preserve">7.6 </w:t>
            </w:r>
            <w:r w:rsidRPr="002025D6">
              <w:rPr>
                <w:rFonts w:cs="Calibri"/>
                <w:sz w:val="18"/>
                <w:szCs w:val="18"/>
                <w:lang w:val="pt-PT"/>
              </w:rPr>
              <w:tab/>
              <w:t xml:space="preserve">riscos à saúde e segurança ocupacional devido a </w:t>
            </w:r>
            <w:r w:rsidRPr="002025D6">
              <w:rPr>
                <w:rFonts w:eastAsia="Times New Roman" w:cs="Calibri"/>
                <w:sz w:val="18"/>
                <w:szCs w:val="18"/>
                <w:lang w:val="pt-PT"/>
              </w:rPr>
              <w:t>perigos físicos, químicos, biológicos e psicossociais (incluindo violência e assédio) durante todo o ciclo de vida do projeto?</w:t>
            </w:r>
          </w:p>
        </w:tc>
        <w:tc>
          <w:tcPr>
            <w:tcW w:w="851" w:type="dxa"/>
            <w:tcBorders>
              <w:bottom w:val="single" w:sz="4" w:space="0" w:color="auto"/>
            </w:tcBorders>
            <w:shd w:val="clear" w:color="auto" w:fill="auto"/>
          </w:tcPr>
          <w:p w14:paraId="189B4022"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16F820BC"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480C919B" w14:textId="5167565C"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253AC1D3"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55E9D3FB" w14:textId="77777777" w:rsidTr="00DC6EFE">
        <w:trPr>
          <w:trHeight w:val="602"/>
        </w:trPr>
        <w:tc>
          <w:tcPr>
            <w:tcW w:w="5949" w:type="dxa"/>
            <w:tcBorders>
              <w:bottom w:val="single" w:sz="4" w:space="0" w:color="auto"/>
            </w:tcBorders>
            <w:shd w:val="clear" w:color="auto" w:fill="DBE5F1"/>
            <w:vAlign w:val="center"/>
          </w:tcPr>
          <w:p w14:paraId="2B62FABA" w14:textId="77777777" w:rsidR="00DC6EFE" w:rsidRPr="002025D6" w:rsidRDefault="00DC6EFE" w:rsidP="00E946A3">
            <w:pPr>
              <w:tabs>
                <w:tab w:val="left" w:pos="570"/>
              </w:tabs>
              <w:spacing w:before="60"/>
              <w:ind w:left="567" w:hanging="567"/>
              <w:rPr>
                <w:rFonts w:eastAsia="Times New Roman" w:cs="Calibri"/>
                <w:bCs/>
                <w:sz w:val="18"/>
                <w:szCs w:val="18"/>
                <w:lang w:val="pt-PT"/>
              </w:rPr>
            </w:pPr>
            <w:r w:rsidRPr="002025D6">
              <w:rPr>
                <w:rFonts w:eastAsia="Times New Roman" w:cs="Calibri"/>
                <w:bCs/>
                <w:sz w:val="18"/>
                <w:szCs w:val="18"/>
                <w:lang w:val="pt-PT"/>
              </w:rPr>
              <w:t>Prevenção da poluição e eficiência de recursos</w:t>
            </w:r>
          </w:p>
        </w:tc>
        <w:tc>
          <w:tcPr>
            <w:tcW w:w="851" w:type="dxa"/>
            <w:tcBorders>
              <w:bottom w:val="single" w:sz="4" w:space="0" w:color="auto"/>
            </w:tcBorders>
            <w:shd w:val="clear" w:color="auto" w:fill="DBE5F1"/>
            <w:vAlign w:val="center"/>
          </w:tcPr>
          <w:p w14:paraId="0F39832C" w14:textId="77777777" w:rsidR="00DC6EFE" w:rsidRPr="002025D6" w:rsidRDefault="00DC6EFE" w:rsidP="00E946A3">
            <w:pPr>
              <w:tabs>
                <w:tab w:val="left" w:pos="585"/>
              </w:tabs>
              <w:spacing w:before="60"/>
              <w:ind w:left="567" w:hanging="567"/>
              <w:rPr>
                <w:rFonts w:eastAsia="Times New Roman" w:cs="Calibri"/>
                <w:bCs/>
                <w:sz w:val="18"/>
                <w:szCs w:val="18"/>
                <w:lang w:val="pt-PT"/>
              </w:rPr>
            </w:pPr>
          </w:p>
        </w:tc>
        <w:tc>
          <w:tcPr>
            <w:tcW w:w="1134" w:type="dxa"/>
            <w:tcBorders>
              <w:bottom w:val="single" w:sz="4" w:space="0" w:color="auto"/>
            </w:tcBorders>
            <w:shd w:val="clear" w:color="auto" w:fill="DBE5F1"/>
          </w:tcPr>
          <w:p w14:paraId="2C69DB0B" w14:textId="77777777" w:rsidR="00DC6EFE" w:rsidRPr="002025D6" w:rsidRDefault="00DC6EFE" w:rsidP="00E946A3">
            <w:pPr>
              <w:tabs>
                <w:tab w:val="left" w:pos="585"/>
              </w:tabs>
              <w:spacing w:before="60"/>
              <w:ind w:left="567" w:hanging="567"/>
              <w:rPr>
                <w:rFonts w:eastAsia="Times New Roman" w:cs="Calibri"/>
                <w:bCs/>
                <w:sz w:val="18"/>
                <w:szCs w:val="18"/>
                <w:lang w:val="pt-PT"/>
              </w:rPr>
            </w:pPr>
          </w:p>
        </w:tc>
        <w:tc>
          <w:tcPr>
            <w:tcW w:w="2835" w:type="dxa"/>
            <w:tcBorders>
              <w:bottom w:val="single" w:sz="4" w:space="0" w:color="auto"/>
            </w:tcBorders>
            <w:shd w:val="clear" w:color="auto" w:fill="DBE5F1"/>
          </w:tcPr>
          <w:p w14:paraId="74050757" w14:textId="44D90D0F" w:rsidR="00DC6EFE" w:rsidRPr="002025D6" w:rsidRDefault="00DC6EFE" w:rsidP="00E946A3">
            <w:pPr>
              <w:tabs>
                <w:tab w:val="left" w:pos="585"/>
              </w:tabs>
              <w:spacing w:before="60"/>
              <w:ind w:left="567" w:hanging="567"/>
              <w:rPr>
                <w:rFonts w:eastAsia="Times New Roman" w:cs="Calibri"/>
                <w:bCs/>
                <w:sz w:val="18"/>
                <w:szCs w:val="18"/>
                <w:lang w:val="pt-PT"/>
              </w:rPr>
            </w:pPr>
          </w:p>
        </w:tc>
        <w:tc>
          <w:tcPr>
            <w:tcW w:w="2835" w:type="dxa"/>
            <w:tcBorders>
              <w:bottom w:val="single" w:sz="4" w:space="0" w:color="auto"/>
            </w:tcBorders>
            <w:shd w:val="clear" w:color="auto" w:fill="DBE5F1"/>
          </w:tcPr>
          <w:p w14:paraId="7FF78658" w14:textId="77777777" w:rsidR="00DC6EFE" w:rsidRPr="002025D6" w:rsidRDefault="00DC6EFE" w:rsidP="00E946A3">
            <w:pPr>
              <w:tabs>
                <w:tab w:val="left" w:pos="585"/>
              </w:tabs>
              <w:spacing w:before="60"/>
              <w:ind w:left="567" w:hanging="567"/>
              <w:rPr>
                <w:rFonts w:eastAsia="Times New Roman" w:cs="Calibri"/>
                <w:bCs/>
                <w:sz w:val="18"/>
                <w:szCs w:val="18"/>
                <w:lang w:val="pt-PT"/>
              </w:rPr>
            </w:pPr>
          </w:p>
        </w:tc>
      </w:tr>
      <w:tr w:rsidR="00DC6EFE" w:rsidRPr="004A42E0" w14:paraId="64B01255" w14:textId="77777777" w:rsidTr="00DC6EFE">
        <w:tc>
          <w:tcPr>
            <w:tcW w:w="5949" w:type="dxa"/>
            <w:shd w:val="clear" w:color="auto" w:fill="auto"/>
          </w:tcPr>
          <w:p w14:paraId="06762153" w14:textId="77777777" w:rsidR="00DC6EFE" w:rsidRPr="002025D6" w:rsidRDefault="00DC6EFE" w:rsidP="00E946A3">
            <w:pPr>
              <w:tabs>
                <w:tab w:val="left" w:pos="585"/>
              </w:tabs>
              <w:spacing w:before="60"/>
              <w:ind w:left="567" w:hanging="567"/>
              <w:rPr>
                <w:rFonts w:eastAsia="Times New Roman" w:cs="Calibri"/>
                <w:i/>
                <w:sz w:val="18"/>
                <w:szCs w:val="18"/>
                <w:lang w:val="pt-PT"/>
              </w:rPr>
            </w:pPr>
            <w:r w:rsidRPr="002025D6">
              <w:rPr>
                <w:rFonts w:eastAsia="Times New Roman" w:cs="Calibri"/>
                <w:i/>
                <w:sz w:val="18"/>
                <w:szCs w:val="18"/>
                <w:lang w:val="pt-PT"/>
              </w:rPr>
              <w:t>O projeto potencialmente envolveria ou levaria a:</w:t>
            </w:r>
          </w:p>
        </w:tc>
        <w:tc>
          <w:tcPr>
            <w:tcW w:w="851" w:type="dxa"/>
            <w:shd w:val="clear" w:color="auto" w:fill="auto"/>
          </w:tcPr>
          <w:p w14:paraId="7CE91828" w14:textId="77777777" w:rsidR="00DC6EFE" w:rsidRPr="002025D6" w:rsidRDefault="00DC6EFE" w:rsidP="00E946A3">
            <w:pPr>
              <w:rPr>
                <w:rFonts w:eastAsia="Times New Roman" w:cs="Calibri"/>
                <w:i/>
                <w:sz w:val="18"/>
                <w:szCs w:val="18"/>
                <w:lang w:val="pt-PT"/>
              </w:rPr>
            </w:pPr>
          </w:p>
        </w:tc>
        <w:tc>
          <w:tcPr>
            <w:tcW w:w="1134" w:type="dxa"/>
          </w:tcPr>
          <w:p w14:paraId="1550C0C7" w14:textId="77777777" w:rsidR="00DC6EFE" w:rsidRPr="002025D6" w:rsidRDefault="00DC6EFE" w:rsidP="00E946A3">
            <w:pPr>
              <w:rPr>
                <w:rFonts w:eastAsia="Times New Roman" w:cs="Calibri"/>
                <w:i/>
                <w:sz w:val="18"/>
                <w:szCs w:val="18"/>
                <w:lang w:val="pt-PT"/>
              </w:rPr>
            </w:pPr>
          </w:p>
        </w:tc>
        <w:tc>
          <w:tcPr>
            <w:tcW w:w="2835" w:type="dxa"/>
          </w:tcPr>
          <w:p w14:paraId="56004AB7" w14:textId="2B3A6A7B" w:rsidR="00DC6EFE" w:rsidRPr="002025D6" w:rsidRDefault="00DC6EFE" w:rsidP="00E946A3">
            <w:pPr>
              <w:rPr>
                <w:rFonts w:eastAsia="Times New Roman" w:cs="Calibri"/>
                <w:i/>
                <w:sz w:val="18"/>
                <w:szCs w:val="18"/>
                <w:lang w:val="pt-PT"/>
              </w:rPr>
            </w:pPr>
          </w:p>
        </w:tc>
        <w:tc>
          <w:tcPr>
            <w:tcW w:w="2835" w:type="dxa"/>
          </w:tcPr>
          <w:p w14:paraId="643F1FB3" w14:textId="77777777" w:rsidR="00DC6EFE" w:rsidRPr="002025D6" w:rsidRDefault="00DC6EFE" w:rsidP="00E946A3">
            <w:pPr>
              <w:rPr>
                <w:rFonts w:eastAsia="Times New Roman" w:cs="Calibri"/>
                <w:i/>
                <w:sz w:val="18"/>
                <w:szCs w:val="18"/>
                <w:lang w:val="pt-PT"/>
              </w:rPr>
            </w:pPr>
          </w:p>
        </w:tc>
      </w:tr>
      <w:tr w:rsidR="00DC6EFE" w:rsidRPr="004A42E0" w14:paraId="23851BFA" w14:textId="77777777" w:rsidTr="00DC6EFE">
        <w:tc>
          <w:tcPr>
            <w:tcW w:w="5949" w:type="dxa"/>
            <w:shd w:val="clear" w:color="auto" w:fill="auto"/>
          </w:tcPr>
          <w:p w14:paraId="51BC2DD4" w14:textId="77777777" w:rsidR="00DC6EFE" w:rsidRPr="002025D6" w:rsidRDefault="00DC6EFE" w:rsidP="00E946A3">
            <w:pPr>
              <w:tabs>
                <w:tab w:val="left" w:pos="585"/>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8.1 </w:t>
            </w:r>
            <w:r w:rsidRPr="002025D6">
              <w:rPr>
                <w:rFonts w:eastAsia="Times New Roman" w:cs="Calibri"/>
                <w:sz w:val="18"/>
                <w:szCs w:val="18"/>
                <w:lang w:val="pt-PT"/>
              </w:rPr>
              <w:tab/>
              <w:t xml:space="preserve">a liberação de poluentes no meio ambiente devido a circunstâncias rotineiras ou não rotineiras com potencial para </w:t>
            </w:r>
            <w:hyperlink w:anchor="TransboundaryImpactsGlossary" w:history="1">
              <w:r w:rsidRPr="002025D6">
                <w:rPr>
                  <w:rFonts w:eastAsia="Times New Roman" w:cs="Calibri"/>
                  <w:sz w:val="18"/>
                  <w:szCs w:val="18"/>
                  <w:lang w:val="pt-PT"/>
                </w:rPr>
                <w:t xml:space="preserve">impactos adversos locais, regionais e/ou transfronteiriços </w:t>
              </w:r>
            </w:hyperlink>
            <w:r w:rsidRPr="002025D6">
              <w:rPr>
                <w:rFonts w:eastAsia="Times New Roman" w:cs="Calibri"/>
                <w:sz w:val="18"/>
                <w:szCs w:val="18"/>
                <w:lang w:val="pt-PT"/>
              </w:rPr>
              <w:t>?</w:t>
            </w:r>
          </w:p>
        </w:tc>
        <w:tc>
          <w:tcPr>
            <w:tcW w:w="851" w:type="dxa"/>
            <w:shd w:val="clear" w:color="auto" w:fill="auto"/>
          </w:tcPr>
          <w:p w14:paraId="3B370DE2" w14:textId="77777777" w:rsidR="00DC6EFE" w:rsidRPr="002025D6" w:rsidRDefault="00DC6EFE" w:rsidP="00E946A3">
            <w:pPr>
              <w:rPr>
                <w:rFonts w:eastAsia="Times New Roman" w:cs="Calibri"/>
                <w:sz w:val="18"/>
                <w:szCs w:val="18"/>
                <w:lang w:val="pt-PT"/>
              </w:rPr>
            </w:pPr>
          </w:p>
        </w:tc>
        <w:tc>
          <w:tcPr>
            <w:tcW w:w="1134" w:type="dxa"/>
          </w:tcPr>
          <w:p w14:paraId="4A1C7835" w14:textId="77777777" w:rsidR="00DC6EFE" w:rsidRPr="002025D6" w:rsidRDefault="00DC6EFE" w:rsidP="00E946A3">
            <w:pPr>
              <w:rPr>
                <w:rFonts w:eastAsia="Times New Roman" w:cs="Calibri"/>
                <w:sz w:val="18"/>
                <w:szCs w:val="18"/>
                <w:lang w:val="pt-PT"/>
              </w:rPr>
            </w:pPr>
          </w:p>
        </w:tc>
        <w:tc>
          <w:tcPr>
            <w:tcW w:w="2835" w:type="dxa"/>
          </w:tcPr>
          <w:p w14:paraId="413C72AE" w14:textId="40813189" w:rsidR="00DC6EFE" w:rsidRPr="002025D6" w:rsidRDefault="00DC6EFE" w:rsidP="00E946A3">
            <w:pPr>
              <w:rPr>
                <w:rFonts w:eastAsia="Times New Roman" w:cs="Calibri"/>
                <w:sz w:val="18"/>
                <w:szCs w:val="18"/>
                <w:lang w:val="pt-PT"/>
              </w:rPr>
            </w:pPr>
          </w:p>
        </w:tc>
        <w:tc>
          <w:tcPr>
            <w:tcW w:w="2835" w:type="dxa"/>
          </w:tcPr>
          <w:p w14:paraId="4708467E" w14:textId="77777777" w:rsidR="00DC6EFE" w:rsidRPr="002025D6" w:rsidRDefault="00DC6EFE" w:rsidP="00E946A3">
            <w:pPr>
              <w:rPr>
                <w:rFonts w:eastAsia="Times New Roman" w:cs="Calibri"/>
                <w:sz w:val="18"/>
                <w:szCs w:val="18"/>
                <w:lang w:val="pt-PT"/>
              </w:rPr>
            </w:pPr>
          </w:p>
        </w:tc>
      </w:tr>
      <w:tr w:rsidR="00DC6EFE" w:rsidRPr="004A42E0" w14:paraId="0F740C78" w14:textId="77777777" w:rsidTr="00DC6EFE">
        <w:tc>
          <w:tcPr>
            <w:tcW w:w="5949" w:type="dxa"/>
            <w:tcBorders>
              <w:bottom w:val="single" w:sz="4" w:space="0" w:color="auto"/>
            </w:tcBorders>
            <w:shd w:val="clear" w:color="auto" w:fill="auto"/>
          </w:tcPr>
          <w:p w14:paraId="448F153F" w14:textId="77777777" w:rsidR="00DC6EFE" w:rsidRPr="002025D6" w:rsidRDefault="00DC6EFE" w:rsidP="00E946A3">
            <w:pPr>
              <w:tabs>
                <w:tab w:val="left" w:pos="585"/>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8.2 </w:t>
            </w:r>
            <w:r w:rsidRPr="002025D6">
              <w:rPr>
                <w:rFonts w:eastAsia="Times New Roman" w:cs="Calibri"/>
                <w:sz w:val="18"/>
                <w:szCs w:val="18"/>
                <w:lang w:val="pt-PT"/>
              </w:rPr>
              <w:tab/>
              <w:t>a geração de resíduos (perigosos e não perigosos)?</w:t>
            </w:r>
          </w:p>
        </w:tc>
        <w:tc>
          <w:tcPr>
            <w:tcW w:w="851" w:type="dxa"/>
            <w:tcBorders>
              <w:bottom w:val="single" w:sz="4" w:space="0" w:color="auto"/>
            </w:tcBorders>
            <w:shd w:val="clear" w:color="auto" w:fill="auto"/>
          </w:tcPr>
          <w:p w14:paraId="402EDA0B" w14:textId="77777777" w:rsidR="00DC6EFE" w:rsidRPr="002025D6" w:rsidRDefault="00DC6EFE" w:rsidP="00E946A3">
            <w:pPr>
              <w:rPr>
                <w:rFonts w:eastAsia="Times New Roman" w:cs="Calibri"/>
                <w:sz w:val="18"/>
                <w:szCs w:val="18"/>
                <w:lang w:val="pt-PT"/>
              </w:rPr>
            </w:pPr>
          </w:p>
        </w:tc>
        <w:tc>
          <w:tcPr>
            <w:tcW w:w="1134" w:type="dxa"/>
            <w:tcBorders>
              <w:bottom w:val="single" w:sz="4" w:space="0" w:color="auto"/>
            </w:tcBorders>
          </w:tcPr>
          <w:p w14:paraId="606FAEC3" w14:textId="77777777" w:rsidR="00DC6EFE" w:rsidRPr="002025D6" w:rsidRDefault="00DC6EFE" w:rsidP="00E946A3">
            <w:pPr>
              <w:rPr>
                <w:rFonts w:eastAsia="Times New Roman" w:cs="Calibri"/>
                <w:sz w:val="18"/>
                <w:szCs w:val="18"/>
                <w:lang w:val="pt-PT"/>
              </w:rPr>
            </w:pPr>
          </w:p>
        </w:tc>
        <w:tc>
          <w:tcPr>
            <w:tcW w:w="2835" w:type="dxa"/>
            <w:tcBorders>
              <w:bottom w:val="single" w:sz="4" w:space="0" w:color="auto"/>
            </w:tcBorders>
          </w:tcPr>
          <w:p w14:paraId="379055B8" w14:textId="7E1381B0" w:rsidR="00DC6EFE" w:rsidRPr="002025D6" w:rsidRDefault="00DC6EFE" w:rsidP="00E946A3">
            <w:pPr>
              <w:rPr>
                <w:rFonts w:eastAsia="Times New Roman" w:cs="Calibri"/>
                <w:sz w:val="18"/>
                <w:szCs w:val="18"/>
                <w:lang w:val="pt-PT"/>
              </w:rPr>
            </w:pPr>
          </w:p>
        </w:tc>
        <w:tc>
          <w:tcPr>
            <w:tcW w:w="2835" w:type="dxa"/>
            <w:tcBorders>
              <w:bottom w:val="single" w:sz="4" w:space="0" w:color="auto"/>
            </w:tcBorders>
          </w:tcPr>
          <w:p w14:paraId="37353662" w14:textId="77777777" w:rsidR="00DC6EFE" w:rsidRPr="002025D6" w:rsidRDefault="00DC6EFE" w:rsidP="00E946A3">
            <w:pPr>
              <w:rPr>
                <w:rFonts w:eastAsia="Times New Roman" w:cs="Calibri"/>
                <w:sz w:val="18"/>
                <w:szCs w:val="18"/>
                <w:lang w:val="pt-PT"/>
              </w:rPr>
            </w:pPr>
          </w:p>
        </w:tc>
      </w:tr>
      <w:tr w:rsidR="00DC6EFE" w:rsidRPr="004A42E0" w14:paraId="0609CAE2" w14:textId="77777777" w:rsidTr="00DC6EFE">
        <w:trPr>
          <w:trHeight w:val="402"/>
        </w:trPr>
        <w:tc>
          <w:tcPr>
            <w:tcW w:w="5949" w:type="dxa"/>
            <w:tcBorders>
              <w:bottom w:val="single" w:sz="4" w:space="0" w:color="auto"/>
            </w:tcBorders>
            <w:shd w:val="clear" w:color="auto" w:fill="auto"/>
          </w:tcPr>
          <w:p w14:paraId="720F1A47" w14:textId="77777777" w:rsidR="00DC6EFE" w:rsidRPr="002025D6" w:rsidRDefault="00DC6EFE" w:rsidP="00E946A3">
            <w:pPr>
              <w:tabs>
                <w:tab w:val="left" w:pos="585"/>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8.3 </w:t>
            </w:r>
            <w:r w:rsidRPr="002025D6">
              <w:rPr>
                <w:rFonts w:eastAsia="Times New Roman" w:cs="Calibri"/>
                <w:sz w:val="18"/>
                <w:szCs w:val="18"/>
                <w:lang w:val="pt-PT"/>
              </w:rPr>
              <w:tab/>
              <w:t>a fabricação, comércio, liberação e/ou uso de materiais e/ou produtos químicos perigosos?</w:t>
            </w:r>
          </w:p>
        </w:tc>
        <w:tc>
          <w:tcPr>
            <w:tcW w:w="851" w:type="dxa"/>
            <w:tcBorders>
              <w:bottom w:val="single" w:sz="4" w:space="0" w:color="auto"/>
            </w:tcBorders>
            <w:shd w:val="clear" w:color="auto" w:fill="auto"/>
          </w:tcPr>
          <w:p w14:paraId="487008F5" w14:textId="77777777" w:rsidR="00DC6EFE" w:rsidRPr="002025D6" w:rsidRDefault="00DC6EFE" w:rsidP="00E946A3">
            <w:pPr>
              <w:rPr>
                <w:rFonts w:eastAsia="Times New Roman" w:cs="Calibri"/>
                <w:sz w:val="18"/>
                <w:szCs w:val="18"/>
                <w:lang w:val="pt-PT"/>
              </w:rPr>
            </w:pPr>
          </w:p>
        </w:tc>
        <w:tc>
          <w:tcPr>
            <w:tcW w:w="1134" w:type="dxa"/>
            <w:tcBorders>
              <w:bottom w:val="single" w:sz="4" w:space="0" w:color="auto"/>
            </w:tcBorders>
          </w:tcPr>
          <w:p w14:paraId="0D147FE4" w14:textId="77777777" w:rsidR="00DC6EFE" w:rsidRPr="002025D6" w:rsidRDefault="00DC6EFE" w:rsidP="00E946A3">
            <w:pPr>
              <w:rPr>
                <w:rFonts w:eastAsia="Times New Roman" w:cs="Calibri"/>
                <w:sz w:val="18"/>
                <w:szCs w:val="18"/>
                <w:lang w:val="pt-PT"/>
              </w:rPr>
            </w:pPr>
          </w:p>
        </w:tc>
        <w:tc>
          <w:tcPr>
            <w:tcW w:w="2835" w:type="dxa"/>
            <w:tcBorders>
              <w:bottom w:val="single" w:sz="4" w:space="0" w:color="auto"/>
            </w:tcBorders>
          </w:tcPr>
          <w:p w14:paraId="667AFBFB" w14:textId="736C9CFA" w:rsidR="00DC6EFE" w:rsidRPr="002025D6" w:rsidRDefault="00DC6EFE" w:rsidP="00E946A3">
            <w:pPr>
              <w:rPr>
                <w:rFonts w:eastAsia="Times New Roman" w:cs="Calibri"/>
                <w:sz w:val="18"/>
                <w:szCs w:val="18"/>
                <w:lang w:val="pt-PT"/>
              </w:rPr>
            </w:pPr>
          </w:p>
        </w:tc>
        <w:tc>
          <w:tcPr>
            <w:tcW w:w="2835" w:type="dxa"/>
            <w:tcBorders>
              <w:bottom w:val="single" w:sz="4" w:space="0" w:color="auto"/>
            </w:tcBorders>
          </w:tcPr>
          <w:p w14:paraId="1721C831" w14:textId="77777777" w:rsidR="00DC6EFE" w:rsidRPr="002025D6" w:rsidRDefault="00DC6EFE" w:rsidP="00E946A3">
            <w:pPr>
              <w:rPr>
                <w:rFonts w:eastAsia="Times New Roman" w:cs="Calibri"/>
                <w:sz w:val="18"/>
                <w:szCs w:val="18"/>
                <w:lang w:val="pt-PT"/>
              </w:rPr>
            </w:pPr>
          </w:p>
        </w:tc>
      </w:tr>
      <w:tr w:rsidR="00DC6EFE" w:rsidRPr="004A42E0" w14:paraId="35D89202" w14:textId="77777777" w:rsidTr="00DC6EFE">
        <w:trPr>
          <w:trHeight w:val="402"/>
        </w:trPr>
        <w:tc>
          <w:tcPr>
            <w:tcW w:w="5949" w:type="dxa"/>
            <w:tcBorders>
              <w:bottom w:val="single" w:sz="4" w:space="0" w:color="auto"/>
            </w:tcBorders>
            <w:shd w:val="clear" w:color="auto" w:fill="auto"/>
          </w:tcPr>
          <w:p w14:paraId="40B8F3BA" w14:textId="77777777" w:rsidR="00DC6EFE" w:rsidRPr="002025D6" w:rsidRDefault="00DC6EFE" w:rsidP="00E946A3">
            <w:pPr>
              <w:tabs>
                <w:tab w:val="left" w:pos="585"/>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8.4 </w:t>
            </w:r>
            <w:r w:rsidRPr="002025D6">
              <w:rPr>
                <w:rFonts w:eastAsia="Times New Roman" w:cs="Calibri"/>
                <w:sz w:val="18"/>
                <w:szCs w:val="18"/>
                <w:lang w:val="pt-PT"/>
              </w:rPr>
              <w:tab/>
              <w:t>o uso de produtos químicos ou materiais sujeitos a proibições ou eliminações internacionais?</w:t>
            </w:r>
          </w:p>
          <w:p w14:paraId="126B062F" w14:textId="77777777" w:rsidR="00DC6EFE" w:rsidRPr="002025D6" w:rsidRDefault="00DC6EFE" w:rsidP="00E946A3">
            <w:pPr>
              <w:tabs>
                <w:tab w:val="left" w:pos="585"/>
              </w:tabs>
              <w:spacing w:before="60"/>
              <w:ind w:left="567" w:hanging="567"/>
              <w:rPr>
                <w:rFonts w:eastAsia="Times New Roman" w:cs="Calibri"/>
                <w:sz w:val="18"/>
                <w:szCs w:val="18"/>
                <w:lang w:val="pt-PT"/>
              </w:rPr>
            </w:pPr>
            <w:r w:rsidRPr="002025D6">
              <w:rPr>
                <w:rFonts w:eastAsia="Times New Roman" w:cs="Calibri"/>
                <w:i/>
                <w:sz w:val="18"/>
                <w:szCs w:val="18"/>
                <w:lang w:val="pt-PT"/>
              </w:rPr>
              <w:tab/>
              <w:t xml:space="preserve">Por exemplo, DDT, PCB e outros produtos químicos listados em convenções internacionais como o </w:t>
            </w:r>
            <w:hyperlink r:id="rId22" w:history="1">
              <w:r w:rsidRPr="002025D6">
                <w:rPr>
                  <w:rStyle w:val="Hiperligao"/>
                  <w:rFonts w:eastAsia="Times New Roman" w:cs="Calibri"/>
                  <w:i/>
                  <w:color w:val="auto"/>
                  <w:sz w:val="18"/>
                  <w:szCs w:val="18"/>
                  <w:lang w:val="pt-PT"/>
                </w:rPr>
                <w:t xml:space="preserve">Protocolo de Montreal </w:t>
              </w:r>
            </w:hyperlink>
            <w:r w:rsidRPr="002025D6">
              <w:rPr>
                <w:rFonts w:eastAsia="Times New Roman" w:cs="Calibri"/>
                <w:i/>
                <w:sz w:val="18"/>
                <w:szCs w:val="18"/>
                <w:lang w:val="pt-PT"/>
              </w:rPr>
              <w:t xml:space="preserve">, a </w:t>
            </w:r>
            <w:hyperlink r:id="rId23" w:history="1">
              <w:r w:rsidRPr="002025D6">
                <w:rPr>
                  <w:rStyle w:val="Hiperligao"/>
                  <w:rFonts w:eastAsia="Times New Roman" w:cs="Calibri"/>
                  <w:i/>
                  <w:color w:val="auto"/>
                  <w:sz w:val="18"/>
                  <w:szCs w:val="18"/>
                  <w:lang w:val="pt-PT"/>
                </w:rPr>
                <w:t xml:space="preserve">Convenção de </w:t>
              </w:r>
              <w:proofErr w:type="spellStart"/>
              <w:r w:rsidRPr="002025D6">
                <w:rPr>
                  <w:rStyle w:val="Hiperligao"/>
                  <w:rFonts w:eastAsia="Times New Roman" w:cs="Calibri"/>
                  <w:i/>
                  <w:color w:val="auto"/>
                  <w:sz w:val="18"/>
                  <w:szCs w:val="18"/>
                  <w:lang w:val="pt-PT"/>
                </w:rPr>
                <w:t>Minamata</w:t>
              </w:r>
              <w:proofErr w:type="spellEnd"/>
              <w:r w:rsidRPr="002025D6">
                <w:rPr>
                  <w:rStyle w:val="Hiperligao"/>
                  <w:rFonts w:eastAsia="Times New Roman" w:cs="Calibri"/>
                  <w:i/>
                  <w:color w:val="auto"/>
                  <w:sz w:val="18"/>
                  <w:szCs w:val="18"/>
                  <w:lang w:val="pt-PT"/>
                </w:rPr>
                <w:t xml:space="preserve"> </w:t>
              </w:r>
            </w:hyperlink>
            <w:r w:rsidRPr="002025D6">
              <w:rPr>
                <w:rFonts w:eastAsia="Times New Roman" w:cs="Calibri"/>
                <w:i/>
                <w:sz w:val="18"/>
                <w:szCs w:val="18"/>
                <w:lang w:val="pt-PT"/>
              </w:rPr>
              <w:t xml:space="preserve">, </w:t>
            </w:r>
            <w:hyperlink r:id="rId24" w:history="1">
              <w:r w:rsidRPr="002025D6">
                <w:rPr>
                  <w:rStyle w:val="Hiperligao"/>
                  <w:rFonts w:eastAsia="Times New Roman" w:cs="Calibri"/>
                  <w:i/>
                  <w:color w:val="auto"/>
                  <w:sz w:val="18"/>
                  <w:szCs w:val="18"/>
                  <w:lang w:val="pt-PT"/>
                </w:rPr>
                <w:t xml:space="preserve">a Convenção de Basileia </w:t>
              </w:r>
            </w:hyperlink>
            <w:r w:rsidRPr="002025D6">
              <w:rPr>
                <w:rFonts w:eastAsia="Times New Roman" w:cs="Calibri"/>
                <w:i/>
                <w:sz w:val="18"/>
                <w:szCs w:val="18"/>
                <w:lang w:val="pt-PT"/>
              </w:rPr>
              <w:t xml:space="preserve">, </w:t>
            </w:r>
            <w:hyperlink r:id="rId25" w:history="1">
              <w:r w:rsidRPr="002025D6">
                <w:rPr>
                  <w:rStyle w:val="Hiperligao"/>
                  <w:rFonts w:eastAsia="Times New Roman" w:cs="Calibri"/>
                  <w:i/>
                  <w:color w:val="auto"/>
                  <w:sz w:val="18"/>
                  <w:szCs w:val="18"/>
                  <w:lang w:val="pt-PT"/>
                </w:rPr>
                <w:t xml:space="preserve">a Convenção de Roterdão </w:t>
              </w:r>
            </w:hyperlink>
            <w:r w:rsidRPr="002025D6">
              <w:rPr>
                <w:rFonts w:eastAsia="Times New Roman" w:cs="Calibri"/>
                <w:i/>
                <w:sz w:val="18"/>
                <w:szCs w:val="18"/>
                <w:lang w:val="pt-PT"/>
              </w:rPr>
              <w:t xml:space="preserve">e </w:t>
            </w:r>
            <w:hyperlink r:id="rId26" w:history="1">
              <w:r w:rsidRPr="002025D6">
                <w:rPr>
                  <w:rStyle w:val="Hiperligao"/>
                  <w:rFonts w:eastAsia="Times New Roman" w:cs="Calibri"/>
                  <w:i/>
                  <w:color w:val="auto"/>
                  <w:sz w:val="18"/>
                  <w:szCs w:val="18"/>
                  <w:lang w:val="pt-PT"/>
                </w:rPr>
                <w:t>a Convenção de Estocolmo.</w:t>
              </w:r>
            </w:hyperlink>
          </w:p>
        </w:tc>
        <w:tc>
          <w:tcPr>
            <w:tcW w:w="851" w:type="dxa"/>
            <w:tcBorders>
              <w:bottom w:val="single" w:sz="4" w:space="0" w:color="auto"/>
            </w:tcBorders>
            <w:shd w:val="clear" w:color="auto" w:fill="auto"/>
          </w:tcPr>
          <w:p w14:paraId="2ED8E3DC" w14:textId="77777777" w:rsidR="00DC6EFE" w:rsidRPr="002025D6" w:rsidRDefault="00DC6EFE" w:rsidP="00E946A3">
            <w:pPr>
              <w:rPr>
                <w:rFonts w:eastAsia="Times New Roman" w:cs="Calibri"/>
                <w:sz w:val="18"/>
                <w:szCs w:val="18"/>
                <w:lang w:val="pt-PT"/>
              </w:rPr>
            </w:pPr>
          </w:p>
        </w:tc>
        <w:tc>
          <w:tcPr>
            <w:tcW w:w="1134" w:type="dxa"/>
            <w:tcBorders>
              <w:bottom w:val="single" w:sz="4" w:space="0" w:color="auto"/>
            </w:tcBorders>
          </w:tcPr>
          <w:p w14:paraId="51AA3DE5" w14:textId="77777777" w:rsidR="00DC6EFE" w:rsidRPr="002025D6" w:rsidRDefault="00DC6EFE" w:rsidP="00E946A3">
            <w:pPr>
              <w:rPr>
                <w:rFonts w:eastAsia="Times New Roman" w:cs="Calibri"/>
                <w:sz w:val="18"/>
                <w:szCs w:val="18"/>
                <w:lang w:val="pt-PT"/>
              </w:rPr>
            </w:pPr>
          </w:p>
        </w:tc>
        <w:tc>
          <w:tcPr>
            <w:tcW w:w="2835" w:type="dxa"/>
            <w:tcBorders>
              <w:bottom w:val="single" w:sz="4" w:space="0" w:color="auto"/>
            </w:tcBorders>
          </w:tcPr>
          <w:p w14:paraId="0B156544" w14:textId="2C62DBA8" w:rsidR="00DC6EFE" w:rsidRPr="002025D6" w:rsidRDefault="00DC6EFE" w:rsidP="00E946A3">
            <w:pPr>
              <w:rPr>
                <w:rFonts w:eastAsia="Times New Roman" w:cs="Calibri"/>
                <w:sz w:val="18"/>
                <w:szCs w:val="18"/>
                <w:lang w:val="pt-PT"/>
              </w:rPr>
            </w:pPr>
          </w:p>
        </w:tc>
        <w:tc>
          <w:tcPr>
            <w:tcW w:w="2835" w:type="dxa"/>
            <w:tcBorders>
              <w:bottom w:val="single" w:sz="4" w:space="0" w:color="auto"/>
            </w:tcBorders>
          </w:tcPr>
          <w:p w14:paraId="4EDAAAD5" w14:textId="77777777" w:rsidR="00DC6EFE" w:rsidRPr="002025D6" w:rsidRDefault="00DC6EFE" w:rsidP="00E946A3">
            <w:pPr>
              <w:rPr>
                <w:rFonts w:eastAsia="Times New Roman" w:cs="Calibri"/>
                <w:sz w:val="18"/>
                <w:szCs w:val="18"/>
                <w:lang w:val="pt-PT"/>
              </w:rPr>
            </w:pPr>
          </w:p>
        </w:tc>
      </w:tr>
      <w:tr w:rsidR="00DC6EFE" w:rsidRPr="004A42E0" w14:paraId="779CB2D3" w14:textId="77777777" w:rsidTr="00DC6EFE">
        <w:tc>
          <w:tcPr>
            <w:tcW w:w="5949" w:type="dxa"/>
            <w:tcBorders>
              <w:bottom w:val="single" w:sz="4" w:space="0" w:color="auto"/>
            </w:tcBorders>
            <w:shd w:val="clear" w:color="auto" w:fill="auto"/>
          </w:tcPr>
          <w:p w14:paraId="50662E64" w14:textId="77777777" w:rsidR="00DC6EFE" w:rsidRPr="002025D6" w:rsidRDefault="00DC6EFE" w:rsidP="00E946A3">
            <w:pPr>
              <w:tabs>
                <w:tab w:val="left" w:pos="585"/>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8.5 </w:t>
            </w:r>
            <w:r w:rsidRPr="002025D6">
              <w:rPr>
                <w:rFonts w:eastAsia="Times New Roman" w:cs="Calibri"/>
                <w:sz w:val="18"/>
                <w:szCs w:val="18"/>
                <w:lang w:val="pt-PT"/>
              </w:rPr>
              <w:tab/>
              <w:t>a aplicação de pesticidas que podem ter um efeito negativo no meio ambiente ou na saúde humana?</w:t>
            </w:r>
          </w:p>
        </w:tc>
        <w:tc>
          <w:tcPr>
            <w:tcW w:w="851" w:type="dxa"/>
            <w:tcBorders>
              <w:bottom w:val="single" w:sz="4" w:space="0" w:color="auto"/>
            </w:tcBorders>
            <w:shd w:val="clear" w:color="auto" w:fill="auto"/>
          </w:tcPr>
          <w:p w14:paraId="7B0EA018"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7B20BCE4"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31FB608E" w14:textId="550496A4"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13B3E674"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r w:rsidR="00DC6EFE" w:rsidRPr="004A42E0" w14:paraId="283D7946" w14:textId="77777777" w:rsidTr="00DC6EFE">
        <w:tc>
          <w:tcPr>
            <w:tcW w:w="5949" w:type="dxa"/>
            <w:tcBorders>
              <w:bottom w:val="single" w:sz="4" w:space="0" w:color="auto"/>
            </w:tcBorders>
            <w:shd w:val="clear" w:color="auto" w:fill="auto"/>
          </w:tcPr>
          <w:p w14:paraId="51853BD1" w14:textId="77777777" w:rsidR="00DC6EFE" w:rsidRPr="002025D6" w:rsidRDefault="00DC6EFE" w:rsidP="00E946A3">
            <w:pPr>
              <w:tabs>
                <w:tab w:val="left" w:pos="585"/>
              </w:tabs>
              <w:spacing w:before="60"/>
              <w:ind w:left="567" w:hanging="567"/>
              <w:rPr>
                <w:rFonts w:eastAsia="Times New Roman" w:cs="Calibri"/>
                <w:sz w:val="18"/>
                <w:szCs w:val="18"/>
                <w:lang w:val="pt-PT"/>
              </w:rPr>
            </w:pPr>
            <w:r w:rsidRPr="002025D6">
              <w:rPr>
                <w:rFonts w:eastAsia="Times New Roman" w:cs="Calibri"/>
                <w:sz w:val="18"/>
                <w:szCs w:val="18"/>
                <w:lang w:val="pt-PT"/>
              </w:rPr>
              <w:t xml:space="preserve">8.6 </w:t>
            </w:r>
            <w:r w:rsidRPr="002025D6">
              <w:rPr>
                <w:rFonts w:eastAsia="Times New Roman" w:cs="Calibri"/>
                <w:sz w:val="18"/>
                <w:szCs w:val="18"/>
                <w:lang w:val="pt-PT"/>
              </w:rPr>
              <w:tab/>
              <w:t>consumo significativo de matérias-primas, energia e/ou água?</w:t>
            </w:r>
          </w:p>
        </w:tc>
        <w:tc>
          <w:tcPr>
            <w:tcW w:w="851" w:type="dxa"/>
            <w:tcBorders>
              <w:bottom w:val="single" w:sz="4" w:space="0" w:color="auto"/>
            </w:tcBorders>
            <w:shd w:val="clear" w:color="auto" w:fill="auto"/>
          </w:tcPr>
          <w:p w14:paraId="7F54A1CE"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1134" w:type="dxa"/>
            <w:tcBorders>
              <w:bottom w:val="single" w:sz="4" w:space="0" w:color="auto"/>
            </w:tcBorders>
          </w:tcPr>
          <w:p w14:paraId="6CD056B7" w14:textId="77777777"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0F9BA67D" w14:textId="175FE9D3" w:rsidR="00DC6EFE" w:rsidRPr="002025D6" w:rsidRDefault="00DC6EFE" w:rsidP="00E946A3">
            <w:pPr>
              <w:tabs>
                <w:tab w:val="left" w:pos="585"/>
              </w:tabs>
              <w:spacing w:before="60"/>
              <w:ind w:left="567" w:hanging="567"/>
              <w:rPr>
                <w:rFonts w:eastAsia="Times New Roman" w:cs="Calibri"/>
                <w:sz w:val="18"/>
                <w:szCs w:val="18"/>
                <w:lang w:val="pt-PT"/>
              </w:rPr>
            </w:pPr>
          </w:p>
        </w:tc>
        <w:tc>
          <w:tcPr>
            <w:tcW w:w="2835" w:type="dxa"/>
            <w:tcBorders>
              <w:bottom w:val="single" w:sz="4" w:space="0" w:color="auto"/>
            </w:tcBorders>
          </w:tcPr>
          <w:p w14:paraId="614ED490" w14:textId="77777777" w:rsidR="00DC6EFE" w:rsidRPr="002025D6" w:rsidRDefault="00DC6EFE" w:rsidP="00E946A3">
            <w:pPr>
              <w:tabs>
                <w:tab w:val="left" w:pos="585"/>
              </w:tabs>
              <w:spacing w:before="60"/>
              <w:ind w:left="567" w:hanging="567"/>
              <w:rPr>
                <w:rFonts w:eastAsia="Times New Roman" w:cs="Calibri"/>
                <w:sz w:val="18"/>
                <w:szCs w:val="18"/>
                <w:lang w:val="pt-PT"/>
              </w:rPr>
            </w:pPr>
          </w:p>
        </w:tc>
      </w:tr>
    </w:tbl>
    <w:p w14:paraId="44C5853F" w14:textId="4E269715" w:rsidR="00302F46" w:rsidRPr="002025D6" w:rsidRDefault="00302F46" w:rsidP="00302F46">
      <w:pPr>
        <w:tabs>
          <w:tab w:val="left" w:pos="567"/>
        </w:tabs>
        <w:spacing w:after="120"/>
        <w:rPr>
          <w:lang w:val="pt-PT"/>
        </w:rPr>
      </w:pPr>
    </w:p>
    <w:sectPr w:rsidR="00302F46" w:rsidRPr="002025D6" w:rsidSect="00C83E4D">
      <w:pgSz w:w="15840" w:h="12240" w:orient="landscape" w:code="1"/>
      <w:pgMar w:top="1134" w:right="1134" w:bottom="1134" w:left="1134" w:header="720"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F8451" w14:textId="77777777" w:rsidR="00286E08" w:rsidRDefault="00286E08">
      <w:r>
        <w:separator/>
      </w:r>
    </w:p>
  </w:endnote>
  <w:endnote w:type="continuationSeparator" w:id="0">
    <w:p w14:paraId="4DE4C652" w14:textId="77777777" w:rsidR="00286E08" w:rsidRDefault="00286E08">
      <w:r>
        <w:continuationSeparator/>
      </w:r>
    </w:p>
  </w:endnote>
  <w:endnote w:type="continuationNotice" w:id="1">
    <w:p w14:paraId="79F8001E" w14:textId="77777777" w:rsidR="00286E08" w:rsidRDefault="00286E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Regular">
    <w:altName w:val="Calibri"/>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dobe Garamond Pro">
    <w:altName w:val="Garamond"/>
    <w:charset w:val="00"/>
    <w:family w:val="roman"/>
    <w:pitch w:val="variable"/>
    <w:sig w:usb0="800000AF" w:usb1="5000205B"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Times">
    <w:altName w:val="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627310486"/>
      <w:docPartObj>
        <w:docPartGallery w:val="Page Numbers (Bottom of Page)"/>
        <w:docPartUnique/>
      </w:docPartObj>
    </w:sdtPr>
    <w:sdtEndPr>
      <w:rPr>
        <w:rStyle w:val="Nmerodepgina"/>
      </w:rPr>
    </w:sdtEndPr>
    <w:sdtContent>
      <w:p w14:paraId="5E7CB9E3" w14:textId="3F3B9EFA" w:rsidR="007C2722" w:rsidRDefault="007C2722" w:rsidP="00A23C73">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A223CA2" w14:textId="77777777" w:rsidR="007C2722" w:rsidRDefault="007C272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2130693546"/>
      <w:docPartObj>
        <w:docPartGallery w:val="Page Numbers (Bottom of Page)"/>
        <w:docPartUnique/>
      </w:docPartObj>
    </w:sdtPr>
    <w:sdtEndPr>
      <w:rPr>
        <w:rStyle w:val="Nmerodepgina"/>
      </w:rPr>
    </w:sdtEndPr>
    <w:sdtContent>
      <w:p w14:paraId="7063F694" w14:textId="06EBAAB6" w:rsidR="007C2722" w:rsidRDefault="007C2722" w:rsidP="00A23C73">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4A81CC0" w14:textId="77777777" w:rsidR="007C2722" w:rsidRDefault="007C272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7B4DC" w14:textId="77777777" w:rsidR="007C2722" w:rsidRDefault="007C272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6E77B" w14:textId="77777777" w:rsidR="00286E08" w:rsidRDefault="00286E08">
      <w:r>
        <w:separator/>
      </w:r>
    </w:p>
  </w:footnote>
  <w:footnote w:type="continuationSeparator" w:id="0">
    <w:p w14:paraId="3F67682E" w14:textId="77777777" w:rsidR="00286E08" w:rsidRDefault="00286E08">
      <w:r>
        <w:continuationSeparator/>
      </w:r>
    </w:p>
  </w:footnote>
  <w:footnote w:type="continuationNotice" w:id="1">
    <w:p w14:paraId="15B47555" w14:textId="77777777" w:rsidR="00286E08" w:rsidRDefault="00286E08">
      <w:pPr>
        <w:spacing w:after="0"/>
      </w:pPr>
    </w:p>
  </w:footnote>
  <w:footnote w:id="2">
    <w:p w14:paraId="297C1D98" w14:textId="77777777" w:rsidR="007C2722" w:rsidRPr="006C6DB0" w:rsidRDefault="007C2722" w:rsidP="00C83E4D">
      <w:pPr>
        <w:pStyle w:val="Textodenotaderodap"/>
        <w:rPr>
          <w:rFonts w:ascii="Calibri" w:hAnsi="Calibri" w:cs="Calibri"/>
          <w:sz w:val="16"/>
          <w:szCs w:val="16"/>
        </w:rPr>
      </w:pPr>
      <w:r w:rsidRPr="006C6DB0">
        <w:rPr>
          <w:rStyle w:val="Refdenotaderodap"/>
          <w:rFonts w:ascii="Calibri" w:hAnsi="Calibri" w:cs="Calibri"/>
          <w:sz w:val="16"/>
          <w:szCs w:val="16"/>
        </w:rPr>
        <w:footnoteRef/>
      </w:r>
      <w:r w:rsidRPr="006C6DB0">
        <w:rPr>
          <w:rFonts w:ascii="Calibri" w:hAnsi="Calibri" w:cs="Calibri"/>
          <w:sz w:val="16"/>
          <w:szCs w:val="16"/>
        </w:rPr>
        <w:t xml:space="preserve">proibidos </w:t>
      </w:r>
      <w:r w:rsidRPr="002025D6">
        <w:rPr>
          <w:rFonts w:ascii="Calibri" w:hAnsi="Calibri" w:cs="Calibri"/>
          <w:sz w:val="16"/>
          <w:szCs w:val="16"/>
          <w:lang w:val="pt-PT"/>
        </w:rPr>
        <w:t xml:space="preserve">de discriminação incluem raça, etnia, sexo, idade, idioma, deficiência, orientação sexual, identidade de gênero, religião, opinião política ou outra, origem nacional, social ou geográfica, propriedade, nascimento ou outro status, incluindo como pessoa indígena ou como membro de uma minoria. </w:t>
      </w:r>
      <w:r w:rsidRPr="006C6DB0">
        <w:rPr>
          <w:rFonts w:ascii="Calibri" w:hAnsi="Calibri" w:cs="Calibri"/>
          <w:sz w:val="16"/>
          <w:szCs w:val="16"/>
        </w:rPr>
        <w:t>Referências a “mulheres e homens” ou similares são entendidas como incluindo mulheres e homens, meninos e meninas, e outros grupos discriminados com base em suas identidades de gênero, como pessoas transgênero e transexuais.</w:t>
      </w:r>
    </w:p>
  </w:footnote>
  <w:footnote w:id="3">
    <w:p w14:paraId="19881B3A" w14:textId="77777777" w:rsidR="007C2722" w:rsidRPr="006C6DB0" w:rsidRDefault="007C2722" w:rsidP="00C83E4D">
      <w:pPr>
        <w:pStyle w:val="Textodenotaderodap"/>
        <w:rPr>
          <w:rFonts w:ascii="Calibri" w:hAnsi="Calibri" w:cs="Calibri"/>
          <w:sz w:val="16"/>
          <w:szCs w:val="16"/>
        </w:rPr>
      </w:pPr>
      <w:r w:rsidRPr="006C6DB0">
        <w:rPr>
          <w:rStyle w:val="Refdenotaderodap"/>
          <w:rFonts w:ascii="Calibri" w:hAnsi="Calibri" w:cs="Calibri"/>
          <w:sz w:val="16"/>
          <w:szCs w:val="16"/>
        </w:rPr>
        <w:footnoteRef/>
      </w:r>
      <w:r w:rsidRPr="006C6DB0">
        <w:rPr>
          <w:rFonts w:ascii="Calibri" w:hAnsi="Calibri" w:cs="Calibri"/>
          <w:sz w:val="16"/>
          <w:szCs w:val="16"/>
        </w:rPr>
        <w:t xml:space="preserve">Veja a </w:t>
      </w:r>
      <w:hyperlink r:id="rId1" w:history="1">
        <w:r w:rsidRPr="006C6DB0">
          <w:rPr>
            <w:rStyle w:val="Hiperligao"/>
            <w:rFonts w:ascii="Calibri" w:hAnsi="Calibri" w:cs="Calibri"/>
            <w:sz w:val="16"/>
            <w:szCs w:val="16"/>
          </w:rPr>
          <w:t xml:space="preserve">Convenção sobre Diversidade Biológica </w:t>
        </w:r>
      </w:hyperlink>
      <w:r w:rsidRPr="006C6DB0">
        <w:rPr>
          <w:rFonts w:ascii="Calibri" w:hAnsi="Calibri" w:cs="Calibri"/>
          <w:sz w:val="16"/>
          <w:szCs w:val="16"/>
        </w:rPr>
        <w:t xml:space="preserve">e seu </w:t>
      </w:r>
      <w:hyperlink r:id="rId2" w:history="1">
        <w:r w:rsidRPr="006C6DB0">
          <w:rPr>
            <w:rStyle w:val="Hiperligao"/>
            <w:rFonts w:ascii="Calibri" w:hAnsi="Calibri" w:cs="Calibri"/>
            <w:sz w:val="16"/>
            <w:szCs w:val="16"/>
          </w:rPr>
          <w:t xml:space="preserve">Protocolo de Cartagena sobre Biossegurança </w:t>
        </w:r>
      </w:hyperlink>
      <w:r w:rsidRPr="006C6DB0">
        <w:rPr>
          <w:rFonts w:ascii="Calibri" w:hAnsi="Calibri" w:cs="Calibri"/>
          <w:sz w:val="16"/>
          <w:szCs w:val="16"/>
        </w:rPr>
        <w:t>.</w:t>
      </w:r>
    </w:p>
  </w:footnote>
  <w:footnote w:id="4">
    <w:p w14:paraId="15892CBB" w14:textId="77777777" w:rsidR="007C2722" w:rsidRPr="006C6DB0" w:rsidRDefault="007C2722" w:rsidP="00C83E4D">
      <w:pPr>
        <w:pStyle w:val="Textodenotaderodap"/>
        <w:rPr>
          <w:rFonts w:ascii="Calibri" w:hAnsi="Calibri" w:cs="Calibri"/>
          <w:sz w:val="16"/>
          <w:szCs w:val="16"/>
        </w:rPr>
      </w:pPr>
      <w:r w:rsidRPr="006C6DB0">
        <w:rPr>
          <w:rStyle w:val="Refdenotaderodap"/>
          <w:rFonts w:ascii="Calibri" w:hAnsi="Calibri" w:cs="Calibri"/>
          <w:sz w:val="16"/>
          <w:szCs w:val="16"/>
        </w:rPr>
        <w:footnoteRef/>
      </w:r>
      <w:r w:rsidRPr="006C6DB0">
        <w:rPr>
          <w:rFonts w:ascii="Calibri" w:hAnsi="Calibri" w:cs="Calibri"/>
          <w:sz w:val="16"/>
          <w:szCs w:val="16"/>
        </w:rPr>
        <w:t xml:space="preserve">Veja a </w:t>
      </w:r>
      <w:hyperlink r:id="rId3" w:history="1">
        <w:r w:rsidRPr="006C6DB0">
          <w:rPr>
            <w:rStyle w:val="Hiperligao"/>
            <w:rFonts w:ascii="Calibri" w:hAnsi="Calibri" w:cs="Calibri"/>
            <w:sz w:val="16"/>
            <w:szCs w:val="16"/>
          </w:rPr>
          <w:t xml:space="preserve">Convenção sobre Diversidade Biológica </w:t>
        </w:r>
      </w:hyperlink>
      <w:r w:rsidRPr="006C6DB0">
        <w:rPr>
          <w:rFonts w:ascii="Calibri" w:hAnsi="Calibri" w:cs="Calibri"/>
          <w:sz w:val="16"/>
          <w:szCs w:val="16"/>
        </w:rPr>
        <w:t xml:space="preserve">e seu </w:t>
      </w:r>
      <w:hyperlink r:id="rId4" w:history="1">
        <w:r w:rsidRPr="006C6DB0">
          <w:rPr>
            <w:rStyle w:val="Hiperligao"/>
            <w:rFonts w:ascii="Calibri" w:hAnsi="Calibri" w:cs="Calibri"/>
            <w:sz w:val="16"/>
            <w:szCs w:val="16"/>
          </w:rPr>
          <w:t xml:space="preserve">Protocolo de Nagoya </w:t>
        </w:r>
      </w:hyperlink>
      <w:r w:rsidRPr="006C6DB0">
        <w:rPr>
          <w:rFonts w:ascii="Calibri" w:hAnsi="Calibri" w:cs="Calibri"/>
          <w:sz w:val="16"/>
          <w:szCs w:val="16"/>
        </w:rPr>
        <w:t>sobre acesso e repartição de benefícios do uso de recursos genéticos.</w:t>
      </w:r>
    </w:p>
  </w:footnote>
  <w:footnote w:id="5">
    <w:p w14:paraId="4A85BF4D" w14:textId="77777777" w:rsidR="007C2722" w:rsidRPr="006C6DB0" w:rsidRDefault="007C2722" w:rsidP="00C83E4D">
      <w:pPr>
        <w:pStyle w:val="Textodenotaderodap"/>
        <w:rPr>
          <w:rFonts w:ascii="Calibri" w:hAnsi="Calibri" w:cs="Calibri"/>
          <w:sz w:val="16"/>
          <w:szCs w:val="16"/>
        </w:rPr>
      </w:pPr>
      <w:r w:rsidRPr="006C6DB0">
        <w:rPr>
          <w:rStyle w:val="Refdenotaderodap"/>
          <w:rFonts w:ascii="Calibri" w:hAnsi="Calibri" w:cs="Calibri"/>
          <w:sz w:val="16"/>
          <w:szCs w:val="16"/>
        </w:rPr>
        <w:footnoteRef/>
      </w:r>
      <w:r w:rsidRPr="006C6DB0">
        <w:rPr>
          <w:rFonts w:ascii="Calibri" w:hAnsi="Calibri" w:cs="Calibri"/>
          <w:sz w:val="16"/>
          <w:szCs w:val="16"/>
        </w:rPr>
        <w:t>Despejo forçado é definido aqui como a remoção permanente ou temporária contra sua vontade de indivíduos, famílias ou comunidades das casas e/ou terras que ocupam, sem a provisão de, e acesso a, formas apropriadas de proteção legal ou outra. Despejos forçados constituem violações graves de uma série de direitos humanos reconhecidos internacionalmente.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750E6" w14:textId="77777777" w:rsidR="007C2722" w:rsidRDefault="007C272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CE820" w14:textId="77777777" w:rsidR="007C2722" w:rsidRDefault="007C272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EBD2E" w14:textId="77777777" w:rsidR="007C2722" w:rsidRDefault="007C272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726A"/>
    <w:multiLevelType w:val="hybridMultilevel"/>
    <w:tmpl w:val="32CC12B8"/>
    <w:styleLink w:val="ImportedStyle10"/>
    <w:lvl w:ilvl="0" w:tplc="926A7494">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0B28D4E">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886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2101DD6">
      <w:start w:val="1"/>
      <w:numFmt w:val="lowerRoman"/>
      <w:lvlText w:val="%3."/>
      <w:lvlJc w:val="left"/>
      <w:pPr>
        <w:tabs>
          <w:tab w:val="left" w:pos="1416"/>
          <w:tab w:val="left" w:pos="2832"/>
          <w:tab w:val="left" w:pos="3540"/>
          <w:tab w:val="left" w:pos="4248"/>
          <w:tab w:val="left" w:pos="4956"/>
          <w:tab w:val="left" w:pos="5664"/>
          <w:tab w:val="left" w:pos="6372"/>
          <w:tab w:val="left" w:pos="7080"/>
          <w:tab w:val="left" w:pos="7788"/>
          <w:tab w:val="left" w:pos="8496"/>
          <w:tab w:val="left" w:pos="8860"/>
        </w:tabs>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12F6C1B4">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 w:val="left" w:pos="8496"/>
          <w:tab w:val="left" w:pos="886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87E9318">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8496"/>
          <w:tab w:val="left" w:pos="886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EB43830">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 w:val="left" w:pos="8496"/>
          <w:tab w:val="left" w:pos="8860"/>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6B8CB8C">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496"/>
          <w:tab w:val="left" w:pos="886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9646EE2">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8496"/>
          <w:tab w:val="left" w:pos="886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23CA1B8">
      <w:start w:val="1"/>
      <w:numFmt w:val="lowerRoman"/>
      <w:lvlText w:val="%9."/>
      <w:lvlJc w:val="left"/>
      <w:pPr>
        <w:tabs>
          <w:tab w:val="left" w:pos="1416"/>
          <w:tab w:val="left" w:pos="2124"/>
          <w:tab w:val="left" w:pos="2832"/>
          <w:tab w:val="left" w:pos="3540"/>
          <w:tab w:val="left" w:pos="4248"/>
          <w:tab w:val="left" w:pos="4956"/>
          <w:tab w:val="left" w:pos="5664"/>
          <w:tab w:val="left" w:pos="7080"/>
          <w:tab w:val="left" w:pos="7788"/>
          <w:tab w:val="left" w:pos="8496"/>
          <w:tab w:val="left" w:pos="8860"/>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586560"/>
    <w:multiLevelType w:val="hybridMultilevel"/>
    <w:tmpl w:val="DE0C0FF4"/>
    <w:styleLink w:val="Bullet"/>
    <w:lvl w:ilvl="0" w:tplc="50F4167E">
      <w:start w:val="1"/>
      <w:numFmt w:val="bullet"/>
      <w:lvlText w:val="•"/>
      <w:lvlJc w:val="left"/>
      <w:pPr>
        <w:tabs>
          <w:tab w:val="left" w:pos="1440"/>
        </w:tabs>
        <w:ind w:left="1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F2800C2">
      <w:start w:val="1"/>
      <w:numFmt w:val="bullet"/>
      <w:lvlText w:val="•"/>
      <w:lvlJc w:val="left"/>
      <w:pPr>
        <w:tabs>
          <w:tab w:val="left" w:pos="1440"/>
        </w:tabs>
        <w:ind w:left="396" w:hanging="216"/>
      </w:pPr>
      <w:rPr>
        <w:rFonts w:ascii="Avenir Next Regular" w:eastAsia="Avenir Next Regular" w:hAnsi="Avenir Next Regular" w:cs="Avenir Next Regula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F968D4A">
      <w:start w:val="1"/>
      <w:numFmt w:val="bullet"/>
      <w:lvlText w:val="•"/>
      <w:lvlJc w:val="left"/>
      <w:pPr>
        <w:tabs>
          <w:tab w:val="left" w:pos="1440"/>
        </w:tabs>
        <w:ind w:left="556" w:hanging="196"/>
      </w:pPr>
      <w:rPr>
        <w:rFonts w:ascii="Avenir Next Regular" w:eastAsia="Avenir Next Regular" w:hAnsi="Avenir Next Regular" w:cs="Avenir Next Regula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C086706">
      <w:start w:val="1"/>
      <w:numFmt w:val="bullet"/>
      <w:lvlText w:val="•"/>
      <w:lvlJc w:val="left"/>
      <w:pPr>
        <w:tabs>
          <w:tab w:val="left" w:pos="1440"/>
        </w:tabs>
        <w:ind w:left="736" w:hanging="196"/>
      </w:pPr>
      <w:rPr>
        <w:rFonts w:ascii="Avenir Next Regular" w:eastAsia="Avenir Next Regular" w:hAnsi="Avenir Next Regular" w:cs="Avenir Next Regula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4AA060E">
      <w:start w:val="1"/>
      <w:numFmt w:val="bullet"/>
      <w:lvlText w:val="•"/>
      <w:lvlJc w:val="left"/>
      <w:pPr>
        <w:tabs>
          <w:tab w:val="left" w:pos="1440"/>
        </w:tabs>
        <w:ind w:left="916" w:hanging="196"/>
      </w:pPr>
      <w:rPr>
        <w:rFonts w:ascii="Avenir Next Regular" w:eastAsia="Avenir Next Regular" w:hAnsi="Avenir Next Regular" w:cs="Avenir Next Regula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2AEA472">
      <w:start w:val="1"/>
      <w:numFmt w:val="bullet"/>
      <w:lvlText w:val="•"/>
      <w:lvlJc w:val="left"/>
      <w:pPr>
        <w:tabs>
          <w:tab w:val="left" w:pos="1440"/>
        </w:tabs>
        <w:ind w:left="1096" w:hanging="196"/>
      </w:pPr>
      <w:rPr>
        <w:rFonts w:ascii="Avenir Next Regular" w:eastAsia="Avenir Next Regular" w:hAnsi="Avenir Next Regular" w:cs="Avenir Next Regula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EC6FD36">
      <w:start w:val="1"/>
      <w:numFmt w:val="bullet"/>
      <w:lvlText w:val="•"/>
      <w:lvlJc w:val="left"/>
      <w:pPr>
        <w:tabs>
          <w:tab w:val="left" w:pos="1440"/>
        </w:tabs>
        <w:ind w:left="1276" w:hanging="196"/>
      </w:pPr>
      <w:rPr>
        <w:rFonts w:ascii="Avenir Next Regular" w:eastAsia="Avenir Next Regular" w:hAnsi="Avenir Next Regular" w:cs="Avenir Next Regula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5DC6DCC">
      <w:start w:val="1"/>
      <w:numFmt w:val="bullet"/>
      <w:lvlText w:val="•"/>
      <w:lvlJc w:val="left"/>
      <w:pPr>
        <w:ind w:left="1456" w:hanging="196"/>
      </w:pPr>
      <w:rPr>
        <w:rFonts w:ascii="Avenir Next Regular" w:eastAsia="Avenir Next Regular" w:hAnsi="Avenir Next Regular" w:cs="Avenir Next Regula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408F648">
      <w:start w:val="1"/>
      <w:numFmt w:val="bullet"/>
      <w:lvlText w:val="•"/>
      <w:lvlJc w:val="left"/>
      <w:pPr>
        <w:tabs>
          <w:tab w:val="left" w:pos="1440"/>
        </w:tabs>
        <w:ind w:left="1636" w:hanging="196"/>
      </w:pPr>
      <w:rPr>
        <w:rFonts w:ascii="Avenir Next Regular" w:eastAsia="Avenir Next Regular" w:hAnsi="Avenir Next Regular" w:cs="Avenir Next Regular"/>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7200172"/>
    <w:multiLevelType w:val="hybridMultilevel"/>
    <w:tmpl w:val="DFF2F7B4"/>
    <w:lvl w:ilvl="0" w:tplc="79A04AAC">
      <w:start w:val="1"/>
      <w:numFmt w:val="decimal"/>
      <w:pStyle w:val="Paragraph"/>
      <w:lvlText w:val="%1."/>
      <w:lvlJc w:val="left"/>
      <w:pPr>
        <w:ind w:left="36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823D3"/>
    <w:multiLevelType w:val="hybridMultilevel"/>
    <w:tmpl w:val="FDEA9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273D7"/>
    <w:multiLevelType w:val="hybridMultilevel"/>
    <w:tmpl w:val="3878A8F4"/>
    <w:lvl w:ilvl="0" w:tplc="87D0B8AC">
      <w:start w:val="1"/>
      <w:numFmt w:val="bullet"/>
      <w:lvlText w:val="-"/>
      <w:lvlJc w:val="left"/>
      <w:pPr>
        <w:ind w:left="720" w:hanging="360"/>
      </w:pPr>
      <w:rPr>
        <w:rFonts w:ascii="Calibri" w:eastAsia="Arial Unicode MS"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3320D"/>
    <w:multiLevelType w:val="hybridMultilevel"/>
    <w:tmpl w:val="4A1CA27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4ECA2ECC">
      <w:start w:val="2"/>
      <w:numFmt w:val="decimal"/>
      <w:lvlText w:val="%4-"/>
      <w:lvlJc w:val="left"/>
      <w:pPr>
        <w:ind w:left="2880" w:hanging="360"/>
      </w:pPr>
      <w:rPr>
        <w:rFonts w:hint="default"/>
      </w:rPr>
    </w:lvl>
    <w:lvl w:ilvl="4" w:tplc="6FEAC89A">
      <w:start w:val="3"/>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73731E"/>
    <w:multiLevelType w:val="hybridMultilevel"/>
    <w:tmpl w:val="F30C9874"/>
    <w:lvl w:ilvl="0" w:tplc="13482F74">
      <w:start w:val="1"/>
      <w:numFmt w:val="decimal"/>
      <w:pStyle w:val="MainParanoChapter"/>
      <w:lvlText w:val="%1."/>
      <w:lvlJc w:val="left"/>
      <w:pPr>
        <w:ind w:left="630" w:hanging="360"/>
      </w:pPr>
      <w:rPr>
        <w:rFonts w:ascii="Times New Roman" w:hAnsi="Times New Roman" w:cs="Times New Roman" w:hint="default"/>
        <w:b w:val="0"/>
        <w:i w:val="0"/>
        <w:color w:val="auto"/>
        <w:sz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0C040FF"/>
    <w:multiLevelType w:val="hybridMultilevel"/>
    <w:tmpl w:val="61B86E2E"/>
    <w:lvl w:ilvl="0" w:tplc="329267C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56C06D1"/>
    <w:multiLevelType w:val="hybridMultilevel"/>
    <w:tmpl w:val="57AA876C"/>
    <w:styleLink w:val="ImportedStyle16"/>
    <w:lvl w:ilvl="0" w:tplc="B9A4757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829C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C2FCB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07872C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EE4C4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ED2771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E3A27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FC91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3034A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CCC6E7E"/>
    <w:multiLevelType w:val="hybridMultilevel"/>
    <w:tmpl w:val="C33A091C"/>
    <w:lvl w:ilvl="0" w:tplc="D84A360C">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B2C2B"/>
    <w:multiLevelType w:val="hybridMultilevel"/>
    <w:tmpl w:val="65F87AF4"/>
    <w:styleLink w:val="ImportedStyle24"/>
    <w:lvl w:ilvl="0" w:tplc="65A6EAA0">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EB4BDC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894B5E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670076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24AAD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F650E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3F02CD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BE58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C8D81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1002C94"/>
    <w:multiLevelType w:val="hybridMultilevel"/>
    <w:tmpl w:val="352AEDB0"/>
    <w:lvl w:ilvl="0" w:tplc="BCDE0AA2">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B00B4"/>
    <w:multiLevelType w:val="hybridMultilevel"/>
    <w:tmpl w:val="FC6A367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9CD5934"/>
    <w:multiLevelType w:val="hybridMultilevel"/>
    <w:tmpl w:val="DA1AB1C6"/>
    <w:styleLink w:val="ImportedStyle25"/>
    <w:lvl w:ilvl="0" w:tplc="7ED42C6E">
      <w:start w:val="1"/>
      <w:numFmt w:val="bullet"/>
      <w:lvlText w:val="-"/>
      <w:lvlJc w:val="left"/>
      <w:pPr>
        <w:ind w:left="138" w:hanging="1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B6A156E">
      <w:start w:val="1"/>
      <w:numFmt w:val="bullet"/>
      <w:lvlText w:val="-"/>
      <w:lvlJc w:val="left"/>
      <w:pPr>
        <w:ind w:left="1128" w:hanging="1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8B270B8">
      <w:start w:val="1"/>
      <w:numFmt w:val="bullet"/>
      <w:lvlText w:val="-"/>
      <w:lvlJc w:val="left"/>
      <w:pPr>
        <w:ind w:left="2160" w:hanging="18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3" w:tplc="BCAEFA14">
      <w:start w:val="1"/>
      <w:numFmt w:val="bullet"/>
      <w:lvlText w:val="-"/>
      <w:lvlJc w:val="left"/>
      <w:pPr>
        <w:ind w:left="3150" w:hanging="18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8B0E257A">
      <w:start w:val="1"/>
      <w:numFmt w:val="bullet"/>
      <w:lvlText w:val="-"/>
      <w:lvlJc w:val="left"/>
      <w:pPr>
        <w:ind w:left="4140" w:hanging="18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2AAEC3A0">
      <w:start w:val="1"/>
      <w:numFmt w:val="bullet"/>
      <w:lvlText w:val="-"/>
      <w:lvlJc w:val="left"/>
      <w:pPr>
        <w:ind w:left="5130" w:hanging="18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6" w:tplc="6AB07058">
      <w:start w:val="1"/>
      <w:numFmt w:val="bullet"/>
      <w:lvlText w:val="-"/>
      <w:lvlJc w:val="left"/>
      <w:pPr>
        <w:ind w:left="6120" w:hanging="18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7E04D6B8">
      <w:start w:val="1"/>
      <w:numFmt w:val="bullet"/>
      <w:lvlText w:val="-"/>
      <w:lvlJc w:val="left"/>
      <w:pPr>
        <w:ind w:left="7110" w:hanging="18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CC4E8AA6">
      <w:start w:val="1"/>
      <w:numFmt w:val="bullet"/>
      <w:lvlText w:val="-"/>
      <w:lvlJc w:val="left"/>
      <w:pPr>
        <w:ind w:left="8100" w:hanging="18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9F14106"/>
    <w:multiLevelType w:val="hybridMultilevel"/>
    <w:tmpl w:val="655E2300"/>
    <w:lvl w:ilvl="0" w:tplc="FECA43A0">
      <w:start w:val="1"/>
      <w:numFmt w:val="bullet"/>
      <w:pStyle w:val="Norm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C93E1B"/>
    <w:multiLevelType w:val="hybridMultilevel"/>
    <w:tmpl w:val="99665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7097F"/>
    <w:multiLevelType w:val="hybridMultilevel"/>
    <w:tmpl w:val="197E61BC"/>
    <w:lvl w:ilvl="0" w:tplc="329267C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AE75F1"/>
    <w:multiLevelType w:val="hybridMultilevel"/>
    <w:tmpl w:val="9F8AF394"/>
    <w:lvl w:ilvl="0" w:tplc="329267CA">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8E03985"/>
    <w:multiLevelType w:val="hybridMultilevel"/>
    <w:tmpl w:val="FC6A367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A9E0D6D"/>
    <w:multiLevelType w:val="hybridMultilevel"/>
    <w:tmpl w:val="96085050"/>
    <w:styleLink w:val="ImportedStyle2"/>
    <w:lvl w:ilvl="0" w:tplc="8982A38C">
      <w:start w:val="1"/>
      <w:numFmt w:val="decimal"/>
      <w:suff w:val="nothing"/>
      <w:lvlText w:val="%1."/>
      <w:lvlJc w:val="left"/>
      <w:pPr>
        <w:tabs>
          <w:tab w:val="left" w:pos="720"/>
        </w:tabs>
        <w:ind w:left="12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5E4B7C">
      <w:start w:val="1"/>
      <w:numFmt w:val="decimal"/>
      <w:suff w:val="nothing"/>
      <w:lvlText w:val="%2."/>
      <w:lvlJc w:val="left"/>
      <w:pPr>
        <w:tabs>
          <w:tab w:val="left" w:pos="720"/>
        </w:tabs>
        <w:ind w:left="72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516345C">
      <w:start w:val="1"/>
      <w:numFmt w:val="decimal"/>
      <w:suff w:val="nothing"/>
      <w:lvlText w:val="%3."/>
      <w:lvlJc w:val="left"/>
      <w:pPr>
        <w:tabs>
          <w:tab w:val="left" w:pos="720"/>
        </w:tabs>
        <w:ind w:left="144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CBA0948">
      <w:start w:val="1"/>
      <w:numFmt w:val="decimal"/>
      <w:suff w:val="nothing"/>
      <w:lvlText w:val="%4."/>
      <w:lvlJc w:val="left"/>
      <w:pPr>
        <w:tabs>
          <w:tab w:val="left" w:pos="720"/>
        </w:tabs>
        <w:ind w:left="216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D4AD06">
      <w:start w:val="1"/>
      <w:numFmt w:val="decimal"/>
      <w:suff w:val="nothing"/>
      <w:lvlText w:val="%5."/>
      <w:lvlJc w:val="left"/>
      <w:pPr>
        <w:tabs>
          <w:tab w:val="left" w:pos="720"/>
        </w:tabs>
        <w:ind w:left="288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576F67C">
      <w:start w:val="1"/>
      <w:numFmt w:val="decimal"/>
      <w:suff w:val="nothing"/>
      <w:lvlText w:val="%6."/>
      <w:lvlJc w:val="left"/>
      <w:pPr>
        <w:tabs>
          <w:tab w:val="left" w:pos="720"/>
        </w:tabs>
        <w:ind w:left="360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29E5A5E">
      <w:start w:val="1"/>
      <w:numFmt w:val="decimal"/>
      <w:suff w:val="nothing"/>
      <w:lvlText w:val="%7."/>
      <w:lvlJc w:val="left"/>
      <w:pPr>
        <w:tabs>
          <w:tab w:val="left" w:pos="720"/>
        </w:tabs>
        <w:ind w:left="432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2DE11B0">
      <w:start w:val="1"/>
      <w:numFmt w:val="decimal"/>
      <w:suff w:val="nothing"/>
      <w:lvlText w:val="%8."/>
      <w:lvlJc w:val="left"/>
      <w:pPr>
        <w:tabs>
          <w:tab w:val="left" w:pos="720"/>
        </w:tabs>
        <w:ind w:left="504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650A14C">
      <w:start w:val="1"/>
      <w:numFmt w:val="decimal"/>
      <w:suff w:val="nothing"/>
      <w:lvlText w:val="%9."/>
      <w:lvlJc w:val="left"/>
      <w:pPr>
        <w:tabs>
          <w:tab w:val="left" w:pos="720"/>
        </w:tabs>
        <w:ind w:left="576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C2D46FF"/>
    <w:multiLevelType w:val="hybridMultilevel"/>
    <w:tmpl w:val="FC6A367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C746229"/>
    <w:multiLevelType w:val="hybridMultilevel"/>
    <w:tmpl w:val="FB800210"/>
    <w:styleLink w:val="ImportedStyle20"/>
    <w:lvl w:ilvl="0" w:tplc="6B6213E6">
      <w:start w:val="1"/>
      <w:numFmt w:val="bullet"/>
      <w:lvlText w:val="-"/>
      <w:lvlJc w:val="left"/>
      <w:pPr>
        <w:ind w:left="72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tplc="E4E83318">
      <w:start w:val="1"/>
      <w:numFmt w:val="bullet"/>
      <w:lvlText w:val="o"/>
      <w:lvlJc w:val="left"/>
      <w:pPr>
        <w:ind w:left="144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931070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A0DD50">
      <w:start w:val="1"/>
      <w:numFmt w:val="bullet"/>
      <w:lvlText w:val="•"/>
      <w:lvlJc w:val="left"/>
      <w:pPr>
        <w:ind w:left="288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C1EAC6F8">
      <w:start w:val="1"/>
      <w:numFmt w:val="bullet"/>
      <w:lvlText w:val="o"/>
      <w:lvlJc w:val="left"/>
      <w:pPr>
        <w:ind w:left="360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D0D645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7E12DE">
      <w:start w:val="1"/>
      <w:numFmt w:val="bullet"/>
      <w:lvlText w:val="•"/>
      <w:lvlJc w:val="left"/>
      <w:pPr>
        <w:ind w:left="504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5066ACFC">
      <w:start w:val="1"/>
      <w:numFmt w:val="bullet"/>
      <w:lvlText w:val="o"/>
      <w:lvlJc w:val="left"/>
      <w:pPr>
        <w:ind w:left="576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AF8054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0873059"/>
    <w:multiLevelType w:val="hybridMultilevel"/>
    <w:tmpl w:val="FC6A367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19B17F8"/>
    <w:multiLevelType w:val="hybridMultilevel"/>
    <w:tmpl w:val="6696E470"/>
    <w:styleLink w:val="ImportedStyle17"/>
    <w:lvl w:ilvl="0" w:tplc="53DC70D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FDEB21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3CA6790">
      <w:start w:val="1"/>
      <w:numFmt w:val="lowerRoman"/>
      <w:lvlText w:val="%3."/>
      <w:lvlJc w:val="left"/>
      <w:pPr>
        <w:ind w:left="2160"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3" w:tplc="70FCDE1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244268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C7AE09E">
      <w:start w:val="1"/>
      <w:numFmt w:val="lowerRoman"/>
      <w:lvlText w:val="%6."/>
      <w:lvlJc w:val="left"/>
      <w:pPr>
        <w:ind w:left="4320"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6" w:tplc="BCD6FC6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0E8F73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D26A5BA">
      <w:start w:val="1"/>
      <w:numFmt w:val="lowerRoman"/>
      <w:lvlText w:val="%9."/>
      <w:lvlJc w:val="left"/>
      <w:pPr>
        <w:ind w:left="6480" w:hanging="3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2E87E9B"/>
    <w:multiLevelType w:val="hybridMultilevel"/>
    <w:tmpl w:val="59463AA0"/>
    <w:lvl w:ilvl="0" w:tplc="906AD4DE">
      <w:start w:val="1"/>
      <w:numFmt w:val="bullet"/>
      <w:pStyle w:val="body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A830BC"/>
    <w:multiLevelType w:val="multilevel"/>
    <w:tmpl w:val="A210B818"/>
    <w:lvl w:ilvl="0">
      <w:start w:val="1"/>
      <w:numFmt w:val="decimal"/>
      <w:pStyle w:val="BWBLevel1"/>
      <w:lvlText w:val="%1."/>
      <w:lvlJc w:val="left"/>
      <w:pPr>
        <w:tabs>
          <w:tab w:val="num" w:pos="720"/>
        </w:tabs>
        <w:ind w:left="720" w:hanging="720"/>
      </w:pPr>
      <w:rPr>
        <w:rFonts w:hint="default"/>
        <w:b w:val="0"/>
        <w:i w:val="0"/>
      </w:rPr>
    </w:lvl>
    <w:lvl w:ilvl="1">
      <w:start w:val="1"/>
      <w:numFmt w:val="decimal"/>
      <w:pStyle w:val="BWBLevel2"/>
      <w:lvlText w:val="%1.%2"/>
      <w:lvlJc w:val="left"/>
      <w:pPr>
        <w:tabs>
          <w:tab w:val="num" w:pos="2127"/>
        </w:tabs>
        <w:ind w:left="2280" w:hanging="720"/>
      </w:pPr>
      <w:rPr>
        <w:rFonts w:hint="default"/>
        <w:i w:val="0"/>
      </w:rPr>
    </w:lvl>
    <w:lvl w:ilvl="2">
      <w:start w:val="1"/>
      <w:numFmt w:val="decimal"/>
      <w:pStyle w:val="BWBLevel3"/>
      <w:isLgl/>
      <w:lvlText w:val="%1.%2.%3"/>
      <w:lvlJc w:val="left"/>
      <w:pPr>
        <w:tabs>
          <w:tab w:val="num" w:pos="1743"/>
        </w:tabs>
        <w:ind w:left="1743" w:hanging="443"/>
      </w:pPr>
      <w:rPr>
        <w:rFonts w:hint="default"/>
        <w:b w:val="0"/>
        <w:i w:val="0"/>
      </w:rPr>
    </w:lvl>
    <w:lvl w:ilvl="3">
      <w:start w:val="1"/>
      <w:numFmt w:val="lowerLetter"/>
      <w:pStyle w:val="BWBLevel4"/>
      <w:lvlText w:val="(%4)"/>
      <w:lvlJc w:val="left"/>
      <w:pPr>
        <w:tabs>
          <w:tab w:val="num" w:pos="1180"/>
        </w:tabs>
        <w:ind w:left="1180" w:hanging="720"/>
      </w:pPr>
      <w:rPr>
        <w:rFonts w:hint="default"/>
        <w:i w:val="0"/>
      </w:rPr>
    </w:lvl>
    <w:lvl w:ilvl="4">
      <w:start w:val="1"/>
      <w:numFmt w:val="lowerRoman"/>
      <w:pStyle w:val="BWBLevel5"/>
      <w:lvlText w:val="%5."/>
      <w:lvlJc w:val="left"/>
      <w:pPr>
        <w:tabs>
          <w:tab w:val="num" w:pos="1900"/>
        </w:tabs>
        <w:ind w:left="1900" w:hanging="720"/>
      </w:pPr>
      <w:rPr>
        <w:rFonts w:hint="default"/>
      </w:rPr>
    </w:lvl>
    <w:lvl w:ilvl="5">
      <w:start w:val="1"/>
      <w:numFmt w:val="lowerLetter"/>
      <w:pStyle w:val="BWBLevel6"/>
      <w:lvlText w:val="(%6)"/>
      <w:lvlJc w:val="left"/>
      <w:pPr>
        <w:tabs>
          <w:tab w:val="num" w:pos="460"/>
        </w:tabs>
        <w:ind w:left="460" w:hanging="720"/>
      </w:pPr>
      <w:rPr>
        <w:rFonts w:hint="default"/>
      </w:rPr>
    </w:lvl>
    <w:lvl w:ilvl="6">
      <w:start w:val="1"/>
      <w:numFmt w:val="lowerRoman"/>
      <w:pStyle w:val="BWBLevel7"/>
      <w:lvlText w:val="(%7)"/>
      <w:lvlJc w:val="left"/>
      <w:pPr>
        <w:tabs>
          <w:tab w:val="num" w:pos="460"/>
        </w:tabs>
        <w:ind w:left="460" w:hanging="720"/>
      </w:pPr>
      <w:rPr>
        <w:rFonts w:hint="default"/>
      </w:rPr>
    </w:lvl>
    <w:lvl w:ilvl="7">
      <w:start w:val="1"/>
      <w:numFmt w:val="upperLetter"/>
      <w:pStyle w:val="BWBLevel8"/>
      <w:lvlText w:val="(%8)"/>
      <w:lvlJc w:val="left"/>
      <w:pPr>
        <w:tabs>
          <w:tab w:val="num" w:pos="460"/>
        </w:tabs>
        <w:ind w:left="460" w:hanging="720"/>
      </w:pPr>
      <w:rPr>
        <w:rFonts w:hint="default"/>
      </w:rPr>
    </w:lvl>
    <w:lvl w:ilvl="8">
      <w:start w:val="1"/>
      <w:numFmt w:val="bullet"/>
      <w:pStyle w:val="BWBLevel9"/>
      <w:lvlText w:val=""/>
      <w:lvlJc w:val="left"/>
      <w:pPr>
        <w:tabs>
          <w:tab w:val="num" w:pos="460"/>
        </w:tabs>
        <w:ind w:left="460" w:hanging="720"/>
      </w:pPr>
      <w:rPr>
        <w:rFonts w:ascii="Symbol" w:hAnsi="Symbol" w:hint="default"/>
        <w:color w:val="auto"/>
      </w:rPr>
    </w:lvl>
  </w:abstractNum>
  <w:abstractNum w:abstractNumId="26" w15:restartNumberingAfterBreak="0">
    <w:nsid w:val="451E502B"/>
    <w:multiLevelType w:val="multilevel"/>
    <w:tmpl w:val="ADE00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7DE511D"/>
    <w:multiLevelType w:val="hybridMultilevel"/>
    <w:tmpl w:val="FC6A367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C1A4CAF"/>
    <w:multiLevelType w:val="hybridMultilevel"/>
    <w:tmpl w:val="1DA83746"/>
    <w:lvl w:ilvl="0" w:tplc="FFFFFFFF">
      <w:start w:val="1"/>
      <w:numFmt w:val="decimal"/>
      <w:lvlText w:val="%1."/>
      <w:lvlJc w:val="left"/>
      <w:pPr>
        <w:ind w:left="360" w:hanging="360"/>
      </w:pPr>
      <w:rPr>
        <w:sz w:val="20"/>
        <w:szCs w:val="20"/>
      </w:rPr>
    </w:lvl>
    <w:lvl w:ilvl="1" w:tplc="CA4A17BC">
      <w:start w:val="1"/>
      <w:numFmt w:val="lowerLetter"/>
      <w:lvlText w:val="%2."/>
      <w:lvlJc w:val="left"/>
      <w:pPr>
        <w:ind w:left="1440" w:hanging="360"/>
      </w:pPr>
      <w:rPr>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BD411C"/>
    <w:multiLevelType w:val="hybridMultilevel"/>
    <w:tmpl w:val="DCC64DD6"/>
    <w:lvl w:ilvl="0" w:tplc="945E575A">
      <w:start w:val="1"/>
      <w:numFmt w:val="decimal"/>
      <w:pStyle w:val="NumberedParasPIF"/>
      <w:lvlText w:val="%1. "/>
      <w:lvlJc w:val="left"/>
      <w:pPr>
        <w:ind w:left="7560" w:hanging="36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8090003">
      <w:start w:val="1"/>
      <w:numFmt w:val="lowerLetter"/>
      <w:lvlText w:val="%2."/>
      <w:lvlJc w:val="left"/>
      <w:pPr>
        <w:ind w:left="8685" w:hanging="360"/>
      </w:pPr>
    </w:lvl>
    <w:lvl w:ilvl="2" w:tplc="08090005" w:tentative="1">
      <w:start w:val="1"/>
      <w:numFmt w:val="lowerRoman"/>
      <w:lvlText w:val="%3."/>
      <w:lvlJc w:val="right"/>
      <w:pPr>
        <w:ind w:left="9405" w:hanging="180"/>
      </w:pPr>
    </w:lvl>
    <w:lvl w:ilvl="3" w:tplc="08090001" w:tentative="1">
      <w:start w:val="1"/>
      <w:numFmt w:val="decimal"/>
      <w:lvlText w:val="%4."/>
      <w:lvlJc w:val="left"/>
      <w:pPr>
        <w:ind w:left="10125" w:hanging="360"/>
      </w:pPr>
    </w:lvl>
    <w:lvl w:ilvl="4" w:tplc="08090003" w:tentative="1">
      <w:start w:val="1"/>
      <w:numFmt w:val="lowerLetter"/>
      <w:lvlText w:val="%5."/>
      <w:lvlJc w:val="left"/>
      <w:pPr>
        <w:ind w:left="10845" w:hanging="360"/>
      </w:pPr>
    </w:lvl>
    <w:lvl w:ilvl="5" w:tplc="08090005" w:tentative="1">
      <w:start w:val="1"/>
      <w:numFmt w:val="lowerRoman"/>
      <w:lvlText w:val="%6."/>
      <w:lvlJc w:val="right"/>
      <w:pPr>
        <w:ind w:left="11565" w:hanging="180"/>
      </w:pPr>
    </w:lvl>
    <w:lvl w:ilvl="6" w:tplc="08090001" w:tentative="1">
      <w:start w:val="1"/>
      <w:numFmt w:val="decimal"/>
      <w:lvlText w:val="%7."/>
      <w:lvlJc w:val="left"/>
      <w:pPr>
        <w:ind w:left="12285" w:hanging="360"/>
      </w:pPr>
    </w:lvl>
    <w:lvl w:ilvl="7" w:tplc="08090003" w:tentative="1">
      <w:start w:val="1"/>
      <w:numFmt w:val="lowerLetter"/>
      <w:lvlText w:val="%8."/>
      <w:lvlJc w:val="left"/>
      <w:pPr>
        <w:ind w:left="13005" w:hanging="360"/>
      </w:pPr>
    </w:lvl>
    <w:lvl w:ilvl="8" w:tplc="08090005" w:tentative="1">
      <w:start w:val="1"/>
      <w:numFmt w:val="lowerRoman"/>
      <w:lvlText w:val="%9."/>
      <w:lvlJc w:val="right"/>
      <w:pPr>
        <w:ind w:left="13725" w:hanging="180"/>
      </w:pPr>
    </w:lvl>
  </w:abstractNum>
  <w:abstractNum w:abstractNumId="30" w15:restartNumberingAfterBreak="0">
    <w:nsid w:val="50E52F9E"/>
    <w:multiLevelType w:val="hybridMultilevel"/>
    <w:tmpl w:val="FC6A367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165638F"/>
    <w:multiLevelType w:val="hybridMultilevel"/>
    <w:tmpl w:val="78E4526A"/>
    <w:styleLink w:val="ImportedStyle1"/>
    <w:lvl w:ilvl="0" w:tplc="0CAC9172">
      <w:start w:val="1"/>
      <w:numFmt w:val="bullet"/>
      <w:lvlText w:val="•"/>
      <w:lvlJc w:val="left"/>
      <w:pPr>
        <w:ind w:left="216" w:hanging="216"/>
      </w:pPr>
      <w:rPr>
        <w:rFonts w:ascii="Avenir Next Regular" w:eastAsia="Avenir Next Regular" w:hAnsi="Avenir Next Regular" w:cs="Avenir Next Regular"/>
        <w:b w:val="0"/>
        <w:bCs w:val="0"/>
        <w:i w:val="0"/>
        <w:iCs w:val="0"/>
        <w:caps w:val="0"/>
        <w:smallCaps w:val="0"/>
        <w:strike w:val="0"/>
        <w:dstrike w:val="0"/>
        <w:outline w:val="0"/>
        <w:emboss w:val="0"/>
        <w:imprint w:val="0"/>
        <w:spacing w:val="0"/>
        <w:w w:val="100"/>
        <w:kern w:val="0"/>
        <w:position w:val="0"/>
        <w:highlight w:val="none"/>
        <w:vertAlign w:val="baseline"/>
      </w:rPr>
    </w:lvl>
    <w:lvl w:ilvl="1" w:tplc="5E28A03E">
      <w:start w:val="1"/>
      <w:numFmt w:val="bullet"/>
      <w:lvlText w:val="•"/>
      <w:lvlJc w:val="left"/>
      <w:pPr>
        <w:ind w:left="936" w:hanging="216"/>
      </w:pPr>
      <w:rPr>
        <w:rFonts w:ascii="Avenir Next Regular" w:eastAsia="Avenir Next Regular" w:hAnsi="Avenir Next Regular" w:cs="Avenir Next Regular"/>
        <w:b w:val="0"/>
        <w:bCs w:val="0"/>
        <w:i w:val="0"/>
        <w:iCs w:val="0"/>
        <w:caps w:val="0"/>
        <w:smallCaps w:val="0"/>
        <w:strike w:val="0"/>
        <w:dstrike w:val="0"/>
        <w:outline w:val="0"/>
        <w:emboss w:val="0"/>
        <w:imprint w:val="0"/>
        <w:spacing w:val="0"/>
        <w:w w:val="100"/>
        <w:kern w:val="0"/>
        <w:position w:val="0"/>
        <w:highlight w:val="none"/>
        <w:vertAlign w:val="baseline"/>
      </w:rPr>
    </w:lvl>
    <w:lvl w:ilvl="2" w:tplc="08064128">
      <w:start w:val="1"/>
      <w:numFmt w:val="bullet"/>
      <w:lvlText w:val="•"/>
      <w:lvlJc w:val="left"/>
      <w:pPr>
        <w:ind w:left="1656" w:hanging="216"/>
      </w:pPr>
      <w:rPr>
        <w:rFonts w:ascii="Avenir Next Regular" w:eastAsia="Avenir Next Regular" w:hAnsi="Avenir Next Regular" w:cs="Avenir Next Regular"/>
        <w:b w:val="0"/>
        <w:bCs w:val="0"/>
        <w:i w:val="0"/>
        <w:iCs w:val="0"/>
        <w:caps w:val="0"/>
        <w:smallCaps w:val="0"/>
        <w:strike w:val="0"/>
        <w:dstrike w:val="0"/>
        <w:outline w:val="0"/>
        <w:emboss w:val="0"/>
        <w:imprint w:val="0"/>
        <w:spacing w:val="0"/>
        <w:w w:val="100"/>
        <w:kern w:val="0"/>
        <w:position w:val="0"/>
        <w:highlight w:val="none"/>
        <w:vertAlign w:val="baseline"/>
      </w:rPr>
    </w:lvl>
    <w:lvl w:ilvl="3" w:tplc="1A28EBBC">
      <w:start w:val="1"/>
      <w:numFmt w:val="bullet"/>
      <w:lvlText w:val="•"/>
      <w:lvlJc w:val="left"/>
      <w:pPr>
        <w:ind w:left="2376" w:hanging="216"/>
      </w:pPr>
      <w:rPr>
        <w:rFonts w:ascii="Avenir Next Regular" w:eastAsia="Avenir Next Regular" w:hAnsi="Avenir Next Regular" w:cs="Avenir Next Regular"/>
        <w:b w:val="0"/>
        <w:bCs w:val="0"/>
        <w:i w:val="0"/>
        <w:iCs w:val="0"/>
        <w:caps w:val="0"/>
        <w:smallCaps w:val="0"/>
        <w:strike w:val="0"/>
        <w:dstrike w:val="0"/>
        <w:outline w:val="0"/>
        <w:emboss w:val="0"/>
        <w:imprint w:val="0"/>
        <w:spacing w:val="0"/>
        <w:w w:val="100"/>
        <w:kern w:val="0"/>
        <w:position w:val="0"/>
        <w:highlight w:val="none"/>
        <w:vertAlign w:val="baseline"/>
      </w:rPr>
    </w:lvl>
    <w:lvl w:ilvl="4" w:tplc="3F809234">
      <w:start w:val="1"/>
      <w:numFmt w:val="bullet"/>
      <w:lvlText w:val="•"/>
      <w:lvlJc w:val="left"/>
      <w:pPr>
        <w:ind w:left="3096" w:hanging="216"/>
      </w:pPr>
      <w:rPr>
        <w:rFonts w:ascii="Avenir Next Regular" w:eastAsia="Avenir Next Regular" w:hAnsi="Avenir Next Regular" w:cs="Avenir Next Regular"/>
        <w:b w:val="0"/>
        <w:bCs w:val="0"/>
        <w:i w:val="0"/>
        <w:iCs w:val="0"/>
        <w:caps w:val="0"/>
        <w:smallCaps w:val="0"/>
        <w:strike w:val="0"/>
        <w:dstrike w:val="0"/>
        <w:outline w:val="0"/>
        <w:emboss w:val="0"/>
        <w:imprint w:val="0"/>
        <w:spacing w:val="0"/>
        <w:w w:val="100"/>
        <w:kern w:val="0"/>
        <w:position w:val="0"/>
        <w:highlight w:val="none"/>
        <w:vertAlign w:val="baseline"/>
      </w:rPr>
    </w:lvl>
    <w:lvl w:ilvl="5" w:tplc="75F82850">
      <w:start w:val="1"/>
      <w:numFmt w:val="bullet"/>
      <w:lvlText w:val="•"/>
      <w:lvlJc w:val="left"/>
      <w:pPr>
        <w:ind w:left="3816" w:hanging="216"/>
      </w:pPr>
      <w:rPr>
        <w:rFonts w:ascii="Avenir Next Regular" w:eastAsia="Avenir Next Regular" w:hAnsi="Avenir Next Regular" w:cs="Avenir Next Regular"/>
        <w:b w:val="0"/>
        <w:bCs w:val="0"/>
        <w:i w:val="0"/>
        <w:iCs w:val="0"/>
        <w:caps w:val="0"/>
        <w:smallCaps w:val="0"/>
        <w:strike w:val="0"/>
        <w:dstrike w:val="0"/>
        <w:outline w:val="0"/>
        <w:emboss w:val="0"/>
        <w:imprint w:val="0"/>
        <w:spacing w:val="0"/>
        <w:w w:val="100"/>
        <w:kern w:val="0"/>
        <w:position w:val="0"/>
        <w:highlight w:val="none"/>
        <w:vertAlign w:val="baseline"/>
      </w:rPr>
    </w:lvl>
    <w:lvl w:ilvl="6" w:tplc="FB26853A">
      <w:start w:val="1"/>
      <w:numFmt w:val="bullet"/>
      <w:lvlText w:val="•"/>
      <w:lvlJc w:val="left"/>
      <w:pPr>
        <w:ind w:left="4536" w:hanging="216"/>
      </w:pPr>
      <w:rPr>
        <w:rFonts w:ascii="Avenir Next Regular" w:eastAsia="Avenir Next Regular" w:hAnsi="Avenir Next Regular" w:cs="Avenir Next Regular"/>
        <w:b w:val="0"/>
        <w:bCs w:val="0"/>
        <w:i w:val="0"/>
        <w:iCs w:val="0"/>
        <w:caps w:val="0"/>
        <w:smallCaps w:val="0"/>
        <w:strike w:val="0"/>
        <w:dstrike w:val="0"/>
        <w:outline w:val="0"/>
        <w:emboss w:val="0"/>
        <w:imprint w:val="0"/>
        <w:spacing w:val="0"/>
        <w:w w:val="100"/>
        <w:kern w:val="0"/>
        <w:position w:val="0"/>
        <w:highlight w:val="none"/>
        <w:vertAlign w:val="baseline"/>
      </w:rPr>
    </w:lvl>
    <w:lvl w:ilvl="7" w:tplc="79B81300">
      <w:start w:val="1"/>
      <w:numFmt w:val="bullet"/>
      <w:lvlText w:val="•"/>
      <w:lvlJc w:val="left"/>
      <w:pPr>
        <w:ind w:left="5256" w:hanging="216"/>
      </w:pPr>
      <w:rPr>
        <w:rFonts w:ascii="Avenir Next Regular" w:eastAsia="Avenir Next Regular" w:hAnsi="Avenir Next Regular" w:cs="Avenir Next Regular"/>
        <w:b w:val="0"/>
        <w:bCs w:val="0"/>
        <w:i w:val="0"/>
        <w:iCs w:val="0"/>
        <w:caps w:val="0"/>
        <w:smallCaps w:val="0"/>
        <w:strike w:val="0"/>
        <w:dstrike w:val="0"/>
        <w:outline w:val="0"/>
        <w:emboss w:val="0"/>
        <w:imprint w:val="0"/>
        <w:spacing w:val="0"/>
        <w:w w:val="100"/>
        <w:kern w:val="0"/>
        <w:position w:val="0"/>
        <w:highlight w:val="none"/>
        <w:vertAlign w:val="baseline"/>
      </w:rPr>
    </w:lvl>
    <w:lvl w:ilvl="8" w:tplc="5E36C908">
      <w:start w:val="1"/>
      <w:numFmt w:val="bullet"/>
      <w:lvlText w:val="•"/>
      <w:lvlJc w:val="left"/>
      <w:pPr>
        <w:ind w:left="5976" w:hanging="216"/>
      </w:pPr>
      <w:rPr>
        <w:rFonts w:ascii="Avenir Next Regular" w:eastAsia="Avenir Next Regular" w:hAnsi="Avenir Next Regular" w:cs="Avenir Next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31A5FC9"/>
    <w:multiLevelType w:val="hybridMultilevel"/>
    <w:tmpl w:val="C3F652C6"/>
    <w:styleLink w:val="ImportedStyle19"/>
    <w:lvl w:ilvl="0" w:tplc="F5CC5E0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C84E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D0A1B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5FA2D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643A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906E6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4EA63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C6ACDA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CA85D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64302A6"/>
    <w:multiLevelType w:val="hybridMultilevel"/>
    <w:tmpl w:val="058C34A6"/>
    <w:numStyleLink w:val="ImportedStyle200"/>
  </w:abstractNum>
  <w:abstractNum w:abstractNumId="34" w15:restartNumberingAfterBreak="0">
    <w:nsid w:val="56DE53AF"/>
    <w:multiLevelType w:val="hybridMultilevel"/>
    <w:tmpl w:val="32CC12B8"/>
    <w:numStyleLink w:val="ImportedStyle10"/>
  </w:abstractNum>
  <w:abstractNum w:abstractNumId="35" w15:restartNumberingAfterBreak="0">
    <w:nsid w:val="572B45B8"/>
    <w:multiLevelType w:val="hybridMultilevel"/>
    <w:tmpl w:val="5088CEBA"/>
    <w:lvl w:ilvl="0" w:tplc="049C3074">
      <w:start w:val="7"/>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3F5E33"/>
    <w:multiLevelType w:val="hybridMultilevel"/>
    <w:tmpl w:val="4C78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EE7F74"/>
    <w:multiLevelType w:val="hybridMultilevel"/>
    <w:tmpl w:val="946A3BA0"/>
    <w:styleLink w:val="ImportedStyle3"/>
    <w:lvl w:ilvl="0" w:tplc="E5CEA38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DB01916">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886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9868DFE">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886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88EA8F8">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886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C54E83A">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886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82266B8">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886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FFCA96C">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886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DC24124">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886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F4AD3C8">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886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91260A5"/>
    <w:multiLevelType w:val="hybridMultilevel"/>
    <w:tmpl w:val="D264D102"/>
    <w:styleLink w:val="ImportedStyle23"/>
    <w:lvl w:ilvl="0" w:tplc="C6CE3ED8">
      <w:start w:val="1"/>
      <w:numFmt w:val="bullet"/>
      <w:lvlText w:val="▪"/>
      <w:lvlJc w:val="left"/>
      <w:pPr>
        <w:ind w:left="14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1961B70">
      <w:start w:val="1"/>
      <w:numFmt w:val="bullet"/>
      <w:lvlText w:val="□"/>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72FAD6">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46BBD2">
      <w:start w:val="1"/>
      <w:numFmt w:val="bullet"/>
      <w:lvlText w:val="•"/>
      <w:lvlJc w:val="left"/>
      <w:pPr>
        <w:ind w:left="35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2C213A4">
      <w:start w:val="1"/>
      <w:numFmt w:val="bullet"/>
      <w:lvlText w:val="□"/>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5C0288">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E640D2">
      <w:start w:val="1"/>
      <w:numFmt w:val="bullet"/>
      <w:lvlText w:val="•"/>
      <w:lvlJc w:val="left"/>
      <w:pPr>
        <w:ind w:left="57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63AF9FE">
      <w:start w:val="1"/>
      <w:numFmt w:val="bullet"/>
      <w:lvlText w:val="□"/>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5CDAD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07658E8"/>
    <w:multiLevelType w:val="hybridMultilevel"/>
    <w:tmpl w:val="058C34A6"/>
    <w:styleLink w:val="ImportedStyle200"/>
    <w:lvl w:ilvl="0" w:tplc="11B4891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66470B2">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886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E0E57DC">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886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116CF56">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886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3AEE5FA">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886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4D2FD24">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886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B2CA3BE">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886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4A2389C">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886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788C270">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886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58C7EA8"/>
    <w:multiLevelType w:val="hybridMultilevel"/>
    <w:tmpl w:val="B7C48B60"/>
    <w:lvl w:ilvl="0" w:tplc="25160F0E">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9594EB9"/>
    <w:multiLevelType w:val="hybridMultilevel"/>
    <w:tmpl w:val="946A3BA0"/>
    <w:numStyleLink w:val="ImportedStyle3"/>
  </w:abstractNum>
  <w:abstractNum w:abstractNumId="42" w15:restartNumberingAfterBreak="0">
    <w:nsid w:val="6BB30250"/>
    <w:multiLevelType w:val="hybridMultilevel"/>
    <w:tmpl w:val="BCDAAF52"/>
    <w:styleLink w:val="ImportedStyle18"/>
    <w:lvl w:ilvl="0" w:tplc="7A80170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98F6E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780E5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03EAA45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460F1A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45C66B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D8057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E2EB6B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A0F32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18E19DA"/>
    <w:multiLevelType w:val="hybridMultilevel"/>
    <w:tmpl w:val="FB800210"/>
    <w:numStyleLink w:val="ImportedStyle20"/>
  </w:abstractNum>
  <w:abstractNum w:abstractNumId="44" w15:restartNumberingAfterBreak="0">
    <w:nsid w:val="7BC204FD"/>
    <w:multiLevelType w:val="hybridMultilevel"/>
    <w:tmpl w:val="005873D0"/>
    <w:styleLink w:val="ImportedStyle21"/>
    <w:lvl w:ilvl="0" w:tplc="917A802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9C35B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1AA28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C7ADC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C8D15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DA63C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4D839F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4A2446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B8869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DA451B8"/>
    <w:multiLevelType w:val="hybridMultilevel"/>
    <w:tmpl w:val="FC6A367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F8148B4"/>
    <w:multiLevelType w:val="hybridMultilevel"/>
    <w:tmpl w:val="D958AD32"/>
    <w:styleLink w:val="ImportedStyle26"/>
    <w:lvl w:ilvl="0" w:tplc="C1881256">
      <w:start w:val="1"/>
      <w:numFmt w:val="bullet"/>
      <w:lvlText w:val="-"/>
      <w:lvlJc w:val="left"/>
      <w:pPr>
        <w:ind w:left="72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tplc="D0DE583A">
      <w:start w:val="1"/>
      <w:numFmt w:val="bullet"/>
      <w:lvlText w:val="o"/>
      <w:lvlJc w:val="left"/>
      <w:pPr>
        <w:ind w:left="144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3EB2C0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6E905C">
      <w:start w:val="1"/>
      <w:numFmt w:val="bullet"/>
      <w:lvlText w:val="•"/>
      <w:lvlJc w:val="left"/>
      <w:pPr>
        <w:ind w:left="288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A9C22C84">
      <w:start w:val="1"/>
      <w:numFmt w:val="bullet"/>
      <w:lvlText w:val="o"/>
      <w:lvlJc w:val="left"/>
      <w:pPr>
        <w:ind w:left="360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214A67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2E85C6">
      <w:start w:val="1"/>
      <w:numFmt w:val="bullet"/>
      <w:lvlText w:val="•"/>
      <w:lvlJc w:val="left"/>
      <w:pPr>
        <w:ind w:left="504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6D141126">
      <w:start w:val="1"/>
      <w:numFmt w:val="bullet"/>
      <w:lvlText w:val="o"/>
      <w:lvlJc w:val="left"/>
      <w:pPr>
        <w:ind w:left="576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5EF674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310140795">
    <w:abstractNumId w:val="2"/>
  </w:num>
  <w:num w:numId="2" w16cid:durableId="468204474">
    <w:abstractNumId w:val="40"/>
  </w:num>
  <w:num w:numId="3" w16cid:durableId="595447">
    <w:abstractNumId w:val="14"/>
  </w:num>
  <w:num w:numId="4" w16cid:durableId="1087848390">
    <w:abstractNumId w:val="24"/>
  </w:num>
  <w:num w:numId="5" w16cid:durableId="1983727719">
    <w:abstractNumId w:val="6"/>
  </w:num>
  <w:num w:numId="6" w16cid:durableId="305164703">
    <w:abstractNumId w:val="29"/>
  </w:num>
  <w:num w:numId="7" w16cid:durableId="1245798871">
    <w:abstractNumId w:val="16"/>
  </w:num>
  <w:num w:numId="8" w16cid:durableId="1614747242">
    <w:abstractNumId w:val="28"/>
  </w:num>
  <w:num w:numId="9" w16cid:durableId="1592078105">
    <w:abstractNumId w:val="31"/>
  </w:num>
  <w:num w:numId="10" w16cid:durableId="1885826903">
    <w:abstractNumId w:val="1"/>
  </w:num>
  <w:num w:numId="11" w16cid:durableId="597064059">
    <w:abstractNumId w:val="19"/>
  </w:num>
  <w:num w:numId="12" w16cid:durableId="496305766">
    <w:abstractNumId w:val="25"/>
  </w:num>
  <w:num w:numId="13" w16cid:durableId="1231815705">
    <w:abstractNumId w:val="0"/>
  </w:num>
  <w:num w:numId="14" w16cid:durableId="1370909046">
    <w:abstractNumId w:val="34"/>
  </w:num>
  <w:num w:numId="15" w16cid:durableId="1842044086">
    <w:abstractNumId w:val="39"/>
  </w:num>
  <w:num w:numId="16" w16cid:durableId="606470761">
    <w:abstractNumId w:val="33"/>
  </w:num>
  <w:num w:numId="17" w16cid:durableId="1089428068">
    <w:abstractNumId w:val="34"/>
    <w:lvlOverride w:ilvl="0">
      <w:startOverride w:val="2"/>
    </w:lvlOverride>
  </w:num>
  <w:num w:numId="18" w16cid:durableId="1117717177">
    <w:abstractNumId w:val="34"/>
    <w:lvlOverride w:ilvl="0">
      <w:startOverride w:val="3"/>
    </w:lvlOverride>
  </w:num>
  <w:num w:numId="19" w16cid:durableId="1720281827">
    <w:abstractNumId w:val="34"/>
    <w:lvlOverride w:ilvl="0">
      <w:startOverride w:val="4"/>
    </w:lvlOverride>
  </w:num>
  <w:num w:numId="20" w16cid:durableId="1817141527">
    <w:abstractNumId w:val="37"/>
  </w:num>
  <w:num w:numId="21" w16cid:durableId="1861774444">
    <w:abstractNumId w:val="41"/>
  </w:num>
  <w:num w:numId="22" w16cid:durableId="2023894968">
    <w:abstractNumId w:val="38"/>
  </w:num>
  <w:num w:numId="23" w16cid:durableId="2029483574">
    <w:abstractNumId w:val="10"/>
  </w:num>
  <w:num w:numId="24" w16cid:durableId="891767023">
    <w:abstractNumId w:val="13"/>
  </w:num>
  <w:num w:numId="25" w16cid:durableId="791482803">
    <w:abstractNumId w:val="46"/>
  </w:num>
  <w:num w:numId="26" w16cid:durableId="271867215">
    <w:abstractNumId w:val="23"/>
  </w:num>
  <w:num w:numId="27" w16cid:durableId="1836336850">
    <w:abstractNumId w:val="42"/>
  </w:num>
  <w:num w:numId="28" w16cid:durableId="825705570">
    <w:abstractNumId w:val="32"/>
  </w:num>
  <w:num w:numId="29" w16cid:durableId="1685666792">
    <w:abstractNumId w:val="21"/>
  </w:num>
  <w:num w:numId="30" w16cid:durableId="617025581">
    <w:abstractNumId w:val="43"/>
  </w:num>
  <w:num w:numId="31" w16cid:durableId="586888036">
    <w:abstractNumId w:val="44"/>
  </w:num>
  <w:num w:numId="32" w16cid:durableId="335495844">
    <w:abstractNumId w:val="8"/>
  </w:num>
  <w:num w:numId="33" w16cid:durableId="1273366575">
    <w:abstractNumId w:val="22"/>
  </w:num>
  <w:num w:numId="34" w16cid:durableId="950667842">
    <w:abstractNumId w:val="27"/>
  </w:num>
  <w:num w:numId="35" w16cid:durableId="787630350">
    <w:abstractNumId w:val="30"/>
  </w:num>
  <w:num w:numId="36" w16cid:durableId="1011495165">
    <w:abstractNumId w:val="12"/>
  </w:num>
  <w:num w:numId="37" w16cid:durableId="836917956">
    <w:abstractNumId w:val="18"/>
  </w:num>
  <w:num w:numId="38" w16cid:durableId="1806463588">
    <w:abstractNumId w:val="20"/>
  </w:num>
  <w:num w:numId="39" w16cid:durableId="1859613351">
    <w:abstractNumId w:val="45"/>
  </w:num>
  <w:num w:numId="40" w16cid:durableId="337999922">
    <w:abstractNumId w:val="17"/>
  </w:num>
  <w:num w:numId="41" w16cid:durableId="198977104">
    <w:abstractNumId w:val="15"/>
  </w:num>
  <w:num w:numId="42" w16cid:durableId="1536893830">
    <w:abstractNumId w:val="9"/>
  </w:num>
  <w:num w:numId="43" w16cid:durableId="2143182892">
    <w:abstractNumId w:val="26"/>
  </w:num>
  <w:num w:numId="44" w16cid:durableId="45447450">
    <w:abstractNumId w:val="5"/>
  </w:num>
  <w:num w:numId="45" w16cid:durableId="1518033515">
    <w:abstractNumId w:val="11"/>
  </w:num>
  <w:num w:numId="46" w16cid:durableId="1782607289">
    <w:abstractNumId w:val="4"/>
  </w:num>
  <w:num w:numId="47" w16cid:durableId="1757557215">
    <w:abstractNumId w:val="36"/>
  </w:num>
  <w:num w:numId="48" w16cid:durableId="70583420">
    <w:abstractNumId w:val="3"/>
  </w:num>
  <w:num w:numId="49" w16cid:durableId="11999069">
    <w:abstractNumId w:val="35"/>
  </w:num>
  <w:num w:numId="50" w16cid:durableId="905335866">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FF7"/>
    <w:rsid w:val="00000CA8"/>
    <w:rsid w:val="00001D86"/>
    <w:rsid w:val="0000245D"/>
    <w:rsid w:val="0000278F"/>
    <w:rsid w:val="00002A5F"/>
    <w:rsid w:val="00002A7C"/>
    <w:rsid w:val="00002CC1"/>
    <w:rsid w:val="00002CE3"/>
    <w:rsid w:val="00002FE5"/>
    <w:rsid w:val="00003075"/>
    <w:rsid w:val="000036C0"/>
    <w:rsid w:val="00003B86"/>
    <w:rsid w:val="00003C72"/>
    <w:rsid w:val="00004157"/>
    <w:rsid w:val="000049E2"/>
    <w:rsid w:val="00005125"/>
    <w:rsid w:val="00005410"/>
    <w:rsid w:val="00005456"/>
    <w:rsid w:val="000057AA"/>
    <w:rsid w:val="00005845"/>
    <w:rsid w:val="0000586A"/>
    <w:rsid w:val="00005BC5"/>
    <w:rsid w:val="00005D48"/>
    <w:rsid w:val="00006138"/>
    <w:rsid w:val="0000683B"/>
    <w:rsid w:val="000075A3"/>
    <w:rsid w:val="000076BE"/>
    <w:rsid w:val="000077F2"/>
    <w:rsid w:val="000079E0"/>
    <w:rsid w:val="00007A46"/>
    <w:rsid w:val="00007B01"/>
    <w:rsid w:val="00010171"/>
    <w:rsid w:val="000101B0"/>
    <w:rsid w:val="000107D3"/>
    <w:rsid w:val="0001093E"/>
    <w:rsid w:val="00010E68"/>
    <w:rsid w:val="0001134C"/>
    <w:rsid w:val="0001143E"/>
    <w:rsid w:val="0001168F"/>
    <w:rsid w:val="00011819"/>
    <w:rsid w:val="00011BBF"/>
    <w:rsid w:val="000122EA"/>
    <w:rsid w:val="00012368"/>
    <w:rsid w:val="000125B2"/>
    <w:rsid w:val="00012C5F"/>
    <w:rsid w:val="000131D9"/>
    <w:rsid w:val="000131FE"/>
    <w:rsid w:val="00013523"/>
    <w:rsid w:val="0001382E"/>
    <w:rsid w:val="00013ADE"/>
    <w:rsid w:val="00015400"/>
    <w:rsid w:val="000154B8"/>
    <w:rsid w:val="000154DD"/>
    <w:rsid w:val="00015653"/>
    <w:rsid w:val="00015860"/>
    <w:rsid w:val="00015B6A"/>
    <w:rsid w:val="00016050"/>
    <w:rsid w:val="00016227"/>
    <w:rsid w:val="00016525"/>
    <w:rsid w:val="00016649"/>
    <w:rsid w:val="00016A23"/>
    <w:rsid w:val="000177F6"/>
    <w:rsid w:val="00017BFE"/>
    <w:rsid w:val="00017D82"/>
    <w:rsid w:val="00017D90"/>
    <w:rsid w:val="000205AF"/>
    <w:rsid w:val="0002075C"/>
    <w:rsid w:val="00020885"/>
    <w:rsid w:val="00020AA0"/>
    <w:rsid w:val="00020CCD"/>
    <w:rsid w:val="00020EDF"/>
    <w:rsid w:val="00021004"/>
    <w:rsid w:val="00021238"/>
    <w:rsid w:val="000217F5"/>
    <w:rsid w:val="00021B90"/>
    <w:rsid w:val="00022401"/>
    <w:rsid w:val="0002252F"/>
    <w:rsid w:val="000225BF"/>
    <w:rsid w:val="00022DE9"/>
    <w:rsid w:val="000230A3"/>
    <w:rsid w:val="00023435"/>
    <w:rsid w:val="000234A8"/>
    <w:rsid w:val="00023A76"/>
    <w:rsid w:val="00023C29"/>
    <w:rsid w:val="00023FAB"/>
    <w:rsid w:val="00024046"/>
    <w:rsid w:val="00024475"/>
    <w:rsid w:val="00024495"/>
    <w:rsid w:val="0002489D"/>
    <w:rsid w:val="00024AE1"/>
    <w:rsid w:val="00025012"/>
    <w:rsid w:val="0002530B"/>
    <w:rsid w:val="000253F9"/>
    <w:rsid w:val="000259A1"/>
    <w:rsid w:val="00025C9A"/>
    <w:rsid w:val="00025CF4"/>
    <w:rsid w:val="00025D80"/>
    <w:rsid w:val="00025E57"/>
    <w:rsid w:val="000260FF"/>
    <w:rsid w:val="00026455"/>
    <w:rsid w:val="0002661F"/>
    <w:rsid w:val="000266D2"/>
    <w:rsid w:val="00030007"/>
    <w:rsid w:val="000302E3"/>
    <w:rsid w:val="00030C3B"/>
    <w:rsid w:val="00030D0A"/>
    <w:rsid w:val="0003122B"/>
    <w:rsid w:val="00031749"/>
    <w:rsid w:val="00031E16"/>
    <w:rsid w:val="00031E84"/>
    <w:rsid w:val="00031EED"/>
    <w:rsid w:val="0003214C"/>
    <w:rsid w:val="00032241"/>
    <w:rsid w:val="00032524"/>
    <w:rsid w:val="00032582"/>
    <w:rsid w:val="00032E37"/>
    <w:rsid w:val="00033869"/>
    <w:rsid w:val="00033EB5"/>
    <w:rsid w:val="00033F65"/>
    <w:rsid w:val="000341EA"/>
    <w:rsid w:val="00034508"/>
    <w:rsid w:val="00034849"/>
    <w:rsid w:val="000348DE"/>
    <w:rsid w:val="00034B29"/>
    <w:rsid w:val="0003544E"/>
    <w:rsid w:val="00035830"/>
    <w:rsid w:val="00035D96"/>
    <w:rsid w:val="00036168"/>
    <w:rsid w:val="0003646E"/>
    <w:rsid w:val="00036804"/>
    <w:rsid w:val="00036A5C"/>
    <w:rsid w:val="00036F60"/>
    <w:rsid w:val="0003763F"/>
    <w:rsid w:val="000377AB"/>
    <w:rsid w:val="0003782E"/>
    <w:rsid w:val="00037A3E"/>
    <w:rsid w:val="00037E21"/>
    <w:rsid w:val="00040511"/>
    <w:rsid w:val="00040B34"/>
    <w:rsid w:val="0004180F"/>
    <w:rsid w:val="00041A8F"/>
    <w:rsid w:val="00041B17"/>
    <w:rsid w:val="00041E0C"/>
    <w:rsid w:val="00041FE0"/>
    <w:rsid w:val="00042BB9"/>
    <w:rsid w:val="00042C7F"/>
    <w:rsid w:val="00042C93"/>
    <w:rsid w:val="00042D7D"/>
    <w:rsid w:val="00043249"/>
    <w:rsid w:val="00043261"/>
    <w:rsid w:val="0004344E"/>
    <w:rsid w:val="00043A4B"/>
    <w:rsid w:val="00044177"/>
    <w:rsid w:val="0004450C"/>
    <w:rsid w:val="000445AD"/>
    <w:rsid w:val="00044654"/>
    <w:rsid w:val="00044655"/>
    <w:rsid w:val="00044B27"/>
    <w:rsid w:val="00044B8D"/>
    <w:rsid w:val="00044BD9"/>
    <w:rsid w:val="00044FDD"/>
    <w:rsid w:val="00045319"/>
    <w:rsid w:val="000459A0"/>
    <w:rsid w:val="00045B26"/>
    <w:rsid w:val="0004601D"/>
    <w:rsid w:val="000464F1"/>
    <w:rsid w:val="00046776"/>
    <w:rsid w:val="00046804"/>
    <w:rsid w:val="00046CF8"/>
    <w:rsid w:val="00046EF1"/>
    <w:rsid w:val="0004755A"/>
    <w:rsid w:val="000477B7"/>
    <w:rsid w:val="0004796E"/>
    <w:rsid w:val="00050011"/>
    <w:rsid w:val="00050021"/>
    <w:rsid w:val="0005046D"/>
    <w:rsid w:val="000509F3"/>
    <w:rsid w:val="00050D84"/>
    <w:rsid w:val="0005135E"/>
    <w:rsid w:val="0005159D"/>
    <w:rsid w:val="000516CD"/>
    <w:rsid w:val="00051A25"/>
    <w:rsid w:val="00052245"/>
    <w:rsid w:val="0005232E"/>
    <w:rsid w:val="00052EF5"/>
    <w:rsid w:val="0005341F"/>
    <w:rsid w:val="00053494"/>
    <w:rsid w:val="0005351F"/>
    <w:rsid w:val="00053957"/>
    <w:rsid w:val="000540EE"/>
    <w:rsid w:val="00054895"/>
    <w:rsid w:val="000548D9"/>
    <w:rsid w:val="000549A0"/>
    <w:rsid w:val="00054B0C"/>
    <w:rsid w:val="00054EB2"/>
    <w:rsid w:val="0005530F"/>
    <w:rsid w:val="00055372"/>
    <w:rsid w:val="000556B9"/>
    <w:rsid w:val="000556CB"/>
    <w:rsid w:val="0005571B"/>
    <w:rsid w:val="00055972"/>
    <w:rsid w:val="00055A68"/>
    <w:rsid w:val="00055AC7"/>
    <w:rsid w:val="00055F28"/>
    <w:rsid w:val="00056113"/>
    <w:rsid w:val="000561E4"/>
    <w:rsid w:val="000563FC"/>
    <w:rsid w:val="00056567"/>
    <w:rsid w:val="000565AB"/>
    <w:rsid w:val="000567B1"/>
    <w:rsid w:val="00056B16"/>
    <w:rsid w:val="00056F09"/>
    <w:rsid w:val="000575CF"/>
    <w:rsid w:val="00057D7D"/>
    <w:rsid w:val="00057E03"/>
    <w:rsid w:val="00057F1E"/>
    <w:rsid w:val="0006004C"/>
    <w:rsid w:val="0006010A"/>
    <w:rsid w:val="000602AD"/>
    <w:rsid w:val="0006041E"/>
    <w:rsid w:val="000606CC"/>
    <w:rsid w:val="000607E5"/>
    <w:rsid w:val="00060D9A"/>
    <w:rsid w:val="00060E4F"/>
    <w:rsid w:val="0006146B"/>
    <w:rsid w:val="00061536"/>
    <w:rsid w:val="000619AF"/>
    <w:rsid w:val="00061B53"/>
    <w:rsid w:val="00061FC4"/>
    <w:rsid w:val="00062063"/>
    <w:rsid w:val="000623DA"/>
    <w:rsid w:val="00062792"/>
    <w:rsid w:val="00062E78"/>
    <w:rsid w:val="00063762"/>
    <w:rsid w:val="00063934"/>
    <w:rsid w:val="00063935"/>
    <w:rsid w:val="00063D70"/>
    <w:rsid w:val="00063DD1"/>
    <w:rsid w:val="00063E7C"/>
    <w:rsid w:val="00063E97"/>
    <w:rsid w:val="00063FDA"/>
    <w:rsid w:val="00064A5C"/>
    <w:rsid w:val="00064A64"/>
    <w:rsid w:val="00064BBE"/>
    <w:rsid w:val="0006562F"/>
    <w:rsid w:val="00066999"/>
    <w:rsid w:val="00066A40"/>
    <w:rsid w:val="00066A76"/>
    <w:rsid w:val="00066C4E"/>
    <w:rsid w:val="0006741E"/>
    <w:rsid w:val="0006793B"/>
    <w:rsid w:val="00067C2A"/>
    <w:rsid w:val="00067FC8"/>
    <w:rsid w:val="00067FF5"/>
    <w:rsid w:val="00070127"/>
    <w:rsid w:val="00070166"/>
    <w:rsid w:val="00070B1A"/>
    <w:rsid w:val="0007137A"/>
    <w:rsid w:val="000715AE"/>
    <w:rsid w:val="00071E65"/>
    <w:rsid w:val="00071F11"/>
    <w:rsid w:val="00072102"/>
    <w:rsid w:val="00072768"/>
    <w:rsid w:val="000729D2"/>
    <w:rsid w:val="00072CB3"/>
    <w:rsid w:val="00072DC0"/>
    <w:rsid w:val="000734D7"/>
    <w:rsid w:val="000734EF"/>
    <w:rsid w:val="0007404F"/>
    <w:rsid w:val="00074763"/>
    <w:rsid w:val="0007479A"/>
    <w:rsid w:val="000748FE"/>
    <w:rsid w:val="00074B7D"/>
    <w:rsid w:val="00074D27"/>
    <w:rsid w:val="00074FF6"/>
    <w:rsid w:val="00075056"/>
    <w:rsid w:val="00075100"/>
    <w:rsid w:val="00075324"/>
    <w:rsid w:val="00075FD8"/>
    <w:rsid w:val="000761BB"/>
    <w:rsid w:val="000761BF"/>
    <w:rsid w:val="00077232"/>
    <w:rsid w:val="00077367"/>
    <w:rsid w:val="00077806"/>
    <w:rsid w:val="00077AAE"/>
    <w:rsid w:val="00077EEF"/>
    <w:rsid w:val="00080BD1"/>
    <w:rsid w:val="00080EAA"/>
    <w:rsid w:val="0008112B"/>
    <w:rsid w:val="00081409"/>
    <w:rsid w:val="000816B1"/>
    <w:rsid w:val="00081B5A"/>
    <w:rsid w:val="00081E65"/>
    <w:rsid w:val="00081E7F"/>
    <w:rsid w:val="000824D6"/>
    <w:rsid w:val="00082B33"/>
    <w:rsid w:val="00082B40"/>
    <w:rsid w:val="00082E59"/>
    <w:rsid w:val="0008309A"/>
    <w:rsid w:val="000836D6"/>
    <w:rsid w:val="000843F3"/>
    <w:rsid w:val="0008485F"/>
    <w:rsid w:val="00084C30"/>
    <w:rsid w:val="00084E2B"/>
    <w:rsid w:val="00085230"/>
    <w:rsid w:val="0008633C"/>
    <w:rsid w:val="00086490"/>
    <w:rsid w:val="000867F9"/>
    <w:rsid w:val="00086D18"/>
    <w:rsid w:val="00086F9D"/>
    <w:rsid w:val="00086FA9"/>
    <w:rsid w:val="000871EB"/>
    <w:rsid w:val="00087438"/>
    <w:rsid w:val="00087866"/>
    <w:rsid w:val="00087B20"/>
    <w:rsid w:val="00087C00"/>
    <w:rsid w:val="00087C2B"/>
    <w:rsid w:val="000902FD"/>
    <w:rsid w:val="00090966"/>
    <w:rsid w:val="00090BF9"/>
    <w:rsid w:val="00090CD1"/>
    <w:rsid w:val="00090D3E"/>
    <w:rsid w:val="00090E44"/>
    <w:rsid w:val="00090FA1"/>
    <w:rsid w:val="0009100C"/>
    <w:rsid w:val="0009107D"/>
    <w:rsid w:val="00091084"/>
    <w:rsid w:val="000915CD"/>
    <w:rsid w:val="000923DC"/>
    <w:rsid w:val="0009327B"/>
    <w:rsid w:val="000934C5"/>
    <w:rsid w:val="000937C7"/>
    <w:rsid w:val="000938C2"/>
    <w:rsid w:val="000940AA"/>
    <w:rsid w:val="0009411E"/>
    <w:rsid w:val="000943BD"/>
    <w:rsid w:val="000944FE"/>
    <w:rsid w:val="00094BC3"/>
    <w:rsid w:val="00094C84"/>
    <w:rsid w:val="00094E53"/>
    <w:rsid w:val="00095041"/>
    <w:rsid w:val="0009521A"/>
    <w:rsid w:val="00095885"/>
    <w:rsid w:val="00096087"/>
    <w:rsid w:val="00096207"/>
    <w:rsid w:val="00096807"/>
    <w:rsid w:val="00096C29"/>
    <w:rsid w:val="00097017"/>
    <w:rsid w:val="000971A7"/>
    <w:rsid w:val="000973F9"/>
    <w:rsid w:val="00097632"/>
    <w:rsid w:val="00097A1E"/>
    <w:rsid w:val="00097F0F"/>
    <w:rsid w:val="000A0210"/>
    <w:rsid w:val="000A024F"/>
    <w:rsid w:val="000A0289"/>
    <w:rsid w:val="000A0830"/>
    <w:rsid w:val="000A08E0"/>
    <w:rsid w:val="000A0B46"/>
    <w:rsid w:val="000A0E18"/>
    <w:rsid w:val="000A0F4C"/>
    <w:rsid w:val="000A1190"/>
    <w:rsid w:val="000A134C"/>
    <w:rsid w:val="000A1533"/>
    <w:rsid w:val="000A1DEF"/>
    <w:rsid w:val="000A1E89"/>
    <w:rsid w:val="000A20A2"/>
    <w:rsid w:val="000A21B8"/>
    <w:rsid w:val="000A2214"/>
    <w:rsid w:val="000A2300"/>
    <w:rsid w:val="000A2C62"/>
    <w:rsid w:val="000A2F7D"/>
    <w:rsid w:val="000A2F85"/>
    <w:rsid w:val="000A308B"/>
    <w:rsid w:val="000A3179"/>
    <w:rsid w:val="000A31D4"/>
    <w:rsid w:val="000A357F"/>
    <w:rsid w:val="000A3778"/>
    <w:rsid w:val="000A38C3"/>
    <w:rsid w:val="000A3BDA"/>
    <w:rsid w:val="000A4287"/>
    <w:rsid w:val="000A44E4"/>
    <w:rsid w:val="000A4779"/>
    <w:rsid w:val="000A47FB"/>
    <w:rsid w:val="000A498F"/>
    <w:rsid w:val="000A5408"/>
    <w:rsid w:val="000A54A8"/>
    <w:rsid w:val="000A5FFD"/>
    <w:rsid w:val="000A60FE"/>
    <w:rsid w:val="000A6186"/>
    <w:rsid w:val="000A6583"/>
    <w:rsid w:val="000A6A7D"/>
    <w:rsid w:val="000A6CA6"/>
    <w:rsid w:val="000A6CEB"/>
    <w:rsid w:val="000A6D37"/>
    <w:rsid w:val="000A6EF8"/>
    <w:rsid w:val="000A6F18"/>
    <w:rsid w:val="000A74B2"/>
    <w:rsid w:val="000A798A"/>
    <w:rsid w:val="000A7B8A"/>
    <w:rsid w:val="000B14C7"/>
    <w:rsid w:val="000B16F0"/>
    <w:rsid w:val="000B1BA8"/>
    <w:rsid w:val="000B26A9"/>
    <w:rsid w:val="000B2FB6"/>
    <w:rsid w:val="000B36AF"/>
    <w:rsid w:val="000B38B3"/>
    <w:rsid w:val="000B3A46"/>
    <w:rsid w:val="000B3D4F"/>
    <w:rsid w:val="000B3EC1"/>
    <w:rsid w:val="000B48A6"/>
    <w:rsid w:val="000B4C07"/>
    <w:rsid w:val="000B4C68"/>
    <w:rsid w:val="000B4D3F"/>
    <w:rsid w:val="000B4FAD"/>
    <w:rsid w:val="000B5026"/>
    <w:rsid w:val="000B5072"/>
    <w:rsid w:val="000B508E"/>
    <w:rsid w:val="000B5523"/>
    <w:rsid w:val="000B5696"/>
    <w:rsid w:val="000B5E17"/>
    <w:rsid w:val="000B6775"/>
    <w:rsid w:val="000B69ED"/>
    <w:rsid w:val="000B6C70"/>
    <w:rsid w:val="000B7420"/>
    <w:rsid w:val="000B74CE"/>
    <w:rsid w:val="000B7836"/>
    <w:rsid w:val="000B7DA8"/>
    <w:rsid w:val="000C0415"/>
    <w:rsid w:val="000C0637"/>
    <w:rsid w:val="000C06D6"/>
    <w:rsid w:val="000C1847"/>
    <w:rsid w:val="000C1D2C"/>
    <w:rsid w:val="000C1FC3"/>
    <w:rsid w:val="000C20F2"/>
    <w:rsid w:val="000C2571"/>
    <w:rsid w:val="000C2632"/>
    <w:rsid w:val="000C27AC"/>
    <w:rsid w:val="000C295E"/>
    <w:rsid w:val="000C2D59"/>
    <w:rsid w:val="000C352C"/>
    <w:rsid w:val="000C3D1A"/>
    <w:rsid w:val="000C3FF2"/>
    <w:rsid w:val="000C498C"/>
    <w:rsid w:val="000C4C90"/>
    <w:rsid w:val="000C4DDD"/>
    <w:rsid w:val="000C506D"/>
    <w:rsid w:val="000C533E"/>
    <w:rsid w:val="000C53C5"/>
    <w:rsid w:val="000C5C1D"/>
    <w:rsid w:val="000C5F12"/>
    <w:rsid w:val="000C61B3"/>
    <w:rsid w:val="000C63C5"/>
    <w:rsid w:val="000C66BF"/>
    <w:rsid w:val="000C6D96"/>
    <w:rsid w:val="000C78C6"/>
    <w:rsid w:val="000C7AC5"/>
    <w:rsid w:val="000D00F9"/>
    <w:rsid w:val="000D048C"/>
    <w:rsid w:val="000D05BB"/>
    <w:rsid w:val="000D0818"/>
    <w:rsid w:val="000D0ABB"/>
    <w:rsid w:val="000D0FD6"/>
    <w:rsid w:val="000D11EC"/>
    <w:rsid w:val="000D1449"/>
    <w:rsid w:val="000D1A15"/>
    <w:rsid w:val="000D1D52"/>
    <w:rsid w:val="000D1E42"/>
    <w:rsid w:val="000D1EE9"/>
    <w:rsid w:val="000D2301"/>
    <w:rsid w:val="000D23D5"/>
    <w:rsid w:val="000D285B"/>
    <w:rsid w:val="000D2A90"/>
    <w:rsid w:val="000D2DF2"/>
    <w:rsid w:val="000D2E10"/>
    <w:rsid w:val="000D3213"/>
    <w:rsid w:val="000D3449"/>
    <w:rsid w:val="000D3D7D"/>
    <w:rsid w:val="000D43BE"/>
    <w:rsid w:val="000D451E"/>
    <w:rsid w:val="000D45FB"/>
    <w:rsid w:val="000D4E89"/>
    <w:rsid w:val="000D4EBF"/>
    <w:rsid w:val="000D5052"/>
    <w:rsid w:val="000D5385"/>
    <w:rsid w:val="000D5627"/>
    <w:rsid w:val="000D5803"/>
    <w:rsid w:val="000D6334"/>
    <w:rsid w:val="000D65C1"/>
    <w:rsid w:val="000D6BB0"/>
    <w:rsid w:val="000D6CF6"/>
    <w:rsid w:val="000D7451"/>
    <w:rsid w:val="000E05B1"/>
    <w:rsid w:val="000E089B"/>
    <w:rsid w:val="000E0CC5"/>
    <w:rsid w:val="000E0DAD"/>
    <w:rsid w:val="000E0E95"/>
    <w:rsid w:val="000E1CF8"/>
    <w:rsid w:val="000E1D4A"/>
    <w:rsid w:val="000E2331"/>
    <w:rsid w:val="000E2363"/>
    <w:rsid w:val="000E2CEB"/>
    <w:rsid w:val="000E2D6A"/>
    <w:rsid w:val="000E2E6D"/>
    <w:rsid w:val="000E3117"/>
    <w:rsid w:val="000E3178"/>
    <w:rsid w:val="000E3647"/>
    <w:rsid w:val="000E3C19"/>
    <w:rsid w:val="000E432A"/>
    <w:rsid w:val="000E4C6A"/>
    <w:rsid w:val="000E506E"/>
    <w:rsid w:val="000E586B"/>
    <w:rsid w:val="000E5A8B"/>
    <w:rsid w:val="000E5B28"/>
    <w:rsid w:val="000E6178"/>
    <w:rsid w:val="000E6481"/>
    <w:rsid w:val="000E6550"/>
    <w:rsid w:val="000E7618"/>
    <w:rsid w:val="000E7AD0"/>
    <w:rsid w:val="000F05FF"/>
    <w:rsid w:val="000F0C3A"/>
    <w:rsid w:val="000F0E78"/>
    <w:rsid w:val="000F0F02"/>
    <w:rsid w:val="000F17C2"/>
    <w:rsid w:val="000F1A04"/>
    <w:rsid w:val="000F225E"/>
    <w:rsid w:val="000F2B73"/>
    <w:rsid w:val="000F2C3A"/>
    <w:rsid w:val="000F2F7D"/>
    <w:rsid w:val="000F3057"/>
    <w:rsid w:val="000F32EE"/>
    <w:rsid w:val="000F3503"/>
    <w:rsid w:val="000F3C15"/>
    <w:rsid w:val="000F4082"/>
    <w:rsid w:val="000F4475"/>
    <w:rsid w:val="000F447E"/>
    <w:rsid w:val="000F468D"/>
    <w:rsid w:val="000F477E"/>
    <w:rsid w:val="000F4D17"/>
    <w:rsid w:val="000F51C9"/>
    <w:rsid w:val="000F54C0"/>
    <w:rsid w:val="000F55A3"/>
    <w:rsid w:val="000F5711"/>
    <w:rsid w:val="000F5920"/>
    <w:rsid w:val="000F5CDD"/>
    <w:rsid w:val="000F6317"/>
    <w:rsid w:val="000F635E"/>
    <w:rsid w:val="000F64F0"/>
    <w:rsid w:val="000F6504"/>
    <w:rsid w:val="000F6944"/>
    <w:rsid w:val="000F6AFE"/>
    <w:rsid w:val="000F6E24"/>
    <w:rsid w:val="000F76D1"/>
    <w:rsid w:val="000F797F"/>
    <w:rsid w:val="0010008F"/>
    <w:rsid w:val="001005F8"/>
    <w:rsid w:val="0010116A"/>
    <w:rsid w:val="00101E46"/>
    <w:rsid w:val="00101F60"/>
    <w:rsid w:val="00102931"/>
    <w:rsid w:val="00102C1E"/>
    <w:rsid w:val="00102C53"/>
    <w:rsid w:val="00103433"/>
    <w:rsid w:val="00103467"/>
    <w:rsid w:val="00103E01"/>
    <w:rsid w:val="001047C6"/>
    <w:rsid w:val="00104A8A"/>
    <w:rsid w:val="00105ABA"/>
    <w:rsid w:val="00105B25"/>
    <w:rsid w:val="00105D4D"/>
    <w:rsid w:val="00105EF0"/>
    <w:rsid w:val="001060F5"/>
    <w:rsid w:val="001068EA"/>
    <w:rsid w:val="00106D42"/>
    <w:rsid w:val="001071AE"/>
    <w:rsid w:val="00107472"/>
    <w:rsid w:val="00107D07"/>
    <w:rsid w:val="00107F7C"/>
    <w:rsid w:val="001100B1"/>
    <w:rsid w:val="00110171"/>
    <w:rsid w:val="001106D9"/>
    <w:rsid w:val="001107FC"/>
    <w:rsid w:val="00110869"/>
    <w:rsid w:val="00110B0F"/>
    <w:rsid w:val="00111347"/>
    <w:rsid w:val="00111370"/>
    <w:rsid w:val="0011158A"/>
    <w:rsid w:val="00111710"/>
    <w:rsid w:val="00111777"/>
    <w:rsid w:val="00111AE8"/>
    <w:rsid w:val="0011217A"/>
    <w:rsid w:val="001123E5"/>
    <w:rsid w:val="0011260C"/>
    <w:rsid w:val="00112F05"/>
    <w:rsid w:val="00112F30"/>
    <w:rsid w:val="00113106"/>
    <w:rsid w:val="001134AE"/>
    <w:rsid w:val="00113B22"/>
    <w:rsid w:val="0011459A"/>
    <w:rsid w:val="001149C7"/>
    <w:rsid w:val="001149D1"/>
    <w:rsid w:val="00114C27"/>
    <w:rsid w:val="001153B8"/>
    <w:rsid w:val="00115B6D"/>
    <w:rsid w:val="00115C08"/>
    <w:rsid w:val="00115ECA"/>
    <w:rsid w:val="00115EED"/>
    <w:rsid w:val="0011628E"/>
    <w:rsid w:val="00116394"/>
    <w:rsid w:val="0011642C"/>
    <w:rsid w:val="001166C1"/>
    <w:rsid w:val="001170DF"/>
    <w:rsid w:val="0011725F"/>
    <w:rsid w:val="00117E23"/>
    <w:rsid w:val="00120135"/>
    <w:rsid w:val="00120392"/>
    <w:rsid w:val="0012047E"/>
    <w:rsid w:val="00120581"/>
    <w:rsid w:val="00121376"/>
    <w:rsid w:val="001216C0"/>
    <w:rsid w:val="00121C35"/>
    <w:rsid w:val="00121D84"/>
    <w:rsid w:val="00121DBA"/>
    <w:rsid w:val="00122301"/>
    <w:rsid w:val="001225A0"/>
    <w:rsid w:val="00122E1E"/>
    <w:rsid w:val="001238FC"/>
    <w:rsid w:val="00123B59"/>
    <w:rsid w:val="00124080"/>
    <w:rsid w:val="00124582"/>
    <w:rsid w:val="00124B71"/>
    <w:rsid w:val="00124EF1"/>
    <w:rsid w:val="0012517E"/>
    <w:rsid w:val="001252EE"/>
    <w:rsid w:val="0012547F"/>
    <w:rsid w:val="001257BB"/>
    <w:rsid w:val="00125E42"/>
    <w:rsid w:val="001268F3"/>
    <w:rsid w:val="00126D7F"/>
    <w:rsid w:val="00126EA4"/>
    <w:rsid w:val="001274AB"/>
    <w:rsid w:val="00127659"/>
    <w:rsid w:val="00127866"/>
    <w:rsid w:val="00127D0D"/>
    <w:rsid w:val="00127FC5"/>
    <w:rsid w:val="001304B5"/>
    <w:rsid w:val="00130603"/>
    <w:rsid w:val="001306D7"/>
    <w:rsid w:val="0013084B"/>
    <w:rsid w:val="001309D3"/>
    <w:rsid w:val="00130DEE"/>
    <w:rsid w:val="001310B3"/>
    <w:rsid w:val="001310FB"/>
    <w:rsid w:val="001317AC"/>
    <w:rsid w:val="00131A2B"/>
    <w:rsid w:val="00132076"/>
    <w:rsid w:val="0013244F"/>
    <w:rsid w:val="00133018"/>
    <w:rsid w:val="00133902"/>
    <w:rsid w:val="00133DB9"/>
    <w:rsid w:val="001348D8"/>
    <w:rsid w:val="001348EA"/>
    <w:rsid w:val="00134B2B"/>
    <w:rsid w:val="00134F15"/>
    <w:rsid w:val="00135392"/>
    <w:rsid w:val="00135706"/>
    <w:rsid w:val="001361D2"/>
    <w:rsid w:val="0013755B"/>
    <w:rsid w:val="00137C16"/>
    <w:rsid w:val="00137C56"/>
    <w:rsid w:val="00137ECF"/>
    <w:rsid w:val="00137F67"/>
    <w:rsid w:val="00140E2A"/>
    <w:rsid w:val="00140EE1"/>
    <w:rsid w:val="00140FA1"/>
    <w:rsid w:val="001411C6"/>
    <w:rsid w:val="00141478"/>
    <w:rsid w:val="0014163C"/>
    <w:rsid w:val="00141B89"/>
    <w:rsid w:val="00141E03"/>
    <w:rsid w:val="0014202D"/>
    <w:rsid w:val="00142571"/>
    <w:rsid w:val="001425C3"/>
    <w:rsid w:val="00142791"/>
    <w:rsid w:val="00142B69"/>
    <w:rsid w:val="00142BC4"/>
    <w:rsid w:val="00142D7F"/>
    <w:rsid w:val="00142E9B"/>
    <w:rsid w:val="00142F51"/>
    <w:rsid w:val="001431CC"/>
    <w:rsid w:val="00143544"/>
    <w:rsid w:val="0014384D"/>
    <w:rsid w:val="00143B00"/>
    <w:rsid w:val="00143B91"/>
    <w:rsid w:val="00143C57"/>
    <w:rsid w:val="00143CE2"/>
    <w:rsid w:val="00143F97"/>
    <w:rsid w:val="001441A6"/>
    <w:rsid w:val="001442E7"/>
    <w:rsid w:val="001443C3"/>
    <w:rsid w:val="001447EB"/>
    <w:rsid w:val="00145010"/>
    <w:rsid w:val="00145498"/>
    <w:rsid w:val="001455F1"/>
    <w:rsid w:val="00145816"/>
    <w:rsid w:val="00145AF5"/>
    <w:rsid w:val="00146321"/>
    <w:rsid w:val="00146350"/>
    <w:rsid w:val="001465F6"/>
    <w:rsid w:val="0014662F"/>
    <w:rsid w:val="0014673C"/>
    <w:rsid w:val="00146C38"/>
    <w:rsid w:val="00146C58"/>
    <w:rsid w:val="00146D5A"/>
    <w:rsid w:val="00146DAE"/>
    <w:rsid w:val="00147529"/>
    <w:rsid w:val="00147A34"/>
    <w:rsid w:val="00147AAB"/>
    <w:rsid w:val="0015056C"/>
    <w:rsid w:val="00150C86"/>
    <w:rsid w:val="00151122"/>
    <w:rsid w:val="00151406"/>
    <w:rsid w:val="00152364"/>
    <w:rsid w:val="0015241F"/>
    <w:rsid w:val="001527B2"/>
    <w:rsid w:val="00152D55"/>
    <w:rsid w:val="00153156"/>
    <w:rsid w:val="0015364E"/>
    <w:rsid w:val="00153794"/>
    <w:rsid w:val="00153DFA"/>
    <w:rsid w:val="00153E02"/>
    <w:rsid w:val="001553C0"/>
    <w:rsid w:val="00155458"/>
    <w:rsid w:val="00155610"/>
    <w:rsid w:val="0015568A"/>
    <w:rsid w:val="00155911"/>
    <w:rsid w:val="00155D98"/>
    <w:rsid w:val="00155DFE"/>
    <w:rsid w:val="00155FBE"/>
    <w:rsid w:val="0015600E"/>
    <w:rsid w:val="001561F1"/>
    <w:rsid w:val="001566BA"/>
    <w:rsid w:val="0015686F"/>
    <w:rsid w:val="00156889"/>
    <w:rsid w:val="00156A0E"/>
    <w:rsid w:val="00156C3E"/>
    <w:rsid w:val="001571F9"/>
    <w:rsid w:val="0015737E"/>
    <w:rsid w:val="00157439"/>
    <w:rsid w:val="00157CFD"/>
    <w:rsid w:val="00157E85"/>
    <w:rsid w:val="0016045E"/>
    <w:rsid w:val="00160F58"/>
    <w:rsid w:val="001613FC"/>
    <w:rsid w:val="001614E1"/>
    <w:rsid w:val="001617DC"/>
    <w:rsid w:val="00161809"/>
    <w:rsid w:val="0016180B"/>
    <w:rsid w:val="00161E30"/>
    <w:rsid w:val="00161F04"/>
    <w:rsid w:val="00161F07"/>
    <w:rsid w:val="00161FBF"/>
    <w:rsid w:val="00162560"/>
    <w:rsid w:val="001625D0"/>
    <w:rsid w:val="00162B97"/>
    <w:rsid w:val="00162DAA"/>
    <w:rsid w:val="00163384"/>
    <w:rsid w:val="001633F0"/>
    <w:rsid w:val="001638EC"/>
    <w:rsid w:val="00163968"/>
    <w:rsid w:val="00163A9C"/>
    <w:rsid w:val="001643BA"/>
    <w:rsid w:val="0016449F"/>
    <w:rsid w:val="00164782"/>
    <w:rsid w:val="00164D85"/>
    <w:rsid w:val="00165547"/>
    <w:rsid w:val="0016557B"/>
    <w:rsid w:val="0016593F"/>
    <w:rsid w:val="001661A3"/>
    <w:rsid w:val="00166C25"/>
    <w:rsid w:val="00166EBA"/>
    <w:rsid w:val="00167101"/>
    <w:rsid w:val="00167831"/>
    <w:rsid w:val="00167DF7"/>
    <w:rsid w:val="0017005A"/>
    <w:rsid w:val="0017091F"/>
    <w:rsid w:val="00170ABB"/>
    <w:rsid w:val="00170DFF"/>
    <w:rsid w:val="001723DA"/>
    <w:rsid w:val="001729B0"/>
    <w:rsid w:val="00172B6E"/>
    <w:rsid w:val="00172BBE"/>
    <w:rsid w:val="00172E20"/>
    <w:rsid w:val="001733F4"/>
    <w:rsid w:val="00173799"/>
    <w:rsid w:val="001737F0"/>
    <w:rsid w:val="0017399E"/>
    <w:rsid w:val="00173A67"/>
    <w:rsid w:val="00173B01"/>
    <w:rsid w:val="00174775"/>
    <w:rsid w:val="0017484E"/>
    <w:rsid w:val="001748C7"/>
    <w:rsid w:val="00174DC2"/>
    <w:rsid w:val="00174F5B"/>
    <w:rsid w:val="00174F7B"/>
    <w:rsid w:val="00174F8B"/>
    <w:rsid w:val="00175107"/>
    <w:rsid w:val="00175181"/>
    <w:rsid w:val="001752D6"/>
    <w:rsid w:val="001754B1"/>
    <w:rsid w:val="001755F4"/>
    <w:rsid w:val="00175918"/>
    <w:rsid w:val="00176215"/>
    <w:rsid w:val="0017626D"/>
    <w:rsid w:val="0017651C"/>
    <w:rsid w:val="00176531"/>
    <w:rsid w:val="001766CA"/>
    <w:rsid w:val="00176704"/>
    <w:rsid w:val="0017674A"/>
    <w:rsid w:val="00176D6A"/>
    <w:rsid w:val="00176DEF"/>
    <w:rsid w:val="0017747C"/>
    <w:rsid w:val="001774AD"/>
    <w:rsid w:val="00177A33"/>
    <w:rsid w:val="00177C57"/>
    <w:rsid w:val="00177F10"/>
    <w:rsid w:val="001800C5"/>
    <w:rsid w:val="0018089C"/>
    <w:rsid w:val="00181083"/>
    <w:rsid w:val="001811AA"/>
    <w:rsid w:val="0018121B"/>
    <w:rsid w:val="00181244"/>
    <w:rsid w:val="00181A6F"/>
    <w:rsid w:val="00181BBD"/>
    <w:rsid w:val="00181C67"/>
    <w:rsid w:val="00181D07"/>
    <w:rsid w:val="00181E7A"/>
    <w:rsid w:val="0018211F"/>
    <w:rsid w:val="00182292"/>
    <w:rsid w:val="00182770"/>
    <w:rsid w:val="00182CA1"/>
    <w:rsid w:val="00183101"/>
    <w:rsid w:val="001831B3"/>
    <w:rsid w:val="0018347B"/>
    <w:rsid w:val="00183673"/>
    <w:rsid w:val="00183CCE"/>
    <w:rsid w:val="001840F4"/>
    <w:rsid w:val="001845CA"/>
    <w:rsid w:val="00184AA4"/>
    <w:rsid w:val="00184B18"/>
    <w:rsid w:val="00184BCE"/>
    <w:rsid w:val="0018509D"/>
    <w:rsid w:val="001852F9"/>
    <w:rsid w:val="00185527"/>
    <w:rsid w:val="001855AF"/>
    <w:rsid w:val="00185D47"/>
    <w:rsid w:val="00185FE5"/>
    <w:rsid w:val="0018637D"/>
    <w:rsid w:val="0018643E"/>
    <w:rsid w:val="00186638"/>
    <w:rsid w:val="00186D11"/>
    <w:rsid w:val="001870EB"/>
    <w:rsid w:val="00187DF0"/>
    <w:rsid w:val="00190860"/>
    <w:rsid w:val="001909E5"/>
    <w:rsid w:val="00190F06"/>
    <w:rsid w:val="00191026"/>
    <w:rsid w:val="00191151"/>
    <w:rsid w:val="00191A6D"/>
    <w:rsid w:val="00191D2F"/>
    <w:rsid w:val="00191F69"/>
    <w:rsid w:val="00192102"/>
    <w:rsid w:val="001922D9"/>
    <w:rsid w:val="001923E3"/>
    <w:rsid w:val="001923E9"/>
    <w:rsid w:val="00192441"/>
    <w:rsid w:val="00192618"/>
    <w:rsid w:val="00192812"/>
    <w:rsid w:val="00192A17"/>
    <w:rsid w:val="00192B7B"/>
    <w:rsid w:val="00192EB7"/>
    <w:rsid w:val="00193959"/>
    <w:rsid w:val="001939D9"/>
    <w:rsid w:val="00193BFC"/>
    <w:rsid w:val="00194333"/>
    <w:rsid w:val="00194523"/>
    <w:rsid w:val="00194665"/>
    <w:rsid w:val="00194BA9"/>
    <w:rsid w:val="00194EE1"/>
    <w:rsid w:val="00195C38"/>
    <w:rsid w:val="00195CBE"/>
    <w:rsid w:val="00195F54"/>
    <w:rsid w:val="00196202"/>
    <w:rsid w:val="00196502"/>
    <w:rsid w:val="001969FB"/>
    <w:rsid w:val="00196AC3"/>
    <w:rsid w:val="00196E4C"/>
    <w:rsid w:val="0019742F"/>
    <w:rsid w:val="0019755B"/>
    <w:rsid w:val="0019774B"/>
    <w:rsid w:val="00197758"/>
    <w:rsid w:val="00197B08"/>
    <w:rsid w:val="00197DE3"/>
    <w:rsid w:val="001A005C"/>
    <w:rsid w:val="001A042C"/>
    <w:rsid w:val="001A0917"/>
    <w:rsid w:val="001A09D1"/>
    <w:rsid w:val="001A1150"/>
    <w:rsid w:val="001A1338"/>
    <w:rsid w:val="001A17A2"/>
    <w:rsid w:val="001A1884"/>
    <w:rsid w:val="001A18AE"/>
    <w:rsid w:val="001A1BF2"/>
    <w:rsid w:val="001A1DB1"/>
    <w:rsid w:val="001A1E4A"/>
    <w:rsid w:val="001A2021"/>
    <w:rsid w:val="001A2986"/>
    <w:rsid w:val="001A2B30"/>
    <w:rsid w:val="001A2D26"/>
    <w:rsid w:val="001A30B3"/>
    <w:rsid w:val="001A3D1B"/>
    <w:rsid w:val="001A3E87"/>
    <w:rsid w:val="001A44AC"/>
    <w:rsid w:val="001A497E"/>
    <w:rsid w:val="001A49C9"/>
    <w:rsid w:val="001A579A"/>
    <w:rsid w:val="001A584F"/>
    <w:rsid w:val="001A594E"/>
    <w:rsid w:val="001A5CD7"/>
    <w:rsid w:val="001A6055"/>
    <w:rsid w:val="001A60F2"/>
    <w:rsid w:val="001A64CD"/>
    <w:rsid w:val="001A6DAD"/>
    <w:rsid w:val="001A7113"/>
    <w:rsid w:val="001A753E"/>
    <w:rsid w:val="001A756D"/>
    <w:rsid w:val="001A7D44"/>
    <w:rsid w:val="001A7F0F"/>
    <w:rsid w:val="001B01FB"/>
    <w:rsid w:val="001B030E"/>
    <w:rsid w:val="001B0341"/>
    <w:rsid w:val="001B063C"/>
    <w:rsid w:val="001B06B5"/>
    <w:rsid w:val="001B0DA6"/>
    <w:rsid w:val="001B0DD9"/>
    <w:rsid w:val="001B0F8B"/>
    <w:rsid w:val="001B105D"/>
    <w:rsid w:val="001B1079"/>
    <w:rsid w:val="001B14E4"/>
    <w:rsid w:val="001B16D7"/>
    <w:rsid w:val="001B1BCE"/>
    <w:rsid w:val="001B22B5"/>
    <w:rsid w:val="001B22CF"/>
    <w:rsid w:val="001B25DA"/>
    <w:rsid w:val="001B263B"/>
    <w:rsid w:val="001B2AEE"/>
    <w:rsid w:val="001B2F6C"/>
    <w:rsid w:val="001B3329"/>
    <w:rsid w:val="001B3622"/>
    <w:rsid w:val="001B376F"/>
    <w:rsid w:val="001B3854"/>
    <w:rsid w:val="001B3A15"/>
    <w:rsid w:val="001B3A9E"/>
    <w:rsid w:val="001B4182"/>
    <w:rsid w:val="001B43BC"/>
    <w:rsid w:val="001B4B4F"/>
    <w:rsid w:val="001B56A2"/>
    <w:rsid w:val="001B570B"/>
    <w:rsid w:val="001B5A8E"/>
    <w:rsid w:val="001B5A91"/>
    <w:rsid w:val="001B6223"/>
    <w:rsid w:val="001B6B6B"/>
    <w:rsid w:val="001B6FED"/>
    <w:rsid w:val="001B7015"/>
    <w:rsid w:val="001B782F"/>
    <w:rsid w:val="001B7A8D"/>
    <w:rsid w:val="001C05C4"/>
    <w:rsid w:val="001C0701"/>
    <w:rsid w:val="001C075C"/>
    <w:rsid w:val="001C0BBD"/>
    <w:rsid w:val="001C127F"/>
    <w:rsid w:val="001C1A16"/>
    <w:rsid w:val="001C2274"/>
    <w:rsid w:val="001C2765"/>
    <w:rsid w:val="001C28F6"/>
    <w:rsid w:val="001C29E7"/>
    <w:rsid w:val="001C2A72"/>
    <w:rsid w:val="001C2B79"/>
    <w:rsid w:val="001C2E84"/>
    <w:rsid w:val="001C33B8"/>
    <w:rsid w:val="001C3B92"/>
    <w:rsid w:val="001C429F"/>
    <w:rsid w:val="001C46BD"/>
    <w:rsid w:val="001C4A7A"/>
    <w:rsid w:val="001C502A"/>
    <w:rsid w:val="001C505F"/>
    <w:rsid w:val="001C53C6"/>
    <w:rsid w:val="001C5460"/>
    <w:rsid w:val="001C576B"/>
    <w:rsid w:val="001C577A"/>
    <w:rsid w:val="001C59E3"/>
    <w:rsid w:val="001C5C9E"/>
    <w:rsid w:val="001C5D45"/>
    <w:rsid w:val="001C5EA8"/>
    <w:rsid w:val="001C60E3"/>
    <w:rsid w:val="001C621F"/>
    <w:rsid w:val="001C63BF"/>
    <w:rsid w:val="001C64FC"/>
    <w:rsid w:val="001C677D"/>
    <w:rsid w:val="001C6A5D"/>
    <w:rsid w:val="001C7024"/>
    <w:rsid w:val="001C71A7"/>
    <w:rsid w:val="001C7669"/>
    <w:rsid w:val="001C77BE"/>
    <w:rsid w:val="001C7873"/>
    <w:rsid w:val="001C7A3F"/>
    <w:rsid w:val="001C7E82"/>
    <w:rsid w:val="001D085B"/>
    <w:rsid w:val="001D0B24"/>
    <w:rsid w:val="001D0B98"/>
    <w:rsid w:val="001D0D0C"/>
    <w:rsid w:val="001D0F8F"/>
    <w:rsid w:val="001D124F"/>
    <w:rsid w:val="001D15C1"/>
    <w:rsid w:val="001D1EB5"/>
    <w:rsid w:val="001D2097"/>
    <w:rsid w:val="001D2536"/>
    <w:rsid w:val="001D2681"/>
    <w:rsid w:val="001D34B7"/>
    <w:rsid w:val="001D3679"/>
    <w:rsid w:val="001D3B2F"/>
    <w:rsid w:val="001D45FA"/>
    <w:rsid w:val="001D4BE8"/>
    <w:rsid w:val="001D4C2A"/>
    <w:rsid w:val="001D5362"/>
    <w:rsid w:val="001D53CF"/>
    <w:rsid w:val="001D5928"/>
    <w:rsid w:val="001D5B18"/>
    <w:rsid w:val="001D734E"/>
    <w:rsid w:val="001D7438"/>
    <w:rsid w:val="001D7CB4"/>
    <w:rsid w:val="001D7E35"/>
    <w:rsid w:val="001D7EE8"/>
    <w:rsid w:val="001E0176"/>
    <w:rsid w:val="001E023F"/>
    <w:rsid w:val="001E0A62"/>
    <w:rsid w:val="001E0F01"/>
    <w:rsid w:val="001E1D63"/>
    <w:rsid w:val="001E2955"/>
    <w:rsid w:val="001E2A40"/>
    <w:rsid w:val="001E3017"/>
    <w:rsid w:val="001E33AB"/>
    <w:rsid w:val="001E3406"/>
    <w:rsid w:val="001E3599"/>
    <w:rsid w:val="001E361F"/>
    <w:rsid w:val="001E3650"/>
    <w:rsid w:val="001E401E"/>
    <w:rsid w:val="001E4241"/>
    <w:rsid w:val="001E50E0"/>
    <w:rsid w:val="001E5562"/>
    <w:rsid w:val="001E5CAF"/>
    <w:rsid w:val="001E61F7"/>
    <w:rsid w:val="001E6563"/>
    <w:rsid w:val="001E6E1D"/>
    <w:rsid w:val="001E73C4"/>
    <w:rsid w:val="001E74B0"/>
    <w:rsid w:val="001E78BD"/>
    <w:rsid w:val="001E7C29"/>
    <w:rsid w:val="001F0014"/>
    <w:rsid w:val="001F0209"/>
    <w:rsid w:val="001F0632"/>
    <w:rsid w:val="001F0D77"/>
    <w:rsid w:val="001F0DE9"/>
    <w:rsid w:val="001F0F81"/>
    <w:rsid w:val="001F115A"/>
    <w:rsid w:val="001F131B"/>
    <w:rsid w:val="001F13C4"/>
    <w:rsid w:val="001F1973"/>
    <w:rsid w:val="001F1B9D"/>
    <w:rsid w:val="001F1D15"/>
    <w:rsid w:val="001F1FD0"/>
    <w:rsid w:val="001F2A2D"/>
    <w:rsid w:val="001F3696"/>
    <w:rsid w:val="001F4133"/>
    <w:rsid w:val="001F4363"/>
    <w:rsid w:val="001F4467"/>
    <w:rsid w:val="001F44E0"/>
    <w:rsid w:val="001F4987"/>
    <w:rsid w:val="001F49F2"/>
    <w:rsid w:val="001F4B06"/>
    <w:rsid w:val="001F4BA5"/>
    <w:rsid w:val="001F501C"/>
    <w:rsid w:val="001F51F2"/>
    <w:rsid w:val="001F576A"/>
    <w:rsid w:val="001F61BB"/>
    <w:rsid w:val="001F6228"/>
    <w:rsid w:val="001F627B"/>
    <w:rsid w:val="001F6948"/>
    <w:rsid w:val="001F6E52"/>
    <w:rsid w:val="001F72EF"/>
    <w:rsid w:val="001F731B"/>
    <w:rsid w:val="001F77EF"/>
    <w:rsid w:val="001F7909"/>
    <w:rsid w:val="001F7BE8"/>
    <w:rsid w:val="001F7C97"/>
    <w:rsid w:val="00200371"/>
    <w:rsid w:val="0020050A"/>
    <w:rsid w:val="00200AF5"/>
    <w:rsid w:val="00201180"/>
    <w:rsid w:val="002018E2"/>
    <w:rsid w:val="00201B77"/>
    <w:rsid w:val="002022B1"/>
    <w:rsid w:val="00202506"/>
    <w:rsid w:val="002025D6"/>
    <w:rsid w:val="002026B3"/>
    <w:rsid w:val="0020280D"/>
    <w:rsid w:val="00202E24"/>
    <w:rsid w:val="0020310F"/>
    <w:rsid w:val="0020312C"/>
    <w:rsid w:val="0020342A"/>
    <w:rsid w:val="0020351D"/>
    <w:rsid w:val="0020383C"/>
    <w:rsid w:val="00203894"/>
    <w:rsid w:val="00203A61"/>
    <w:rsid w:val="00203B2C"/>
    <w:rsid w:val="00203C11"/>
    <w:rsid w:val="00203C74"/>
    <w:rsid w:val="00204444"/>
    <w:rsid w:val="0020477E"/>
    <w:rsid w:val="00204C05"/>
    <w:rsid w:val="00204E38"/>
    <w:rsid w:val="00205234"/>
    <w:rsid w:val="0020563D"/>
    <w:rsid w:val="00205829"/>
    <w:rsid w:val="00205909"/>
    <w:rsid w:val="00205A02"/>
    <w:rsid w:val="00205B65"/>
    <w:rsid w:val="00205D84"/>
    <w:rsid w:val="00205E86"/>
    <w:rsid w:val="002061DC"/>
    <w:rsid w:val="0020620C"/>
    <w:rsid w:val="00206594"/>
    <w:rsid w:val="002068BF"/>
    <w:rsid w:val="002068FA"/>
    <w:rsid w:val="00207218"/>
    <w:rsid w:val="002078C3"/>
    <w:rsid w:val="00210146"/>
    <w:rsid w:val="002102D3"/>
    <w:rsid w:val="002106F7"/>
    <w:rsid w:val="00210C35"/>
    <w:rsid w:val="00210CB9"/>
    <w:rsid w:val="00210CBF"/>
    <w:rsid w:val="00211045"/>
    <w:rsid w:val="00211050"/>
    <w:rsid w:val="0021110D"/>
    <w:rsid w:val="00211714"/>
    <w:rsid w:val="002119E8"/>
    <w:rsid w:val="00211AE1"/>
    <w:rsid w:val="00211BEA"/>
    <w:rsid w:val="0021263D"/>
    <w:rsid w:val="002128F2"/>
    <w:rsid w:val="00212B0D"/>
    <w:rsid w:val="00212E44"/>
    <w:rsid w:val="00212ED0"/>
    <w:rsid w:val="00213093"/>
    <w:rsid w:val="0021324D"/>
    <w:rsid w:val="00213433"/>
    <w:rsid w:val="00213AEE"/>
    <w:rsid w:val="00213B3C"/>
    <w:rsid w:val="00214157"/>
    <w:rsid w:val="00214320"/>
    <w:rsid w:val="00214E77"/>
    <w:rsid w:val="00215519"/>
    <w:rsid w:val="002157E8"/>
    <w:rsid w:val="0021581F"/>
    <w:rsid w:val="002163A6"/>
    <w:rsid w:val="00216441"/>
    <w:rsid w:val="002165C8"/>
    <w:rsid w:val="002168D9"/>
    <w:rsid w:val="0021693A"/>
    <w:rsid w:val="00216D60"/>
    <w:rsid w:val="00216FD4"/>
    <w:rsid w:val="00217471"/>
    <w:rsid w:val="002177BB"/>
    <w:rsid w:val="00220076"/>
    <w:rsid w:val="0022073C"/>
    <w:rsid w:val="00220B2F"/>
    <w:rsid w:val="00221020"/>
    <w:rsid w:val="0022135C"/>
    <w:rsid w:val="00221946"/>
    <w:rsid w:val="00221CCB"/>
    <w:rsid w:val="00221DB3"/>
    <w:rsid w:val="00221DD9"/>
    <w:rsid w:val="00221ED4"/>
    <w:rsid w:val="0022282B"/>
    <w:rsid w:val="002228A7"/>
    <w:rsid w:val="00222B80"/>
    <w:rsid w:val="00222F07"/>
    <w:rsid w:val="0022304B"/>
    <w:rsid w:val="0022335E"/>
    <w:rsid w:val="0022359C"/>
    <w:rsid w:val="0022393F"/>
    <w:rsid w:val="002239A2"/>
    <w:rsid w:val="00223E6D"/>
    <w:rsid w:val="00224012"/>
    <w:rsid w:val="002242E9"/>
    <w:rsid w:val="00224331"/>
    <w:rsid w:val="00224417"/>
    <w:rsid w:val="00224938"/>
    <w:rsid w:val="002250C4"/>
    <w:rsid w:val="00225248"/>
    <w:rsid w:val="002256EE"/>
    <w:rsid w:val="00225AFE"/>
    <w:rsid w:val="00225E3F"/>
    <w:rsid w:val="002260A4"/>
    <w:rsid w:val="0022640B"/>
    <w:rsid w:val="00226584"/>
    <w:rsid w:val="00226ADE"/>
    <w:rsid w:val="00226D1B"/>
    <w:rsid w:val="00226D6E"/>
    <w:rsid w:val="00227811"/>
    <w:rsid w:val="0022792A"/>
    <w:rsid w:val="00227A94"/>
    <w:rsid w:val="00227C48"/>
    <w:rsid w:val="00227D00"/>
    <w:rsid w:val="0023012E"/>
    <w:rsid w:val="0023034D"/>
    <w:rsid w:val="0023062C"/>
    <w:rsid w:val="00231380"/>
    <w:rsid w:val="00231598"/>
    <w:rsid w:val="002317AF"/>
    <w:rsid w:val="00231A45"/>
    <w:rsid w:val="00231CF8"/>
    <w:rsid w:val="00231E36"/>
    <w:rsid w:val="002321BC"/>
    <w:rsid w:val="002330B1"/>
    <w:rsid w:val="00233246"/>
    <w:rsid w:val="0023325F"/>
    <w:rsid w:val="00233370"/>
    <w:rsid w:val="00233434"/>
    <w:rsid w:val="00233A46"/>
    <w:rsid w:val="00233A98"/>
    <w:rsid w:val="00233B1C"/>
    <w:rsid w:val="00233F11"/>
    <w:rsid w:val="002343A9"/>
    <w:rsid w:val="00234446"/>
    <w:rsid w:val="00234A45"/>
    <w:rsid w:val="00234D78"/>
    <w:rsid w:val="00234E8E"/>
    <w:rsid w:val="00234E92"/>
    <w:rsid w:val="00235AE4"/>
    <w:rsid w:val="00235F3D"/>
    <w:rsid w:val="0023688D"/>
    <w:rsid w:val="002369B0"/>
    <w:rsid w:val="00236A33"/>
    <w:rsid w:val="00236E5E"/>
    <w:rsid w:val="0023749D"/>
    <w:rsid w:val="00237FE5"/>
    <w:rsid w:val="00240460"/>
    <w:rsid w:val="00240744"/>
    <w:rsid w:val="00240789"/>
    <w:rsid w:val="00240946"/>
    <w:rsid w:val="00240A36"/>
    <w:rsid w:val="00240BF7"/>
    <w:rsid w:val="00240D09"/>
    <w:rsid w:val="00240E04"/>
    <w:rsid w:val="0024119A"/>
    <w:rsid w:val="0024129B"/>
    <w:rsid w:val="00241682"/>
    <w:rsid w:val="00241B9D"/>
    <w:rsid w:val="00241CD9"/>
    <w:rsid w:val="00241E1B"/>
    <w:rsid w:val="00242191"/>
    <w:rsid w:val="002425DB"/>
    <w:rsid w:val="00242B34"/>
    <w:rsid w:val="00243069"/>
    <w:rsid w:val="0024349A"/>
    <w:rsid w:val="002438E1"/>
    <w:rsid w:val="002439C7"/>
    <w:rsid w:val="00243A72"/>
    <w:rsid w:val="00243B25"/>
    <w:rsid w:val="00243DCD"/>
    <w:rsid w:val="002460CE"/>
    <w:rsid w:val="002462B2"/>
    <w:rsid w:val="00246539"/>
    <w:rsid w:val="0024695B"/>
    <w:rsid w:val="0024718D"/>
    <w:rsid w:val="00247233"/>
    <w:rsid w:val="002473B3"/>
    <w:rsid w:val="00247730"/>
    <w:rsid w:val="002479BE"/>
    <w:rsid w:val="00247DAF"/>
    <w:rsid w:val="00247F33"/>
    <w:rsid w:val="002500DF"/>
    <w:rsid w:val="002500E5"/>
    <w:rsid w:val="00250105"/>
    <w:rsid w:val="00250821"/>
    <w:rsid w:val="00250928"/>
    <w:rsid w:val="00250C52"/>
    <w:rsid w:val="00251CD1"/>
    <w:rsid w:val="00251D3E"/>
    <w:rsid w:val="00251D5C"/>
    <w:rsid w:val="0025203A"/>
    <w:rsid w:val="0025249D"/>
    <w:rsid w:val="0025249E"/>
    <w:rsid w:val="002525B0"/>
    <w:rsid w:val="002528C2"/>
    <w:rsid w:val="00252C72"/>
    <w:rsid w:val="00252C89"/>
    <w:rsid w:val="00253370"/>
    <w:rsid w:val="002535D2"/>
    <w:rsid w:val="002537BB"/>
    <w:rsid w:val="00253828"/>
    <w:rsid w:val="002538D8"/>
    <w:rsid w:val="00253AD8"/>
    <w:rsid w:val="00254005"/>
    <w:rsid w:val="002545A2"/>
    <w:rsid w:val="00254B3C"/>
    <w:rsid w:val="00254D72"/>
    <w:rsid w:val="00254DE3"/>
    <w:rsid w:val="00254E0E"/>
    <w:rsid w:val="00254F75"/>
    <w:rsid w:val="00254FC2"/>
    <w:rsid w:val="00254FFD"/>
    <w:rsid w:val="0025519D"/>
    <w:rsid w:val="00255446"/>
    <w:rsid w:val="00255C9D"/>
    <w:rsid w:val="00256994"/>
    <w:rsid w:val="002572B9"/>
    <w:rsid w:val="002572BD"/>
    <w:rsid w:val="00257A2B"/>
    <w:rsid w:val="00257B98"/>
    <w:rsid w:val="002603D4"/>
    <w:rsid w:val="002603F5"/>
    <w:rsid w:val="00260802"/>
    <w:rsid w:val="00260E56"/>
    <w:rsid w:val="002610BE"/>
    <w:rsid w:val="002612D0"/>
    <w:rsid w:val="0026145E"/>
    <w:rsid w:val="0026179E"/>
    <w:rsid w:val="00261C22"/>
    <w:rsid w:val="00261DC9"/>
    <w:rsid w:val="00261DE5"/>
    <w:rsid w:val="00261F8B"/>
    <w:rsid w:val="00262931"/>
    <w:rsid w:val="0026298B"/>
    <w:rsid w:val="00262BFE"/>
    <w:rsid w:val="00262D20"/>
    <w:rsid w:val="00262E1F"/>
    <w:rsid w:val="00262E62"/>
    <w:rsid w:val="00263814"/>
    <w:rsid w:val="002638A7"/>
    <w:rsid w:val="00263CD5"/>
    <w:rsid w:val="00263E0A"/>
    <w:rsid w:val="002641E8"/>
    <w:rsid w:val="002643D4"/>
    <w:rsid w:val="0026444D"/>
    <w:rsid w:val="0026459B"/>
    <w:rsid w:val="002647B5"/>
    <w:rsid w:val="002654C0"/>
    <w:rsid w:val="002657EC"/>
    <w:rsid w:val="002657EF"/>
    <w:rsid w:val="00265F0C"/>
    <w:rsid w:val="00265F47"/>
    <w:rsid w:val="002664A8"/>
    <w:rsid w:val="002664F9"/>
    <w:rsid w:val="002668C2"/>
    <w:rsid w:val="00266C09"/>
    <w:rsid w:val="00266C50"/>
    <w:rsid w:val="00266E5E"/>
    <w:rsid w:val="00266ED9"/>
    <w:rsid w:val="00267145"/>
    <w:rsid w:val="002675A6"/>
    <w:rsid w:val="00267856"/>
    <w:rsid w:val="00267FED"/>
    <w:rsid w:val="00270775"/>
    <w:rsid w:val="002708FA"/>
    <w:rsid w:val="002709F1"/>
    <w:rsid w:val="00270AB1"/>
    <w:rsid w:val="00270C7B"/>
    <w:rsid w:val="00270C8B"/>
    <w:rsid w:val="00270E7B"/>
    <w:rsid w:val="0027113A"/>
    <w:rsid w:val="00271599"/>
    <w:rsid w:val="00271CFC"/>
    <w:rsid w:val="00272435"/>
    <w:rsid w:val="0027284E"/>
    <w:rsid w:val="00272864"/>
    <w:rsid w:val="00272ABC"/>
    <w:rsid w:val="00273186"/>
    <w:rsid w:val="0027330C"/>
    <w:rsid w:val="00273F23"/>
    <w:rsid w:val="00274187"/>
    <w:rsid w:val="002745C0"/>
    <w:rsid w:val="00274AD6"/>
    <w:rsid w:val="00275542"/>
    <w:rsid w:val="0027560F"/>
    <w:rsid w:val="00275F2B"/>
    <w:rsid w:val="00275FDE"/>
    <w:rsid w:val="00276422"/>
    <w:rsid w:val="002765D8"/>
    <w:rsid w:val="002767C0"/>
    <w:rsid w:val="00276A75"/>
    <w:rsid w:val="002770D7"/>
    <w:rsid w:val="00277114"/>
    <w:rsid w:val="002771F4"/>
    <w:rsid w:val="00277383"/>
    <w:rsid w:val="002773F8"/>
    <w:rsid w:val="002777BA"/>
    <w:rsid w:val="00277C1E"/>
    <w:rsid w:val="00277DFD"/>
    <w:rsid w:val="00280818"/>
    <w:rsid w:val="0028083C"/>
    <w:rsid w:val="00280A24"/>
    <w:rsid w:val="002811A8"/>
    <w:rsid w:val="002813CA"/>
    <w:rsid w:val="002813DA"/>
    <w:rsid w:val="002814C1"/>
    <w:rsid w:val="002814E1"/>
    <w:rsid w:val="00281A70"/>
    <w:rsid w:val="00281BAF"/>
    <w:rsid w:val="00281E03"/>
    <w:rsid w:val="0028206C"/>
    <w:rsid w:val="0028279F"/>
    <w:rsid w:val="00282E27"/>
    <w:rsid w:val="00282E2B"/>
    <w:rsid w:val="002831A8"/>
    <w:rsid w:val="00283533"/>
    <w:rsid w:val="00283BC6"/>
    <w:rsid w:val="00283EA0"/>
    <w:rsid w:val="002842AC"/>
    <w:rsid w:val="0028478A"/>
    <w:rsid w:val="002847D9"/>
    <w:rsid w:val="002847F0"/>
    <w:rsid w:val="00284BA8"/>
    <w:rsid w:val="00284C4E"/>
    <w:rsid w:val="0028508A"/>
    <w:rsid w:val="0028508B"/>
    <w:rsid w:val="0028590A"/>
    <w:rsid w:val="00285A7D"/>
    <w:rsid w:val="0028621F"/>
    <w:rsid w:val="00286816"/>
    <w:rsid w:val="00286E02"/>
    <w:rsid w:val="00286E08"/>
    <w:rsid w:val="00287241"/>
    <w:rsid w:val="002872A4"/>
    <w:rsid w:val="00287491"/>
    <w:rsid w:val="0028789A"/>
    <w:rsid w:val="0028799E"/>
    <w:rsid w:val="00290145"/>
    <w:rsid w:val="0029044E"/>
    <w:rsid w:val="00290478"/>
    <w:rsid w:val="002905A5"/>
    <w:rsid w:val="002906AA"/>
    <w:rsid w:val="002908AB"/>
    <w:rsid w:val="00291BF8"/>
    <w:rsid w:val="002921CD"/>
    <w:rsid w:val="00292737"/>
    <w:rsid w:val="00292797"/>
    <w:rsid w:val="00292942"/>
    <w:rsid w:val="00292A1D"/>
    <w:rsid w:val="00292FB8"/>
    <w:rsid w:val="0029343D"/>
    <w:rsid w:val="00293643"/>
    <w:rsid w:val="00293647"/>
    <w:rsid w:val="002936A1"/>
    <w:rsid w:val="00293C23"/>
    <w:rsid w:val="00293D40"/>
    <w:rsid w:val="00293E2C"/>
    <w:rsid w:val="00294602"/>
    <w:rsid w:val="0029467D"/>
    <w:rsid w:val="0029468D"/>
    <w:rsid w:val="002946AC"/>
    <w:rsid w:val="00294CE8"/>
    <w:rsid w:val="0029500E"/>
    <w:rsid w:val="0029524C"/>
    <w:rsid w:val="002954E9"/>
    <w:rsid w:val="002956B3"/>
    <w:rsid w:val="0029570C"/>
    <w:rsid w:val="00295809"/>
    <w:rsid w:val="00295B70"/>
    <w:rsid w:val="00295C4C"/>
    <w:rsid w:val="002960B4"/>
    <w:rsid w:val="00296497"/>
    <w:rsid w:val="00296692"/>
    <w:rsid w:val="0029674B"/>
    <w:rsid w:val="00296C6F"/>
    <w:rsid w:val="00296D6B"/>
    <w:rsid w:val="00296E83"/>
    <w:rsid w:val="002972CF"/>
    <w:rsid w:val="0029734F"/>
    <w:rsid w:val="002973C1"/>
    <w:rsid w:val="00297969"/>
    <w:rsid w:val="00297B5C"/>
    <w:rsid w:val="002A05C3"/>
    <w:rsid w:val="002A0900"/>
    <w:rsid w:val="002A0C2C"/>
    <w:rsid w:val="002A118F"/>
    <w:rsid w:val="002A1376"/>
    <w:rsid w:val="002A1923"/>
    <w:rsid w:val="002A2552"/>
    <w:rsid w:val="002A2615"/>
    <w:rsid w:val="002A27C5"/>
    <w:rsid w:val="002A28A0"/>
    <w:rsid w:val="002A2F09"/>
    <w:rsid w:val="002A315C"/>
    <w:rsid w:val="002A3373"/>
    <w:rsid w:val="002A33D8"/>
    <w:rsid w:val="002A3450"/>
    <w:rsid w:val="002A3557"/>
    <w:rsid w:val="002A3786"/>
    <w:rsid w:val="002A38BB"/>
    <w:rsid w:val="002A4BC6"/>
    <w:rsid w:val="002A528B"/>
    <w:rsid w:val="002A5320"/>
    <w:rsid w:val="002A55F4"/>
    <w:rsid w:val="002A58B5"/>
    <w:rsid w:val="002A58EE"/>
    <w:rsid w:val="002A58F3"/>
    <w:rsid w:val="002A5AD3"/>
    <w:rsid w:val="002A5C87"/>
    <w:rsid w:val="002A5D81"/>
    <w:rsid w:val="002A5E27"/>
    <w:rsid w:val="002A5FA6"/>
    <w:rsid w:val="002A6049"/>
    <w:rsid w:val="002A61EB"/>
    <w:rsid w:val="002A62FD"/>
    <w:rsid w:val="002A6344"/>
    <w:rsid w:val="002A6BEC"/>
    <w:rsid w:val="002A7441"/>
    <w:rsid w:val="002A77E6"/>
    <w:rsid w:val="002A7880"/>
    <w:rsid w:val="002A79D3"/>
    <w:rsid w:val="002A7B26"/>
    <w:rsid w:val="002B0F37"/>
    <w:rsid w:val="002B10B7"/>
    <w:rsid w:val="002B126D"/>
    <w:rsid w:val="002B1456"/>
    <w:rsid w:val="002B15FC"/>
    <w:rsid w:val="002B19A4"/>
    <w:rsid w:val="002B1A84"/>
    <w:rsid w:val="002B1F2A"/>
    <w:rsid w:val="002B1FDE"/>
    <w:rsid w:val="002B25F0"/>
    <w:rsid w:val="002B27F5"/>
    <w:rsid w:val="002B2A82"/>
    <w:rsid w:val="002B2ABA"/>
    <w:rsid w:val="002B2F61"/>
    <w:rsid w:val="002B3222"/>
    <w:rsid w:val="002B32E3"/>
    <w:rsid w:val="002B3466"/>
    <w:rsid w:val="002B3CFB"/>
    <w:rsid w:val="002B43A2"/>
    <w:rsid w:val="002B4784"/>
    <w:rsid w:val="002B505C"/>
    <w:rsid w:val="002B51C9"/>
    <w:rsid w:val="002B5220"/>
    <w:rsid w:val="002B573C"/>
    <w:rsid w:val="002B5A12"/>
    <w:rsid w:val="002B5ABD"/>
    <w:rsid w:val="002B5DE9"/>
    <w:rsid w:val="002B5F74"/>
    <w:rsid w:val="002B62CB"/>
    <w:rsid w:val="002B6694"/>
    <w:rsid w:val="002B6846"/>
    <w:rsid w:val="002B6AD8"/>
    <w:rsid w:val="002B6C51"/>
    <w:rsid w:val="002B7966"/>
    <w:rsid w:val="002B7E61"/>
    <w:rsid w:val="002C0178"/>
    <w:rsid w:val="002C0670"/>
    <w:rsid w:val="002C0B7C"/>
    <w:rsid w:val="002C0E0A"/>
    <w:rsid w:val="002C0F24"/>
    <w:rsid w:val="002C133E"/>
    <w:rsid w:val="002C1804"/>
    <w:rsid w:val="002C1A5F"/>
    <w:rsid w:val="002C1D19"/>
    <w:rsid w:val="002C23EF"/>
    <w:rsid w:val="002C25D0"/>
    <w:rsid w:val="002C27BE"/>
    <w:rsid w:val="002C2DE0"/>
    <w:rsid w:val="002C3867"/>
    <w:rsid w:val="002C3DE5"/>
    <w:rsid w:val="002C3F19"/>
    <w:rsid w:val="002C40FB"/>
    <w:rsid w:val="002C4369"/>
    <w:rsid w:val="002C43F7"/>
    <w:rsid w:val="002C47C5"/>
    <w:rsid w:val="002C4987"/>
    <w:rsid w:val="002C49B0"/>
    <w:rsid w:val="002C509F"/>
    <w:rsid w:val="002C510E"/>
    <w:rsid w:val="002C5D13"/>
    <w:rsid w:val="002C5D1E"/>
    <w:rsid w:val="002C5EFA"/>
    <w:rsid w:val="002C629B"/>
    <w:rsid w:val="002C69AE"/>
    <w:rsid w:val="002C7073"/>
    <w:rsid w:val="002C74D4"/>
    <w:rsid w:val="002C78F6"/>
    <w:rsid w:val="002C7EAC"/>
    <w:rsid w:val="002D0513"/>
    <w:rsid w:val="002D0609"/>
    <w:rsid w:val="002D0F11"/>
    <w:rsid w:val="002D104D"/>
    <w:rsid w:val="002D1057"/>
    <w:rsid w:val="002D10CA"/>
    <w:rsid w:val="002D16C4"/>
    <w:rsid w:val="002D16DE"/>
    <w:rsid w:val="002D17F8"/>
    <w:rsid w:val="002D2257"/>
    <w:rsid w:val="002D25F7"/>
    <w:rsid w:val="002D2714"/>
    <w:rsid w:val="002D345E"/>
    <w:rsid w:val="002D38E5"/>
    <w:rsid w:val="002D3C91"/>
    <w:rsid w:val="002D3DDA"/>
    <w:rsid w:val="002D421E"/>
    <w:rsid w:val="002D4608"/>
    <w:rsid w:val="002D4975"/>
    <w:rsid w:val="002D49DD"/>
    <w:rsid w:val="002D4A31"/>
    <w:rsid w:val="002D4DF8"/>
    <w:rsid w:val="002D5043"/>
    <w:rsid w:val="002D52CD"/>
    <w:rsid w:val="002D5383"/>
    <w:rsid w:val="002D57DD"/>
    <w:rsid w:val="002D5860"/>
    <w:rsid w:val="002D5993"/>
    <w:rsid w:val="002D59BE"/>
    <w:rsid w:val="002D608A"/>
    <w:rsid w:val="002D624A"/>
    <w:rsid w:val="002D72F3"/>
    <w:rsid w:val="002D7431"/>
    <w:rsid w:val="002D752D"/>
    <w:rsid w:val="002D78F3"/>
    <w:rsid w:val="002D7ADF"/>
    <w:rsid w:val="002D7EA0"/>
    <w:rsid w:val="002E02BD"/>
    <w:rsid w:val="002E1529"/>
    <w:rsid w:val="002E1C7E"/>
    <w:rsid w:val="002E1D0B"/>
    <w:rsid w:val="002E21E5"/>
    <w:rsid w:val="002E2536"/>
    <w:rsid w:val="002E26ED"/>
    <w:rsid w:val="002E337C"/>
    <w:rsid w:val="002E4639"/>
    <w:rsid w:val="002E48FD"/>
    <w:rsid w:val="002E4B20"/>
    <w:rsid w:val="002E4F8C"/>
    <w:rsid w:val="002E6059"/>
    <w:rsid w:val="002E617F"/>
    <w:rsid w:val="002E6666"/>
    <w:rsid w:val="002E66EF"/>
    <w:rsid w:val="002E67CF"/>
    <w:rsid w:val="002E6AC4"/>
    <w:rsid w:val="002E7733"/>
    <w:rsid w:val="002F0063"/>
    <w:rsid w:val="002F01E0"/>
    <w:rsid w:val="002F0D05"/>
    <w:rsid w:val="002F1693"/>
    <w:rsid w:val="002F17ED"/>
    <w:rsid w:val="002F1903"/>
    <w:rsid w:val="002F1AC5"/>
    <w:rsid w:val="002F1D35"/>
    <w:rsid w:val="002F1EE2"/>
    <w:rsid w:val="002F241D"/>
    <w:rsid w:val="002F2CA5"/>
    <w:rsid w:val="002F3084"/>
    <w:rsid w:val="002F34C0"/>
    <w:rsid w:val="002F3600"/>
    <w:rsid w:val="002F3761"/>
    <w:rsid w:val="002F39A8"/>
    <w:rsid w:val="002F3C93"/>
    <w:rsid w:val="002F4203"/>
    <w:rsid w:val="002F4657"/>
    <w:rsid w:val="002F4685"/>
    <w:rsid w:val="002F4718"/>
    <w:rsid w:val="002F5065"/>
    <w:rsid w:val="002F5094"/>
    <w:rsid w:val="002F5147"/>
    <w:rsid w:val="002F5D75"/>
    <w:rsid w:val="002F6148"/>
    <w:rsid w:val="002F66E1"/>
    <w:rsid w:val="002F6E51"/>
    <w:rsid w:val="002F7027"/>
    <w:rsid w:val="002F7A47"/>
    <w:rsid w:val="002F7BF3"/>
    <w:rsid w:val="002F7D93"/>
    <w:rsid w:val="0030009F"/>
    <w:rsid w:val="0030092A"/>
    <w:rsid w:val="00300DBB"/>
    <w:rsid w:val="00301044"/>
    <w:rsid w:val="003011A0"/>
    <w:rsid w:val="00301C6E"/>
    <w:rsid w:val="00301CFB"/>
    <w:rsid w:val="00301FDD"/>
    <w:rsid w:val="003020BD"/>
    <w:rsid w:val="00302277"/>
    <w:rsid w:val="00302288"/>
    <w:rsid w:val="003024B7"/>
    <w:rsid w:val="003027DB"/>
    <w:rsid w:val="00302F46"/>
    <w:rsid w:val="00303208"/>
    <w:rsid w:val="0030340E"/>
    <w:rsid w:val="00303587"/>
    <w:rsid w:val="0030398D"/>
    <w:rsid w:val="003039EF"/>
    <w:rsid w:val="00303C7B"/>
    <w:rsid w:val="00304259"/>
    <w:rsid w:val="003042A1"/>
    <w:rsid w:val="003050CA"/>
    <w:rsid w:val="003055CB"/>
    <w:rsid w:val="00305738"/>
    <w:rsid w:val="00305881"/>
    <w:rsid w:val="00305A10"/>
    <w:rsid w:val="00305F49"/>
    <w:rsid w:val="00306048"/>
    <w:rsid w:val="00306298"/>
    <w:rsid w:val="00306574"/>
    <w:rsid w:val="003065F7"/>
    <w:rsid w:val="0030661A"/>
    <w:rsid w:val="0030698A"/>
    <w:rsid w:val="00306C5C"/>
    <w:rsid w:val="00306E2C"/>
    <w:rsid w:val="003074E2"/>
    <w:rsid w:val="0030798F"/>
    <w:rsid w:val="00307A15"/>
    <w:rsid w:val="00307B5A"/>
    <w:rsid w:val="00307B9D"/>
    <w:rsid w:val="00307BCB"/>
    <w:rsid w:val="00310106"/>
    <w:rsid w:val="00310717"/>
    <w:rsid w:val="003107C2"/>
    <w:rsid w:val="00310A6A"/>
    <w:rsid w:val="00311FFB"/>
    <w:rsid w:val="0031220B"/>
    <w:rsid w:val="003122C4"/>
    <w:rsid w:val="00313244"/>
    <w:rsid w:val="003139AD"/>
    <w:rsid w:val="00314326"/>
    <w:rsid w:val="003148B2"/>
    <w:rsid w:val="00314B45"/>
    <w:rsid w:val="00314EA2"/>
    <w:rsid w:val="003150FF"/>
    <w:rsid w:val="00315ADA"/>
    <w:rsid w:val="00315C4E"/>
    <w:rsid w:val="00315CB0"/>
    <w:rsid w:val="003160C0"/>
    <w:rsid w:val="003164E5"/>
    <w:rsid w:val="00316BDC"/>
    <w:rsid w:val="00316DC2"/>
    <w:rsid w:val="00317025"/>
    <w:rsid w:val="0031715A"/>
    <w:rsid w:val="00317170"/>
    <w:rsid w:val="0031730F"/>
    <w:rsid w:val="0031784F"/>
    <w:rsid w:val="0031787B"/>
    <w:rsid w:val="00317881"/>
    <w:rsid w:val="003179FD"/>
    <w:rsid w:val="00317FEC"/>
    <w:rsid w:val="00320044"/>
    <w:rsid w:val="0032007D"/>
    <w:rsid w:val="0032041F"/>
    <w:rsid w:val="00320666"/>
    <w:rsid w:val="003209B7"/>
    <w:rsid w:val="00320B3A"/>
    <w:rsid w:val="00320DF2"/>
    <w:rsid w:val="003213A3"/>
    <w:rsid w:val="00321457"/>
    <w:rsid w:val="00321487"/>
    <w:rsid w:val="00321645"/>
    <w:rsid w:val="0032183A"/>
    <w:rsid w:val="00322206"/>
    <w:rsid w:val="00322406"/>
    <w:rsid w:val="00322487"/>
    <w:rsid w:val="0032260E"/>
    <w:rsid w:val="003226BF"/>
    <w:rsid w:val="00322B55"/>
    <w:rsid w:val="00323437"/>
    <w:rsid w:val="003234B9"/>
    <w:rsid w:val="003234CA"/>
    <w:rsid w:val="00323613"/>
    <w:rsid w:val="00323BF8"/>
    <w:rsid w:val="00323C18"/>
    <w:rsid w:val="00324502"/>
    <w:rsid w:val="00324559"/>
    <w:rsid w:val="00324873"/>
    <w:rsid w:val="00324E58"/>
    <w:rsid w:val="00324EB1"/>
    <w:rsid w:val="003250AD"/>
    <w:rsid w:val="003255CA"/>
    <w:rsid w:val="003257E0"/>
    <w:rsid w:val="00326894"/>
    <w:rsid w:val="0032735B"/>
    <w:rsid w:val="00327BDD"/>
    <w:rsid w:val="0033072B"/>
    <w:rsid w:val="00330863"/>
    <w:rsid w:val="00330CD6"/>
    <w:rsid w:val="00331487"/>
    <w:rsid w:val="003314E7"/>
    <w:rsid w:val="003315F6"/>
    <w:rsid w:val="003316A1"/>
    <w:rsid w:val="003319D4"/>
    <w:rsid w:val="00331AD5"/>
    <w:rsid w:val="00331BEE"/>
    <w:rsid w:val="0033211B"/>
    <w:rsid w:val="0033222E"/>
    <w:rsid w:val="003322A0"/>
    <w:rsid w:val="0033295F"/>
    <w:rsid w:val="00333381"/>
    <w:rsid w:val="00333636"/>
    <w:rsid w:val="003336F0"/>
    <w:rsid w:val="003336FB"/>
    <w:rsid w:val="0033391A"/>
    <w:rsid w:val="00333AB1"/>
    <w:rsid w:val="00333BAA"/>
    <w:rsid w:val="0033444C"/>
    <w:rsid w:val="003345A8"/>
    <w:rsid w:val="0033479E"/>
    <w:rsid w:val="00334D04"/>
    <w:rsid w:val="00335154"/>
    <w:rsid w:val="00335A0C"/>
    <w:rsid w:val="00335E8B"/>
    <w:rsid w:val="0033635D"/>
    <w:rsid w:val="003364CC"/>
    <w:rsid w:val="003366A6"/>
    <w:rsid w:val="003369E5"/>
    <w:rsid w:val="00336AEE"/>
    <w:rsid w:val="00336B96"/>
    <w:rsid w:val="00336CA4"/>
    <w:rsid w:val="00336DD0"/>
    <w:rsid w:val="0033712F"/>
    <w:rsid w:val="0033741E"/>
    <w:rsid w:val="003375BD"/>
    <w:rsid w:val="003375C3"/>
    <w:rsid w:val="00337768"/>
    <w:rsid w:val="00337ADD"/>
    <w:rsid w:val="00337AEC"/>
    <w:rsid w:val="003401ED"/>
    <w:rsid w:val="00340427"/>
    <w:rsid w:val="00340781"/>
    <w:rsid w:val="00340A20"/>
    <w:rsid w:val="00340E23"/>
    <w:rsid w:val="00341005"/>
    <w:rsid w:val="0034103A"/>
    <w:rsid w:val="00341316"/>
    <w:rsid w:val="003416D9"/>
    <w:rsid w:val="0034178C"/>
    <w:rsid w:val="00341D7C"/>
    <w:rsid w:val="00341F42"/>
    <w:rsid w:val="0034205B"/>
    <w:rsid w:val="003421CC"/>
    <w:rsid w:val="0034276A"/>
    <w:rsid w:val="00342C98"/>
    <w:rsid w:val="0034324F"/>
    <w:rsid w:val="0034342B"/>
    <w:rsid w:val="003436D8"/>
    <w:rsid w:val="00343A13"/>
    <w:rsid w:val="00343CCA"/>
    <w:rsid w:val="00344061"/>
    <w:rsid w:val="0034481F"/>
    <w:rsid w:val="00344F5D"/>
    <w:rsid w:val="00345445"/>
    <w:rsid w:val="0034575E"/>
    <w:rsid w:val="00345B9A"/>
    <w:rsid w:val="00345FF5"/>
    <w:rsid w:val="003468AD"/>
    <w:rsid w:val="00346F20"/>
    <w:rsid w:val="003470C2"/>
    <w:rsid w:val="00347372"/>
    <w:rsid w:val="00347375"/>
    <w:rsid w:val="00347642"/>
    <w:rsid w:val="00347733"/>
    <w:rsid w:val="00347790"/>
    <w:rsid w:val="00347882"/>
    <w:rsid w:val="00347998"/>
    <w:rsid w:val="00347DBF"/>
    <w:rsid w:val="00347F8D"/>
    <w:rsid w:val="00347FAB"/>
    <w:rsid w:val="0035027B"/>
    <w:rsid w:val="003507DE"/>
    <w:rsid w:val="00350C7F"/>
    <w:rsid w:val="003510E0"/>
    <w:rsid w:val="003512CF"/>
    <w:rsid w:val="003513E9"/>
    <w:rsid w:val="00351652"/>
    <w:rsid w:val="00351AC2"/>
    <w:rsid w:val="00351E23"/>
    <w:rsid w:val="00351F80"/>
    <w:rsid w:val="00352526"/>
    <w:rsid w:val="00352558"/>
    <w:rsid w:val="0035273E"/>
    <w:rsid w:val="00352862"/>
    <w:rsid w:val="00352D12"/>
    <w:rsid w:val="003531C7"/>
    <w:rsid w:val="00353CB0"/>
    <w:rsid w:val="00353F26"/>
    <w:rsid w:val="0035406A"/>
    <w:rsid w:val="00354671"/>
    <w:rsid w:val="0035489D"/>
    <w:rsid w:val="00354F0E"/>
    <w:rsid w:val="003552D5"/>
    <w:rsid w:val="00355B1D"/>
    <w:rsid w:val="00355BCA"/>
    <w:rsid w:val="00355D08"/>
    <w:rsid w:val="00356039"/>
    <w:rsid w:val="003564F2"/>
    <w:rsid w:val="00356510"/>
    <w:rsid w:val="003567A2"/>
    <w:rsid w:val="00356858"/>
    <w:rsid w:val="00356BB7"/>
    <w:rsid w:val="003571CD"/>
    <w:rsid w:val="0035748A"/>
    <w:rsid w:val="0035786D"/>
    <w:rsid w:val="00357870"/>
    <w:rsid w:val="00357938"/>
    <w:rsid w:val="00357C53"/>
    <w:rsid w:val="00357E8B"/>
    <w:rsid w:val="00357F46"/>
    <w:rsid w:val="00360117"/>
    <w:rsid w:val="00361028"/>
    <w:rsid w:val="00361410"/>
    <w:rsid w:val="00361507"/>
    <w:rsid w:val="0036165F"/>
    <w:rsid w:val="00361728"/>
    <w:rsid w:val="0036189E"/>
    <w:rsid w:val="003622A7"/>
    <w:rsid w:val="003622C1"/>
    <w:rsid w:val="00362677"/>
    <w:rsid w:val="00362855"/>
    <w:rsid w:val="00363442"/>
    <w:rsid w:val="00363B0B"/>
    <w:rsid w:val="00363D15"/>
    <w:rsid w:val="00363D28"/>
    <w:rsid w:val="00363DBD"/>
    <w:rsid w:val="003640F7"/>
    <w:rsid w:val="0036410C"/>
    <w:rsid w:val="00364583"/>
    <w:rsid w:val="00364990"/>
    <w:rsid w:val="003650FF"/>
    <w:rsid w:val="0036517D"/>
    <w:rsid w:val="00365385"/>
    <w:rsid w:val="00365AD0"/>
    <w:rsid w:val="00365FC2"/>
    <w:rsid w:val="003669F4"/>
    <w:rsid w:val="00366A80"/>
    <w:rsid w:val="003670B6"/>
    <w:rsid w:val="003673A0"/>
    <w:rsid w:val="00367508"/>
    <w:rsid w:val="00367680"/>
    <w:rsid w:val="00367AD4"/>
    <w:rsid w:val="00367C23"/>
    <w:rsid w:val="003707A4"/>
    <w:rsid w:val="0037132E"/>
    <w:rsid w:val="003714D3"/>
    <w:rsid w:val="00371517"/>
    <w:rsid w:val="00371B8F"/>
    <w:rsid w:val="003721DB"/>
    <w:rsid w:val="0037228D"/>
    <w:rsid w:val="003723DF"/>
    <w:rsid w:val="0037247E"/>
    <w:rsid w:val="00372FF7"/>
    <w:rsid w:val="00373232"/>
    <w:rsid w:val="0037381F"/>
    <w:rsid w:val="00373B9B"/>
    <w:rsid w:val="00374009"/>
    <w:rsid w:val="00374126"/>
    <w:rsid w:val="003741A1"/>
    <w:rsid w:val="00374482"/>
    <w:rsid w:val="003747AD"/>
    <w:rsid w:val="00374CBE"/>
    <w:rsid w:val="003750DD"/>
    <w:rsid w:val="00375428"/>
    <w:rsid w:val="00375685"/>
    <w:rsid w:val="0037577D"/>
    <w:rsid w:val="003758BF"/>
    <w:rsid w:val="003758CA"/>
    <w:rsid w:val="00376100"/>
    <w:rsid w:val="003761C8"/>
    <w:rsid w:val="003769B4"/>
    <w:rsid w:val="003770A9"/>
    <w:rsid w:val="00377357"/>
    <w:rsid w:val="0037737A"/>
    <w:rsid w:val="003775FA"/>
    <w:rsid w:val="003777AE"/>
    <w:rsid w:val="00377D44"/>
    <w:rsid w:val="003801B9"/>
    <w:rsid w:val="00380378"/>
    <w:rsid w:val="003806E9"/>
    <w:rsid w:val="00380786"/>
    <w:rsid w:val="00380911"/>
    <w:rsid w:val="00380A21"/>
    <w:rsid w:val="00380B7C"/>
    <w:rsid w:val="00380ED4"/>
    <w:rsid w:val="00380F03"/>
    <w:rsid w:val="00380F6A"/>
    <w:rsid w:val="003810DA"/>
    <w:rsid w:val="003811C1"/>
    <w:rsid w:val="0038132F"/>
    <w:rsid w:val="00381530"/>
    <w:rsid w:val="00381757"/>
    <w:rsid w:val="00381EB4"/>
    <w:rsid w:val="003825F7"/>
    <w:rsid w:val="00382D11"/>
    <w:rsid w:val="003831E3"/>
    <w:rsid w:val="00383AAE"/>
    <w:rsid w:val="00383E4E"/>
    <w:rsid w:val="00383EA4"/>
    <w:rsid w:val="003840D3"/>
    <w:rsid w:val="0038417E"/>
    <w:rsid w:val="003847E4"/>
    <w:rsid w:val="00384A35"/>
    <w:rsid w:val="00384DC6"/>
    <w:rsid w:val="00385314"/>
    <w:rsid w:val="00385BFD"/>
    <w:rsid w:val="00385DE1"/>
    <w:rsid w:val="00385F64"/>
    <w:rsid w:val="0038611F"/>
    <w:rsid w:val="00386971"/>
    <w:rsid w:val="00386F0C"/>
    <w:rsid w:val="00386F9A"/>
    <w:rsid w:val="00387287"/>
    <w:rsid w:val="00387486"/>
    <w:rsid w:val="003875E8"/>
    <w:rsid w:val="00387E71"/>
    <w:rsid w:val="003902A2"/>
    <w:rsid w:val="00390801"/>
    <w:rsid w:val="0039087B"/>
    <w:rsid w:val="00390F0B"/>
    <w:rsid w:val="00391A02"/>
    <w:rsid w:val="00391F78"/>
    <w:rsid w:val="00392188"/>
    <w:rsid w:val="00392522"/>
    <w:rsid w:val="00392560"/>
    <w:rsid w:val="00392E99"/>
    <w:rsid w:val="00393191"/>
    <w:rsid w:val="00393241"/>
    <w:rsid w:val="00393350"/>
    <w:rsid w:val="00393506"/>
    <w:rsid w:val="00394199"/>
    <w:rsid w:val="003942EE"/>
    <w:rsid w:val="003942F8"/>
    <w:rsid w:val="00394BB2"/>
    <w:rsid w:val="00394C21"/>
    <w:rsid w:val="0039516A"/>
    <w:rsid w:val="00395209"/>
    <w:rsid w:val="00395272"/>
    <w:rsid w:val="0039547D"/>
    <w:rsid w:val="003954AC"/>
    <w:rsid w:val="00395761"/>
    <w:rsid w:val="0039626C"/>
    <w:rsid w:val="003963B5"/>
    <w:rsid w:val="003964F9"/>
    <w:rsid w:val="00396601"/>
    <w:rsid w:val="00396D4E"/>
    <w:rsid w:val="00396EB2"/>
    <w:rsid w:val="003970BC"/>
    <w:rsid w:val="003970F0"/>
    <w:rsid w:val="003977F6"/>
    <w:rsid w:val="0039788B"/>
    <w:rsid w:val="00397AAF"/>
    <w:rsid w:val="00397DE6"/>
    <w:rsid w:val="003A01F2"/>
    <w:rsid w:val="003A0ABD"/>
    <w:rsid w:val="003A0FAF"/>
    <w:rsid w:val="003A102F"/>
    <w:rsid w:val="003A11EA"/>
    <w:rsid w:val="003A171F"/>
    <w:rsid w:val="003A17BB"/>
    <w:rsid w:val="003A1BE9"/>
    <w:rsid w:val="003A1C9A"/>
    <w:rsid w:val="003A1CBA"/>
    <w:rsid w:val="003A2789"/>
    <w:rsid w:val="003A2A14"/>
    <w:rsid w:val="003A2A15"/>
    <w:rsid w:val="003A2FD4"/>
    <w:rsid w:val="003A31FF"/>
    <w:rsid w:val="003A3403"/>
    <w:rsid w:val="003A3B3D"/>
    <w:rsid w:val="003A3BFD"/>
    <w:rsid w:val="003A3E4B"/>
    <w:rsid w:val="003A3ED7"/>
    <w:rsid w:val="003A4074"/>
    <w:rsid w:val="003A466E"/>
    <w:rsid w:val="003A46A8"/>
    <w:rsid w:val="003A4B1B"/>
    <w:rsid w:val="003A5219"/>
    <w:rsid w:val="003A5299"/>
    <w:rsid w:val="003A5372"/>
    <w:rsid w:val="003A54A5"/>
    <w:rsid w:val="003A592A"/>
    <w:rsid w:val="003A5B9D"/>
    <w:rsid w:val="003A68B4"/>
    <w:rsid w:val="003A6FFD"/>
    <w:rsid w:val="003A70F8"/>
    <w:rsid w:val="003A77C8"/>
    <w:rsid w:val="003A7F91"/>
    <w:rsid w:val="003B0052"/>
    <w:rsid w:val="003B0440"/>
    <w:rsid w:val="003B063D"/>
    <w:rsid w:val="003B06A1"/>
    <w:rsid w:val="003B0971"/>
    <w:rsid w:val="003B0B3E"/>
    <w:rsid w:val="003B0E68"/>
    <w:rsid w:val="003B0FEE"/>
    <w:rsid w:val="003B11C3"/>
    <w:rsid w:val="003B1221"/>
    <w:rsid w:val="003B17C5"/>
    <w:rsid w:val="003B1B69"/>
    <w:rsid w:val="003B215C"/>
    <w:rsid w:val="003B21CA"/>
    <w:rsid w:val="003B2233"/>
    <w:rsid w:val="003B2A79"/>
    <w:rsid w:val="003B2BC1"/>
    <w:rsid w:val="003B32FC"/>
    <w:rsid w:val="003B3B23"/>
    <w:rsid w:val="003B3D0C"/>
    <w:rsid w:val="003B4345"/>
    <w:rsid w:val="003B45DC"/>
    <w:rsid w:val="003B45E9"/>
    <w:rsid w:val="003B4C96"/>
    <w:rsid w:val="003B4DEC"/>
    <w:rsid w:val="003B537B"/>
    <w:rsid w:val="003B54FD"/>
    <w:rsid w:val="003B5C2D"/>
    <w:rsid w:val="003B5DD9"/>
    <w:rsid w:val="003B6162"/>
    <w:rsid w:val="003B61EC"/>
    <w:rsid w:val="003B6502"/>
    <w:rsid w:val="003B6528"/>
    <w:rsid w:val="003B6735"/>
    <w:rsid w:val="003B68DF"/>
    <w:rsid w:val="003B6D61"/>
    <w:rsid w:val="003B6ED3"/>
    <w:rsid w:val="003B72E3"/>
    <w:rsid w:val="003B756D"/>
    <w:rsid w:val="003B7599"/>
    <w:rsid w:val="003B7A89"/>
    <w:rsid w:val="003C0371"/>
    <w:rsid w:val="003C0446"/>
    <w:rsid w:val="003C04A0"/>
    <w:rsid w:val="003C0568"/>
    <w:rsid w:val="003C0C13"/>
    <w:rsid w:val="003C0C73"/>
    <w:rsid w:val="003C0EA7"/>
    <w:rsid w:val="003C0FD7"/>
    <w:rsid w:val="003C1611"/>
    <w:rsid w:val="003C1714"/>
    <w:rsid w:val="003C1C76"/>
    <w:rsid w:val="003C2360"/>
    <w:rsid w:val="003C290D"/>
    <w:rsid w:val="003C2BF3"/>
    <w:rsid w:val="003C2D66"/>
    <w:rsid w:val="003C2F90"/>
    <w:rsid w:val="003C3B22"/>
    <w:rsid w:val="003C3CE2"/>
    <w:rsid w:val="003C3D60"/>
    <w:rsid w:val="003C3E2F"/>
    <w:rsid w:val="003C3FBB"/>
    <w:rsid w:val="003C4B11"/>
    <w:rsid w:val="003C4FE3"/>
    <w:rsid w:val="003C500C"/>
    <w:rsid w:val="003C5620"/>
    <w:rsid w:val="003C563A"/>
    <w:rsid w:val="003C5702"/>
    <w:rsid w:val="003C586A"/>
    <w:rsid w:val="003C5AB7"/>
    <w:rsid w:val="003C5AB9"/>
    <w:rsid w:val="003C64D3"/>
    <w:rsid w:val="003C6F3D"/>
    <w:rsid w:val="003C765E"/>
    <w:rsid w:val="003C7C1A"/>
    <w:rsid w:val="003D00FB"/>
    <w:rsid w:val="003D0304"/>
    <w:rsid w:val="003D0AB8"/>
    <w:rsid w:val="003D10D9"/>
    <w:rsid w:val="003D204D"/>
    <w:rsid w:val="003D2C23"/>
    <w:rsid w:val="003D310E"/>
    <w:rsid w:val="003D3577"/>
    <w:rsid w:val="003D3E2D"/>
    <w:rsid w:val="003D3F54"/>
    <w:rsid w:val="003D445B"/>
    <w:rsid w:val="003D461A"/>
    <w:rsid w:val="003D46F1"/>
    <w:rsid w:val="003D4868"/>
    <w:rsid w:val="003D4903"/>
    <w:rsid w:val="003D4A6D"/>
    <w:rsid w:val="003D4BB9"/>
    <w:rsid w:val="003D4C12"/>
    <w:rsid w:val="003D4E90"/>
    <w:rsid w:val="003D4F65"/>
    <w:rsid w:val="003D50A4"/>
    <w:rsid w:val="003D53D6"/>
    <w:rsid w:val="003D563B"/>
    <w:rsid w:val="003D56F0"/>
    <w:rsid w:val="003D5923"/>
    <w:rsid w:val="003D5A33"/>
    <w:rsid w:val="003D5B3A"/>
    <w:rsid w:val="003D5D43"/>
    <w:rsid w:val="003D65C3"/>
    <w:rsid w:val="003D6AD1"/>
    <w:rsid w:val="003D6C8A"/>
    <w:rsid w:val="003D6E31"/>
    <w:rsid w:val="003D6FE3"/>
    <w:rsid w:val="003D7676"/>
    <w:rsid w:val="003D77D8"/>
    <w:rsid w:val="003D7DA2"/>
    <w:rsid w:val="003E0327"/>
    <w:rsid w:val="003E03CE"/>
    <w:rsid w:val="003E0473"/>
    <w:rsid w:val="003E0CDB"/>
    <w:rsid w:val="003E0DE0"/>
    <w:rsid w:val="003E0F71"/>
    <w:rsid w:val="003E15B4"/>
    <w:rsid w:val="003E17A8"/>
    <w:rsid w:val="003E1C96"/>
    <w:rsid w:val="003E1CBA"/>
    <w:rsid w:val="003E1F71"/>
    <w:rsid w:val="003E2279"/>
    <w:rsid w:val="003E266B"/>
    <w:rsid w:val="003E287C"/>
    <w:rsid w:val="003E29DE"/>
    <w:rsid w:val="003E2B56"/>
    <w:rsid w:val="003E36A3"/>
    <w:rsid w:val="003E3875"/>
    <w:rsid w:val="003E3ABA"/>
    <w:rsid w:val="003E5B2E"/>
    <w:rsid w:val="003E5C8B"/>
    <w:rsid w:val="003E6089"/>
    <w:rsid w:val="003E6491"/>
    <w:rsid w:val="003E6852"/>
    <w:rsid w:val="003E7392"/>
    <w:rsid w:val="003E73EB"/>
    <w:rsid w:val="003E74DF"/>
    <w:rsid w:val="003E785A"/>
    <w:rsid w:val="003E7860"/>
    <w:rsid w:val="003E7BB9"/>
    <w:rsid w:val="003E7D66"/>
    <w:rsid w:val="003E7D93"/>
    <w:rsid w:val="003E7E3D"/>
    <w:rsid w:val="003F0A6D"/>
    <w:rsid w:val="003F0F21"/>
    <w:rsid w:val="003F0FF7"/>
    <w:rsid w:val="003F10F6"/>
    <w:rsid w:val="003F1173"/>
    <w:rsid w:val="003F123E"/>
    <w:rsid w:val="003F13B3"/>
    <w:rsid w:val="003F2281"/>
    <w:rsid w:val="003F22CA"/>
    <w:rsid w:val="003F2425"/>
    <w:rsid w:val="003F2900"/>
    <w:rsid w:val="003F2D3D"/>
    <w:rsid w:val="003F2F54"/>
    <w:rsid w:val="003F3430"/>
    <w:rsid w:val="003F354C"/>
    <w:rsid w:val="003F3AE0"/>
    <w:rsid w:val="003F3B7D"/>
    <w:rsid w:val="003F3BC5"/>
    <w:rsid w:val="003F42BA"/>
    <w:rsid w:val="003F492C"/>
    <w:rsid w:val="003F5B48"/>
    <w:rsid w:val="003F6490"/>
    <w:rsid w:val="003F6867"/>
    <w:rsid w:val="003F691C"/>
    <w:rsid w:val="003F7121"/>
    <w:rsid w:val="003F7169"/>
    <w:rsid w:val="003F737E"/>
    <w:rsid w:val="003F778B"/>
    <w:rsid w:val="003F77BC"/>
    <w:rsid w:val="003F7965"/>
    <w:rsid w:val="003F7988"/>
    <w:rsid w:val="00400132"/>
    <w:rsid w:val="0040014B"/>
    <w:rsid w:val="0040050A"/>
    <w:rsid w:val="00400802"/>
    <w:rsid w:val="00400E97"/>
    <w:rsid w:val="00400EC8"/>
    <w:rsid w:val="0040122B"/>
    <w:rsid w:val="00401818"/>
    <w:rsid w:val="00401C56"/>
    <w:rsid w:val="00401E64"/>
    <w:rsid w:val="00401F01"/>
    <w:rsid w:val="004024C9"/>
    <w:rsid w:val="0040253E"/>
    <w:rsid w:val="00402592"/>
    <w:rsid w:val="004028DB"/>
    <w:rsid w:val="00402EDA"/>
    <w:rsid w:val="00402FD8"/>
    <w:rsid w:val="00403EA8"/>
    <w:rsid w:val="004052EA"/>
    <w:rsid w:val="004057F2"/>
    <w:rsid w:val="00405A35"/>
    <w:rsid w:val="00405E60"/>
    <w:rsid w:val="00405ED5"/>
    <w:rsid w:val="004063EF"/>
    <w:rsid w:val="00406452"/>
    <w:rsid w:val="00406578"/>
    <w:rsid w:val="00406CA5"/>
    <w:rsid w:val="004073AB"/>
    <w:rsid w:val="00407483"/>
    <w:rsid w:val="00407586"/>
    <w:rsid w:val="00407672"/>
    <w:rsid w:val="0040793A"/>
    <w:rsid w:val="00407C7F"/>
    <w:rsid w:val="00407CE5"/>
    <w:rsid w:val="00410017"/>
    <w:rsid w:val="00410E7B"/>
    <w:rsid w:val="0041108A"/>
    <w:rsid w:val="004113D4"/>
    <w:rsid w:val="00411F4F"/>
    <w:rsid w:val="0041209C"/>
    <w:rsid w:val="00412621"/>
    <w:rsid w:val="0041285A"/>
    <w:rsid w:val="00412A28"/>
    <w:rsid w:val="00412BEC"/>
    <w:rsid w:val="00412D5D"/>
    <w:rsid w:val="0041323A"/>
    <w:rsid w:val="00413792"/>
    <w:rsid w:val="00413B31"/>
    <w:rsid w:val="00413E97"/>
    <w:rsid w:val="0041406B"/>
    <w:rsid w:val="00414B3B"/>
    <w:rsid w:val="00414E23"/>
    <w:rsid w:val="00414F16"/>
    <w:rsid w:val="004155D1"/>
    <w:rsid w:val="004156F1"/>
    <w:rsid w:val="00415C0B"/>
    <w:rsid w:val="00416159"/>
    <w:rsid w:val="004162B1"/>
    <w:rsid w:val="00416AEF"/>
    <w:rsid w:val="00416B45"/>
    <w:rsid w:val="00416D14"/>
    <w:rsid w:val="0041701A"/>
    <w:rsid w:val="0041778C"/>
    <w:rsid w:val="00417B1D"/>
    <w:rsid w:val="00417C3C"/>
    <w:rsid w:val="00417D9F"/>
    <w:rsid w:val="004205E1"/>
    <w:rsid w:val="004209B7"/>
    <w:rsid w:val="00420C8D"/>
    <w:rsid w:val="0042197D"/>
    <w:rsid w:val="00421B30"/>
    <w:rsid w:val="00421E4E"/>
    <w:rsid w:val="00421FD8"/>
    <w:rsid w:val="00422057"/>
    <w:rsid w:val="00422970"/>
    <w:rsid w:val="00422D88"/>
    <w:rsid w:val="00422D9E"/>
    <w:rsid w:val="00423504"/>
    <w:rsid w:val="00423735"/>
    <w:rsid w:val="00423B7E"/>
    <w:rsid w:val="00423EAD"/>
    <w:rsid w:val="00423F5D"/>
    <w:rsid w:val="00424365"/>
    <w:rsid w:val="00424483"/>
    <w:rsid w:val="00424650"/>
    <w:rsid w:val="004247A8"/>
    <w:rsid w:val="004248E2"/>
    <w:rsid w:val="00424E8C"/>
    <w:rsid w:val="004251BB"/>
    <w:rsid w:val="004259E2"/>
    <w:rsid w:val="004268C3"/>
    <w:rsid w:val="00426974"/>
    <w:rsid w:val="00426A97"/>
    <w:rsid w:val="004278FE"/>
    <w:rsid w:val="00427D93"/>
    <w:rsid w:val="004300D4"/>
    <w:rsid w:val="004304F5"/>
    <w:rsid w:val="00430D70"/>
    <w:rsid w:val="0043108D"/>
    <w:rsid w:val="0043121A"/>
    <w:rsid w:val="00431234"/>
    <w:rsid w:val="004316DE"/>
    <w:rsid w:val="00431D59"/>
    <w:rsid w:val="004321C0"/>
    <w:rsid w:val="004323B7"/>
    <w:rsid w:val="00432B92"/>
    <w:rsid w:val="00432E10"/>
    <w:rsid w:val="0043407C"/>
    <w:rsid w:val="0043446D"/>
    <w:rsid w:val="00434C02"/>
    <w:rsid w:val="0043514A"/>
    <w:rsid w:val="004358DB"/>
    <w:rsid w:val="00435F65"/>
    <w:rsid w:val="0043623C"/>
    <w:rsid w:val="0043644E"/>
    <w:rsid w:val="00437084"/>
    <w:rsid w:val="0043725B"/>
    <w:rsid w:val="00437834"/>
    <w:rsid w:val="004378B8"/>
    <w:rsid w:val="00437AC4"/>
    <w:rsid w:val="00437C2C"/>
    <w:rsid w:val="004403D1"/>
    <w:rsid w:val="004405FA"/>
    <w:rsid w:val="0044077A"/>
    <w:rsid w:val="004414EB"/>
    <w:rsid w:val="00441749"/>
    <w:rsid w:val="00441AA5"/>
    <w:rsid w:val="00441B11"/>
    <w:rsid w:val="00441B52"/>
    <w:rsid w:val="00441F64"/>
    <w:rsid w:val="00441FB8"/>
    <w:rsid w:val="00442067"/>
    <w:rsid w:val="004421E1"/>
    <w:rsid w:val="00442BD8"/>
    <w:rsid w:val="00442E1A"/>
    <w:rsid w:val="00442E8C"/>
    <w:rsid w:val="004433CE"/>
    <w:rsid w:val="004439FF"/>
    <w:rsid w:val="00443AAA"/>
    <w:rsid w:val="004440C2"/>
    <w:rsid w:val="0044455B"/>
    <w:rsid w:val="00444597"/>
    <w:rsid w:val="0044486C"/>
    <w:rsid w:val="00444B8C"/>
    <w:rsid w:val="00445162"/>
    <w:rsid w:val="00445633"/>
    <w:rsid w:val="00445BB0"/>
    <w:rsid w:val="00445C35"/>
    <w:rsid w:val="0044609E"/>
    <w:rsid w:val="004466AC"/>
    <w:rsid w:val="00446D08"/>
    <w:rsid w:val="00446F71"/>
    <w:rsid w:val="004470DE"/>
    <w:rsid w:val="0044712D"/>
    <w:rsid w:val="0044749F"/>
    <w:rsid w:val="0044756A"/>
    <w:rsid w:val="004501B9"/>
    <w:rsid w:val="00450604"/>
    <w:rsid w:val="00450A7C"/>
    <w:rsid w:val="004511DF"/>
    <w:rsid w:val="00451696"/>
    <w:rsid w:val="0045185A"/>
    <w:rsid w:val="00451EC0"/>
    <w:rsid w:val="00452079"/>
    <w:rsid w:val="00452195"/>
    <w:rsid w:val="00452570"/>
    <w:rsid w:val="00452A74"/>
    <w:rsid w:val="0045328C"/>
    <w:rsid w:val="00453D4C"/>
    <w:rsid w:val="00453F80"/>
    <w:rsid w:val="004541AC"/>
    <w:rsid w:val="0045435C"/>
    <w:rsid w:val="004546F5"/>
    <w:rsid w:val="004547F9"/>
    <w:rsid w:val="00454932"/>
    <w:rsid w:val="00454A59"/>
    <w:rsid w:val="00454D3E"/>
    <w:rsid w:val="0045549B"/>
    <w:rsid w:val="00455EE8"/>
    <w:rsid w:val="00456028"/>
    <w:rsid w:val="00456079"/>
    <w:rsid w:val="00456B44"/>
    <w:rsid w:val="004571AD"/>
    <w:rsid w:val="0045750B"/>
    <w:rsid w:val="004602E1"/>
    <w:rsid w:val="004602F7"/>
    <w:rsid w:val="00460DB4"/>
    <w:rsid w:val="00460FB9"/>
    <w:rsid w:val="00460FF5"/>
    <w:rsid w:val="004611D1"/>
    <w:rsid w:val="004617EE"/>
    <w:rsid w:val="00461AF5"/>
    <w:rsid w:val="00461D61"/>
    <w:rsid w:val="004620D0"/>
    <w:rsid w:val="00462A23"/>
    <w:rsid w:val="00462AA0"/>
    <w:rsid w:val="00463248"/>
    <w:rsid w:val="004633E9"/>
    <w:rsid w:val="004633FE"/>
    <w:rsid w:val="00463496"/>
    <w:rsid w:val="004634A9"/>
    <w:rsid w:val="004636A8"/>
    <w:rsid w:val="00463898"/>
    <w:rsid w:val="00463DDF"/>
    <w:rsid w:val="004643D6"/>
    <w:rsid w:val="00464D42"/>
    <w:rsid w:val="0046500E"/>
    <w:rsid w:val="00465286"/>
    <w:rsid w:val="0046544E"/>
    <w:rsid w:val="0046565B"/>
    <w:rsid w:val="0046577E"/>
    <w:rsid w:val="00465A54"/>
    <w:rsid w:val="00465E60"/>
    <w:rsid w:val="00465F2D"/>
    <w:rsid w:val="00465FAD"/>
    <w:rsid w:val="00466632"/>
    <w:rsid w:val="004669B2"/>
    <w:rsid w:val="00466A4E"/>
    <w:rsid w:val="00466F7E"/>
    <w:rsid w:val="00467057"/>
    <w:rsid w:val="0046717A"/>
    <w:rsid w:val="004673D9"/>
    <w:rsid w:val="00467BF4"/>
    <w:rsid w:val="00467F61"/>
    <w:rsid w:val="0047010E"/>
    <w:rsid w:val="00470442"/>
    <w:rsid w:val="004707BD"/>
    <w:rsid w:val="0047136E"/>
    <w:rsid w:val="00471A18"/>
    <w:rsid w:val="00471C19"/>
    <w:rsid w:val="00471CDF"/>
    <w:rsid w:val="004723D1"/>
    <w:rsid w:val="0047242D"/>
    <w:rsid w:val="00472782"/>
    <w:rsid w:val="0047285B"/>
    <w:rsid w:val="00472ACC"/>
    <w:rsid w:val="00472D57"/>
    <w:rsid w:val="00472F5D"/>
    <w:rsid w:val="004731BC"/>
    <w:rsid w:val="00473237"/>
    <w:rsid w:val="004733BD"/>
    <w:rsid w:val="00473AD4"/>
    <w:rsid w:val="004741A4"/>
    <w:rsid w:val="004743E2"/>
    <w:rsid w:val="00474846"/>
    <w:rsid w:val="00474A34"/>
    <w:rsid w:val="00474D91"/>
    <w:rsid w:val="0047541A"/>
    <w:rsid w:val="004754F4"/>
    <w:rsid w:val="004757A8"/>
    <w:rsid w:val="004758B9"/>
    <w:rsid w:val="00475907"/>
    <w:rsid w:val="00475E42"/>
    <w:rsid w:val="00476093"/>
    <w:rsid w:val="0047611D"/>
    <w:rsid w:val="0047620B"/>
    <w:rsid w:val="00476270"/>
    <w:rsid w:val="004763E0"/>
    <w:rsid w:val="00476B3B"/>
    <w:rsid w:val="00476D02"/>
    <w:rsid w:val="004770E1"/>
    <w:rsid w:val="00477146"/>
    <w:rsid w:val="00477A72"/>
    <w:rsid w:val="00477E70"/>
    <w:rsid w:val="00480204"/>
    <w:rsid w:val="00480B1E"/>
    <w:rsid w:val="00480D7B"/>
    <w:rsid w:val="00481426"/>
    <w:rsid w:val="00481FE1"/>
    <w:rsid w:val="00482271"/>
    <w:rsid w:val="004827D7"/>
    <w:rsid w:val="00483987"/>
    <w:rsid w:val="00483A63"/>
    <w:rsid w:val="00483FA3"/>
    <w:rsid w:val="00483FCB"/>
    <w:rsid w:val="004844D5"/>
    <w:rsid w:val="004845A5"/>
    <w:rsid w:val="00484B9D"/>
    <w:rsid w:val="00484BC6"/>
    <w:rsid w:val="00484E0F"/>
    <w:rsid w:val="004851AF"/>
    <w:rsid w:val="0048528B"/>
    <w:rsid w:val="0048537D"/>
    <w:rsid w:val="0048540A"/>
    <w:rsid w:val="004854B7"/>
    <w:rsid w:val="004855BD"/>
    <w:rsid w:val="004859B2"/>
    <w:rsid w:val="00485D9F"/>
    <w:rsid w:val="00485E53"/>
    <w:rsid w:val="00485E6A"/>
    <w:rsid w:val="00485FF1"/>
    <w:rsid w:val="00486E38"/>
    <w:rsid w:val="0048713A"/>
    <w:rsid w:val="00487407"/>
    <w:rsid w:val="004877A8"/>
    <w:rsid w:val="00487867"/>
    <w:rsid w:val="0049052F"/>
    <w:rsid w:val="00490688"/>
    <w:rsid w:val="00490718"/>
    <w:rsid w:val="00490742"/>
    <w:rsid w:val="00490BBF"/>
    <w:rsid w:val="00491360"/>
    <w:rsid w:val="004914CA"/>
    <w:rsid w:val="00491AE5"/>
    <w:rsid w:val="00491C6B"/>
    <w:rsid w:val="00491C9F"/>
    <w:rsid w:val="00491D67"/>
    <w:rsid w:val="00492198"/>
    <w:rsid w:val="004923E4"/>
    <w:rsid w:val="00492921"/>
    <w:rsid w:val="00492AD7"/>
    <w:rsid w:val="004932C0"/>
    <w:rsid w:val="004937E8"/>
    <w:rsid w:val="00493C90"/>
    <w:rsid w:val="00493F18"/>
    <w:rsid w:val="0049415E"/>
    <w:rsid w:val="004945E5"/>
    <w:rsid w:val="004946C8"/>
    <w:rsid w:val="00494749"/>
    <w:rsid w:val="00494C24"/>
    <w:rsid w:val="00495218"/>
    <w:rsid w:val="00495BB7"/>
    <w:rsid w:val="00495CF0"/>
    <w:rsid w:val="00495EDC"/>
    <w:rsid w:val="004962CF"/>
    <w:rsid w:val="00496BD2"/>
    <w:rsid w:val="00496F04"/>
    <w:rsid w:val="004A03A0"/>
    <w:rsid w:val="004A071C"/>
    <w:rsid w:val="004A0D10"/>
    <w:rsid w:val="004A1026"/>
    <w:rsid w:val="004A1146"/>
    <w:rsid w:val="004A1157"/>
    <w:rsid w:val="004A1475"/>
    <w:rsid w:val="004A1DF9"/>
    <w:rsid w:val="004A26A6"/>
    <w:rsid w:val="004A281B"/>
    <w:rsid w:val="004A311B"/>
    <w:rsid w:val="004A3369"/>
    <w:rsid w:val="004A39D9"/>
    <w:rsid w:val="004A40E3"/>
    <w:rsid w:val="004A42E0"/>
    <w:rsid w:val="004A4615"/>
    <w:rsid w:val="004A4777"/>
    <w:rsid w:val="004A4C95"/>
    <w:rsid w:val="004A54CF"/>
    <w:rsid w:val="004A5647"/>
    <w:rsid w:val="004A574B"/>
    <w:rsid w:val="004A59EE"/>
    <w:rsid w:val="004A5F76"/>
    <w:rsid w:val="004A612C"/>
    <w:rsid w:val="004A630F"/>
    <w:rsid w:val="004A6F41"/>
    <w:rsid w:val="004A6F99"/>
    <w:rsid w:val="004A7AE5"/>
    <w:rsid w:val="004A7D62"/>
    <w:rsid w:val="004B01B3"/>
    <w:rsid w:val="004B024E"/>
    <w:rsid w:val="004B13C1"/>
    <w:rsid w:val="004B153F"/>
    <w:rsid w:val="004B189A"/>
    <w:rsid w:val="004B196B"/>
    <w:rsid w:val="004B1E9D"/>
    <w:rsid w:val="004B1F50"/>
    <w:rsid w:val="004B20AE"/>
    <w:rsid w:val="004B213D"/>
    <w:rsid w:val="004B276B"/>
    <w:rsid w:val="004B27DC"/>
    <w:rsid w:val="004B2B5C"/>
    <w:rsid w:val="004B2D0B"/>
    <w:rsid w:val="004B3098"/>
    <w:rsid w:val="004B331C"/>
    <w:rsid w:val="004B338D"/>
    <w:rsid w:val="004B3DBE"/>
    <w:rsid w:val="004B49B7"/>
    <w:rsid w:val="004B4C2D"/>
    <w:rsid w:val="004B4D02"/>
    <w:rsid w:val="004B598C"/>
    <w:rsid w:val="004B60D0"/>
    <w:rsid w:val="004B612C"/>
    <w:rsid w:val="004B61FA"/>
    <w:rsid w:val="004B6303"/>
    <w:rsid w:val="004B69B5"/>
    <w:rsid w:val="004B69BE"/>
    <w:rsid w:val="004B6A1F"/>
    <w:rsid w:val="004B6C12"/>
    <w:rsid w:val="004B70C2"/>
    <w:rsid w:val="004B7231"/>
    <w:rsid w:val="004B770A"/>
    <w:rsid w:val="004B79B1"/>
    <w:rsid w:val="004B7E24"/>
    <w:rsid w:val="004C0173"/>
    <w:rsid w:val="004C059F"/>
    <w:rsid w:val="004C05DE"/>
    <w:rsid w:val="004C0600"/>
    <w:rsid w:val="004C0675"/>
    <w:rsid w:val="004C0680"/>
    <w:rsid w:val="004C0749"/>
    <w:rsid w:val="004C0C60"/>
    <w:rsid w:val="004C0F06"/>
    <w:rsid w:val="004C1065"/>
    <w:rsid w:val="004C10E9"/>
    <w:rsid w:val="004C127C"/>
    <w:rsid w:val="004C1A26"/>
    <w:rsid w:val="004C1DCA"/>
    <w:rsid w:val="004C2255"/>
    <w:rsid w:val="004C2261"/>
    <w:rsid w:val="004C2C55"/>
    <w:rsid w:val="004C2DEA"/>
    <w:rsid w:val="004C2E7E"/>
    <w:rsid w:val="004C314C"/>
    <w:rsid w:val="004C33C6"/>
    <w:rsid w:val="004C3717"/>
    <w:rsid w:val="004C37F9"/>
    <w:rsid w:val="004C3CE0"/>
    <w:rsid w:val="004C3D4E"/>
    <w:rsid w:val="004C427B"/>
    <w:rsid w:val="004C454A"/>
    <w:rsid w:val="004C4B1D"/>
    <w:rsid w:val="004C4C9A"/>
    <w:rsid w:val="004C4F40"/>
    <w:rsid w:val="004C50CE"/>
    <w:rsid w:val="004C52E0"/>
    <w:rsid w:val="004C541C"/>
    <w:rsid w:val="004C6674"/>
    <w:rsid w:val="004C708B"/>
    <w:rsid w:val="004C7214"/>
    <w:rsid w:val="004C7878"/>
    <w:rsid w:val="004C7F9B"/>
    <w:rsid w:val="004D025E"/>
    <w:rsid w:val="004D03E2"/>
    <w:rsid w:val="004D1035"/>
    <w:rsid w:val="004D16E4"/>
    <w:rsid w:val="004D1969"/>
    <w:rsid w:val="004D2095"/>
    <w:rsid w:val="004D279D"/>
    <w:rsid w:val="004D2BF7"/>
    <w:rsid w:val="004D2D60"/>
    <w:rsid w:val="004D2F82"/>
    <w:rsid w:val="004D3179"/>
    <w:rsid w:val="004D38A5"/>
    <w:rsid w:val="004D3CD1"/>
    <w:rsid w:val="004D424A"/>
    <w:rsid w:val="004D52B7"/>
    <w:rsid w:val="004D594A"/>
    <w:rsid w:val="004D5988"/>
    <w:rsid w:val="004D5B14"/>
    <w:rsid w:val="004D6CD2"/>
    <w:rsid w:val="004D6CF0"/>
    <w:rsid w:val="004D6FF3"/>
    <w:rsid w:val="004D7623"/>
    <w:rsid w:val="004E0246"/>
    <w:rsid w:val="004E06EC"/>
    <w:rsid w:val="004E0763"/>
    <w:rsid w:val="004E1255"/>
    <w:rsid w:val="004E163A"/>
    <w:rsid w:val="004E19DA"/>
    <w:rsid w:val="004E1A4B"/>
    <w:rsid w:val="004E1C0F"/>
    <w:rsid w:val="004E1C6D"/>
    <w:rsid w:val="004E1EBA"/>
    <w:rsid w:val="004E1FAC"/>
    <w:rsid w:val="004E202B"/>
    <w:rsid w:val="004E29DF"/>
    <w:rsid w:val="004E2A70"/>
    <w:rsid w:val="004E2C2A"/>
    <w:rsid w:val="004E2D27"/>
    <w:rsid w:val="004E3282"/>
    <w:rsid w:val="004E32F3"/>
    <w:rsid w:val="004E35AF"/>
    <w:rsid w:val="004E3D58"/>
    <w:rsid w:val="004E3F6A"/>
    <w:rsid w:val="004E474F"/>
    <w:rsid w:val="004E49D7"/>
    <w:rsid w:val="004E4A21"/>
    <w:rsid w:val="004E4AE0"/>
    <w:rsid w:val="004E4FF9"/>
    <w:rsid w:val="004E53D7"/>
    <w:rsid w:val="004E581E"/>
    <w:rsid w:val="004E5984"/>
    <w:rsid w:val="004E5B57"/>
    <w:rsid w:val="004E5D22"/>
    <w:rsid w:val="004E637F"/>
    <w:rsid w:val="004E65EE"/>
    <w:rsid w:val="004E664E"/>
    <w:rsid w:val="004E6978"/>
    <w:rsid w:val="004E69BA"/>
    <w:rsid w:val="004E76AD"/>
    <w:rsid w:val="004E7826"/>
    <w:rsid w:val="004E7A15"/>
    <w:rsid w:val="004E7C49"/>
    <w:rsid w:val="004F02C7"/>
    <w:rsid w:val="004F044C"/>
    <w:rsid w:val="004F05A5"/>
    <w:rsid w:val="004F0EE8"/>
    <w:rsid w:val="004F0EEC"/>
    <w:rsid w:val="004F130A"/>
    <w:rsid w:val="004F1403"/>
    <w:rsid w:val="004F148D"/>
    <w:rsid w:val="004F182F"/>
    <w:rsid w:val="004F187F"/>
    <w:rsid w:val="004F1895"/>
    <w:rsid w:val="004F2706"/>
    <w:rsid w:val="004F28ED"/>
    <w:rsid w:val="004F2A0D"/>
    <w:rsid w:val="004F2A27"/>
    <w:rsid w:val="004F2A99"/>
    <w:rsid w:val="004F2C39"/>
    <w:rsid w:val="004F3A51"/>
    <w:rsid w:val="004F3AFC"/>
    <w:rsid w:val="004F3B77"/>
    <w:rsid w:val="004F3FFF"/>
    <w:rsid w:val="004F4269"/>
    <w:rsid w:val="004F4BE2"/>
    <w:rsid w:val="004F4DD9"/>
    <w:rsid w:val="004F4EBD"/>
    <w:rsid w:val="004F530D"/>
    <w:rsid w:val="004F56C3"/>
    <w:rsid w:val="004F5E49"/>
    <w:rsid w:val="004F6211"/>
    <w:rsid w:val="004F683E"/>
    <w:rsid w:val="004F7F0C"/>
    <w:rsid w:val="00500A1A"/>
    <w:rsid w:val="00500B8F"/>
    <w:rsid w:val="00500DF2"/>
    <w:rsid w:val="005011AC"/>
    <w:rsid w:val="0050143A"/>
    <w:rsid w:val="00501539"/>
    <w:rsid w:val="00501B2E"/>
    <w:rsid w:val="00502058"/>
    <w:rsid w:val="0050227A"/>
    <w:rsid w:val="005022C0"/>
    <w:rsid w:val="0050245C"/>
    <w:rsid w:val="00502BB8"/>
    <w:rsid w:val="00502D9A"/>
    <w:rsid w:val="00503109"/>
    <w:rsid w:val="0050321A"/>
    <w:rsid w:val="005033A4"/>
    <w:rsid w:val="005039CD"/>
    <w:rsid w:val="00503C42"/>
    <w:rsid w:val="00503D36"/>
    <w:rsid w:val="005042D6"/>
    <w:rsid w:val="0050441F"/>
    <w:rsid w:val="005046D4"/>
    <w:rsid w:val="00504A57"/>
    <w:rsid w:val="00504D14"/>
    <w:rsid w:val="00504F56"/>
    <w:rsid w:val="0050502B"/>
    <w:rsid w:val="00505275"/>
    <w:rsid w:val="00505585"/>
    <w:rsid w:val="00505A16"/>
    <w:rsid w:val="005068F5"/>
    <w:rsid w:val="00506A39"/>
    <w:rsid w:val="00506C9C"/>
    <w:rsid w:val="00506CA1"/>
    <w:rsid w:val="00506F90"/>
    <w:rsid w:val="005072DD"/>
    <w:rsid w:val="00507929"/>
    <w:rsid w:val="00507CB2"/>
    <w:rsid w:val="00510412"/>
    <w:rsid w:val="005106F3"/>
    <w:rsid w:val="005114DF"/>
    <w:rsid w:val="0051274E"/>
    <w:rsid w:val="00512A3A"/>
    <w:rsid w:val="00512A7C"/>
    <w:rsid w:val="00512B39"/>
    <w:rsid w:val="00513420"/>
    <w:rsid w:val="0051390F"/>
    <w:rsid w:val="00513D34"/>
    <w:rsid w:val="00513EE9"/>
    <w:rsid w:val="00514147"/>
    <w:rsid w:val="005142F8"/>
    <w:rsid w:val="00514555"/>
    <w:rsid w:val="00514F9D"/>
    <w:rsid w:val="00515394"/>
    <w:rsid w:val="005154F1"/>
    <w:rsid w:val="00515DC8"/>
    <w:rsid w:val="0051600D"/>
    <w:rsid w:val="005160A2"/>
    <w:rsid w:val="00516797"/>
    <w:rsid w:val="00516907"/>
    <w:rsid w:val="0051694E"/>
    <w:rsid w:val="005169FC"/>
    <w:rsid w:val="00516BD6"/>
    <w:rsid w:val="00517108"/>
    <w:rsid w:val="0051751E"/>
    <w:rsid w:val="00517545"/>
    <w:rsid w:val="005176B3"/>
    <w:rsid w:val="00517B8E"/>
    <w:rsid w:val="00517C88"/>
    <w:rsid w:val="00520639"/>
    <w:rsid w:val="00520701"/>
    <w:rsid w:val="00520A61"/>
    <w:rsid w:val="00520DBB"/>
    <w:rsid w:val="0052111B"/>
    <w:rsid w:val="00521148"/>
    <w:rsid w:val="00521598"/>
    <w:rsid w:val="0052183C"/>
    <w:rsid w:val="00521AC6"/>
    <w:rsid w:val="00521F5A"/>
    <w:rsid w:val="00521FA0"/>
    <w:rsid w:val="0052260A"/>
    <w:rsid w:val="00522997"/>
    <w:rsid w:val="00522AD1"/>
    <w:rsid w:val="00522F3F"/>
    <w:rsid w:val="005235C8"/>
    <w:rsid w:val="00524901"/>
    <w:rsid w:val="00524DF9"/>
    <w:rsid w:val="005250C0"/>
    <w:rsid w:val="00525831"/>
    <w:rsid w:val="00525B82"/>
    <w:rsid w:val="00525DB7"/>
    <w:rsid w:val="00525F93"/>
    <w:rsid w:val="00525FCE"/>
    <w:rsid w:val="005266A7"/>
    <w:rsid w:val="0052677E"/>
    <w:rsid w:val="005267F4"/>
    <w:rsid w:val="00527136"/>
    <w:rsid w:val="005274AB"/>
    <w:rsid w:val="005279BA"/>
    <w:rsid w:val="00527E48"/>
    <w:rsid w:val="00527E4D"/>
    <w:rsid w:val="005301E8"/>
    <w:rsid w:val="00530A60"/>
    <w:rsid w:val="005317E6"/>
    <w:rsid w:val="0053197A"/>
    <w:rsid w:val="00531985"/>
    <w:rsid w:val="005319A3"/>
    <w:rsid w:val="0053211B"/>
    <w:rsid w:val="00532410"/>
    <w:rsid w:val="00532524"/>
    <w:rsid w:val="005325D0"/>
    <w:rsid w:val="00532951"/>
    <w:rsid w:val="005339C9"/>
    <w:rsid w:val="00533C30"/>
    <w:rsid w:val="00533DE5"/>
    <w:rsid w:val="00533EC7"/>
    <w:rsid w:val="00533ED1"/>
    <w:rsid w:val="0053408E"/>
    <w:rsid w:val="005340B4"/>
    <w:rsid w:val="00534561"/>
    <w:rsid w:val="0053469E"/>
    <w:rsid w:val="00534838"/>
    <w:rsid w:val="0053485C"/>
    <w:rsid w:val="00535497"/>
    <w:rsid w:val="005354CD"/>
    <w:rsid w:val="00535750"/>
    <w:rsid w:val="00536189"/>
    <w:rsid w:val="005361AD"/>
    <w:rsid w:val="00536640"/>
    <w:rsid w:val="005369DE"/>
    <w:rsid w:val="00536C2B"/>
    <w:rsid w:val="00536E7F"/>
    <w:rsid w:val="00537145"/>
    <w:rsid w:val="0053772A"/>
    <w:rsid w:val="00537C91"/>
    <w:rsid w:val="00537D50"/>
    <w:rsid w:val="00537E2E"/>
    <w:rsid w:val="005400D3"/>
    <w:rsid w:val="00540180"/>
    <w:rsid w:val="00540C4F"/>
    <w:rsid w:val="005416AE"/>
    <w:rsid w:val="0054170B"/>
    <w:rsid w:val="00541ABE"/>
    <w:rsid w:val="00541AC6"/>
    <w:rsid w:val="00541C73"/>
    <w:rsid w:val="00541CBB"/>
    <w:rsid w:val="00541E6F"/>
    <w:rsid w:val="00542026"/>
    <w:rsid w:val="005421E0"/>
    <w:rsid w:val="005421F1"/>
    <w:rsid w:val="005422EC"/>
    <w:rsid w:val="0054268D"/>
    <w:rsid w:val="0054284D"/>
    <w:rsid w:val="00542C07"/>
    <w:rsid w:val="00542ED9"/>
    <w:rsid w:val="00542F64"/>
    <w:rsid w:val="0054375D"/>
    <w:rsid w:val="00543A83"/>
    <w:rsid w:val="00543B41"/>
    <w:rsid w:val="00543C31"/>
    <w:rsid w:val="00544099"/>
    <w:rsid w:val="00544C71"/>
    <w:rsid w:val="00544EF1"/>
    <w:rsid w:val="00544F78"/>
    <w:rsid w:val="00544FA7"/>
    <w:rsid w:val="00545077"/>
    <w:rsid w:val="00545728"/>
    <w:rsid w:val="005464E9"/>
    <w:rsid w:val="00546658"/>
    <w:rsid w:val="0054685E"/>
    <w:rsid w:val="00546908"/>
    <w:rsid w:val="0054733C"/>
    <w:rsid w:val="005473E5"/>
    <w:rsid w:val="00547710"/>
    <w:rsid w:val="0054791C"/>
    <w:rsid w:val="00547E3A"/>
    <w:rsid w:val="0055000C"/>
    <w:rsid w:val="00550192"/>
    <w:rsid w:val="005506A1"/>
    <w:rsid w:val="005507B6"/>
    <w:rsid w:val="00550B07"/>
    <w:rsid w:val="00550BAE"/>
    <w:rsid w:val="00550D8E"/>
    <w:rsid w:val="0055115E"/>
    <w:rsid w:val="005514A0"/>
    <w:rsid w:val="005517F0"/>
    <w:rsid w:val="00551F29"/>
    <w:rsid w:val="00552012"/>
    <w:rsid w:val="0055273C"/>
    <w:rsid w:val="005529A0"/>
    <w:rsid w:val="00552B21"/>
    <w:rsid w:val="00552F78"/>
    <w:rsid w:val="005532DD"/>
    <w:rsid w:val="00553FB4"/>
    <w:rsid w:val="005547C6"/>
    <w:rsid w:val="00554D82"/>
    <w:rsid w:val="005550B6"/>
    <w:rsid w:val="005550D5"/>
    <w:rsid w:val="005557EC"/>
    <w:rsid w:val="00555E12"/>
    <w:rsid w:val="00555F2A"/>
    <w:rsid w:val="005560CC"/>
    <w:rsid w:val="0055612B"/>
    <w:rsid w:val="00556200"/>
    <w:rsid w:val="00556D02"/>
    <w:rsid w:val="00556F17"/>
    <w:rsid w:val="00556F2B"/>
    <w:rsid w:val="0055720F"/>
    <w:rsid w:val="005575CE"/>
    <w:rsid w:val="005576E4"/>
    <w:rsid w:val="00557C92"/>
    <w:rsid w:val="00557DA5"/>
    <w:rsid w:val="00557DF6"/>
    <w:rsid w:val="00560154"/>
    <w:rsid w:val="00560175"/>
    <w:rsid w:val="0056071A"/>
    <w:rsid w:val="005607F6"/>
    <w:rsid w:val="00560D3E"/>
    <w:rsid w:val="00561253"/>
    <w:rsid w:val="0056147F"/>
    <w:rsid w:val="005617D9"/>
    <w:rsid w:val="005621F7"/>
    <w:rsid w:val="00562D3F"/>
    <w:rsid w:val="00563630"/>
    <w:rsid w:val="005636AF"/>
    <w:rsid w:val="0056378E"/>
    <w:rsid w:val="005637A8"/>
    <w:rsid w:val="00563CE2"/>
    <w:rsid w:val="00563D5C"/>
    <w:rsid w:val="00563ED4"/>
    <w:rsid w:val="005640F8"/>
    <w:rsid w:val="0056425D"/>
    <w:rsid w:val="00564DB2"/>
    <w:rsid w:val="0056539A"/>
    <w:rsid w:val="00565B7D"/>
    <w:rsid w:val="00565BB3"/>
    <w:rsid w:val="00566344"/>
    <w:rsid w:val="005665F7"/>
    <w:rsid w:val="005669A4"/>
    <w:rsid w:val="0056703B"/>
    <w:rsid w:val="0056722A"/>
    <w:rsid w:val="0056796C"/>
    <w:rsid w:val="00567A64"/>
    <w:rsid w:val="00567BB2"/>
    <w:rsid w:val="00567DB7"/>
    <w:rsid w:val="00567F04"/>
    <w:rsid w:val="005702B3"/>
    <w:rsid w:val="005703B0"/>
    <w:rsid w:val="005707F8"/>
    <w:rsid w:val="00570B09"/>
    <w:rsid w:val="00570E55"/>
    <w:rsid w:val="005715A4"/>
    <w:rsid w:val="005716DD"/>
    <w:rsid w:val="005719B4"/>
    <w:rsid w:val="00571EDC"/>
    <w:rsid w:val="00571F1C"/>
    <w:rsid w:val="005722AF"/>
    <w:rsid w:val="00572387"/>
    <w:rsid w:val="005724DA"/>
    <w:rsid w:val="005728DE"/>
    <w:rsid w:val="00572F3B"/>
    <w:rsid w:val="00573095"/>
    <w:rsid w:val="005737D8"/>
    <w:rsid w:val="00573AC4"/>
    <w:rsid w:val="00573C58"/>
    <w:rsid w:val="00573EC0"/>
    <w:rsid w:val="00573FB1"/>
    <w:rsid w:val="00574A47"/>
    <w:rsid w:val="00574E71"/>
    <w:rsid w:val="005751FA"/>
    <w:rsid w:val="0057578A"/>
    <w:rsid w:val="00575820"/>
    <w:rsid w:val="00575BFE"/>
    <w:rsid w:val="00575DD9"/>
    <w:rsid w:val="0057611C"/>
    <w:rsid w:val="00576496"/>
    <w:rsid w:val="00576D6B"/>
    <w:rsid w:val="00576E59"/>
    <w:rsid w:val="00577049"/>
    <w:rsid w:val="0057778E"/>
    <w:rsid w:val="00577C2F"/>
    <w:rsid w:val="00577C93"/>
    <w:rsid w:val="00577EE8"/>
    <w:rsid w:val="0058006A"/>
    <w:rsid w:val="00580096"/>
    <w:rsid w:val="00580408"/>
    <w:rsid w:val="00580530"/>
    <w:rsid w:val="00580730"/>
    <w:rsid w:val="00580770"/>
    <w:rsid w:val="005808AC"/>
    <w:rsid w:val="00580EAD"/>
    <w:rsid w:val="00581007"/>
    <w:rsid w:val="005814A3"/>
    <w:rsid w:val="00581DB5"/>
    <w:rsid w:val="00582E0F"/>
    <w:rsid w:val="00582EA0"/>
    <w:rsid w:val="0058319E"/>
    <w:rsid w:val="00583734"/>
    <w:rsid w:val="00583F30"/>
    <w:rsid w:val="00584522"/>
    <w:rsid w:val="00584D26"/>
    <w:rsid w:val="00584D8D"/>
    <w:rsid w:val="0058527E"/>
    <w:rsid w:val="0058543F"/>
    <w:rsid w:val="00585565"/>
    <w:rsid w:val="005859CD"/>
    <w:rsid w:val="0058610F"/>
    <w:rsid w:val="0058627A"/>
    <w:rsid w:val="005862BB"/>
    <w:rsid w:val="005862CE"/>
    <w:rsid w:val="00586716"/>
    <w:rsid w:val="00586930"/>
    <w:rsid w:val="00586A91"/>
    <w:rsid w:val="00586AC4"/>
    <w:rsid w:val="0058737E"/>
    <w:rsid w:val="0058768C"/>
    <w:rsid w:val="005876A4"/>
    <w:rsid w:val="00587733"/>
    <w:rsid w:val="00590348"/>
    <w:rsid w:val="005909D6"/>
    <w:rsid w:val="00590EC3"/>
    <w:rsid w:val="00591868"/>
    <w:rsid w:val="00591D26"/>
    <w:rsid w:val="00591D7F"/>
    <w:rsid w:val="00592B76"/>
    <w:rsid w:val="00593402"/>
    <w:rsid w:val="005936CF"/>
    <w:rsid w:val="0059387A"/>
    <w:rsid w:val="00593BB9"/>
    <w:rsid w:val="00594316"/>
    <w:rsid w:val="005943B6"/>
    <w:rsid w:val="0059479C"/>
    <w:rsid w:val="005957B5"/>
    <w:rsid w:val="00595A23"/>
    <w:rsid w:val="00595C53"/>
    <w:rsid w:val="005960D4"/>
    <w:rsid w:val="00596105"/>
    <w:rsid w:val="00596316"/>
    <w:rsid w:val="005966D3"/>
    <w:rsid w:val="00596EE1"/>
    <w:rsid w:val="00596F55"/>
    <w:rsid w:val="00597125"/>
    <w:rsid w:val="00597387"/>
    <w:rsid w:val="0059774D"/>
    <w:rsid w:val="00597A09"/>
    <w:rsid w:val="00597C3A"/>
    <w:rsid w:val="00597DEC"/>
    <w:rsid w:val="005A0163"/>
    <w:rsid w:val="005A0367"/>
    <w:rsid w:val="005A073A"/>
    <w:rsid w:val="005A0B3C"/>
    <w:rsid w:val="005A114D"/>
    <w:rsid w:val="005A1227"/>
    <w:rsid w:val="005A177E"/>
    <w:rsid w:val="005A1C30"/>
    <w:rsid w:val="005A20E2"/>
    <w:rsid w:val="005A2A00"/>
    <w:rsid w:val="005A2AA6"/>
    <w:rsid w:val="005A2BE1"/>
    <w:rsid w:val="005A2FB6"/>
    <w:rsid w:val="005A3059"/>
    <w:rsid w:val="005A3205"/>
    <w:rsid w:val="005A46DA"/>
    <w:rsid w:val="005A5282"/>
    <w:rsid w:val="005A5463"/>
    <w:rsid w:val="005A558C"/>
    <w:rsid w:val="005A5BAF"/>
    <w:rsid w:val="005A5BCA"/>
    <w:rsid w:val="005A5CD9"/>
    <w:rsid w:val="005A612F"/>
    <w:rsid w:val="005A6B67"/>
    <w:rsid w:val="005A6F8D"/>
    <w:rsid w:val="005A7391"/>
    <w:rsid w:val="005A7695"/>
    <w:rsid w:val="005A7714"/>
    <w:rsid w:val="005A780E"/>
    <w:rsid w:val="005A7882"/>
    <w:rsid w:val="005A7B3E"/>
    <w:rsid w:val="005A7CDC"/>
    <w:rsid w:val="005B0195"/>
    <w:rsid w:val="005B0573"/>
    <w:rsid w:val="005B06E4"/>
    <w:rsid w:val="005B0D15"/>
    <w:rsid w:val="005B18BE"/>
    <w:rsid w:val="005B1F35"/>
    <w:rsid w:val="005B211D"/>
    <w:rsid w:val="005B2392"/>
    <w:rsid w:val="005B27BF"/>
    <w:rsid w:val="005B352B"/>
    <w:rsid w:val="005B35B0"/>
    <w:rsid w:val="005B3629"/>
    <w:rsid w:val="005B3695"/>
    <w:rsid w:val="005B39B9"/>
    <w:rsid w:val="005B4071"/>
    <w:rsid w:val="005B47FC"/>
    <w:rsid w:val="005B4C71"/>
    <w:rsid w:val="005B52CA"/>
    <w:rsid w:val="005B5B2E"/>
    <w:rsid w:val="005B5F43"/>
    <w:rsid w:val="005B632E"/>
    <w:rsid w:val="005B669A"/>
    <w:rsid w:val="005B6EDE"/>
    <w:rsid w:val="005B7132"/>
    <w:rsid w:val="005B7564"/>
    <w:rsid w:val="005B77F1"/>
    <w:rsid w:val="005B7A17"/>
    <w:rsid w:val="005C014E"/>
    <w:rsid w:val="005C03B2"/>
    <w:rsid w:val="005C105E"/>
    <w:rsid w:val="005C1246"/>
    <w:rsid w:val="005C1707"/>
    <w:rsid w:val="005C1B34"/>
    <w:rsid w:val="005C1F44"/>
    <w:rsid w:val="005C223D"/>
    <w:rsid w:val="005C2467"/>
    <w:rsid w:val="005C2B5B"/>
    <w:rsid w:val="005C426F"/>
    <w:rsid w:val="005C44F6"/>
    <w:rsid w:val="005C47B6"/>
    <w:rsid w:val="005C4D91"/>
    <w:rsid w:val="005C4DB2"/>
    <w:rsid w:val="005C515C"/>
    <w:rsid w:val="005C526E"/>
    <w:rsid w:val="005C535E"/>
    <w:rsid w:val="005C572C"/>
    <w:rsid w:val="005C58E3"/>
    <w:rsid w:val="005C5A5E"/>
    <w:rsid w:val="005C5C79"/>
    <w:rsid w:val="005C5E04"/>
    <w:rsid w:val="005C618F"/>
    <w:rsid w:val="005C62EA"/>
    <w:rsid w:val="005C630E"/>
    <w:rsid w:val="005C69EB"/>
    <w:rsid w:val="005C7297"/>
    <w:rsid w:val="005C7701"/>
    <w:rsid w:val="005C7886"/>
    <w:rsid w:val="005C7B7D"/>
    <w:rsid w:val="005C7C21"/>
    <w:rsid w:val="005C7D89"/>
    <w:rsid w:val="005D05CD"/>
    <w:rsid w:val="005D0AFA"/>
    <w:rsid w:val="005D0B7F"/>
    <w:rsid w:val="005D0C12"/>
    <w:rsid w:val="005D1077"/>
    <w:rsid w:val="005D129E"/>
    <w:rsid w:val="005D1A06"/>
    <w:rsid w:val="005D1A4B"/>
    <w:rsid w:val="005D2B18"/>
    <w:rsid w:val="005D321F"/>
    <w:rsid w:val="005D352D"/>
    <w:rsid w:val="005D3A6F"/>
    <w:rsid w:val="005D3B17"/>
    <w:rsid w:val="005D4312"/>
    <w:rsid w:val="005D44C4"/>
    <w:rsid w:val="005D4830"/>
    <w:rsid w:val="005D4843"/>
    <w:rsid w:val="005D4BD6"/>
    <w:rsid w:val="005D4F97"/>
    <w:rsid w:val="005D5945"/>
    <w:rsid w:val="005D5B66"/>
    <w:rsid w:val="005D60EA"/>
    <w:rsid w:val="005D63FB"/>
    <w:rsid w:val="005D67F1"/>
    <w:rsid w:val="005D691B"/>
    <w:rsid w:val="005D6B4F"/>
    <w:rsid w:val="005D6EEC"/>
    <w:rsid w:val="005D7001"/>
    <w:rsid w:val="005D77E2"/>
    <w:rsid w:val="005D79B6"/>
    <w:rsid w:val="005E060C"/>
    <w:rsid w:val="005E0DFE"/>
    <w:rsid w:val="005E11D3"/>
    <w:rsid w:val="005E1246"/>
    <w:rsid w:val="005E1454"/>
    <w:rsid w:val="005E175F"/>
    <w:rsid w:val="005E2141"/>
    <w:rsid w:val="005E218B"/>
    <w:rsid w:val="005E29B9"/>
    <w:rsid w:val="005E2F94"/>
    <w:rsid w:val="005E310B"/>
    <w:rsid w:val="005E36C4"/>
    <w:rsid w:val="005E3913"/>
    <w:rsid w:val="005E445D"/>
    <w:rsid w:val="005E4534"/>
    <w:rsid w:val="005E4C83"/>
    <w:rsid w:val="005E5190"/>
    <w:rsid w:val="005E527F"/>
    <w:rsid w:val="005E58ED"/>
    <w:rsid w:val="005E5949"/>
    <w:rsid w:val="005E5FBE"/>
    <w:rsid w:val="005E60FC"/>
    <w:rsid w:val="005E6206"/>
    <w:rsid w:val="005E651C"/>
    <w:rsid w:val="005E68D5"/>
    <w:rsid w:val="005E6D31"/>
    <w:rsid w:val="005E7124"/>
    <w:rsid w:val="005E77D3"/>
    <w:rsid w:val="005E7A13"/>
    <w:rsid w:val="005E7A65"/>
    <w:rsid w:val="005E7BED"/>
    <w:rsid w:val="005E7CEC"/>
    <w:rsid w:val="005E7E35"/>
    <w:rsid w:val="005F0974"/>
    <w:rsid w:val="005F0A1F"/>
    <w:rsid w:val="005F0B16"/>
    <w:rsid w:val="005F0D8C"/>
    <w:rsid w:val="005F0E16"/>
    <w:rsid w:val="005F0E51"/>
    <w:rsid w:val="005F0F00"/>
    <w:rsid w:val="005F145D"/>
    <w:rsid w:val="005F1DD5"/>
    <w:rsid w:val="005F2201"/>
    <w:rsid w:val="005F22ED"/>
    <w:rsid w:val="005F28F9"/>
    <w:rsid w:val="005F2BFF"/>
    <w:rsid w:val="005F2E51"/>
    <w:rsid w:val="005F3015"/>
    <w:rsid w:val="005F3465"/>
    <w:rsid w:val="005F393D"/>
    <w:rsid w:val="005F39CD"/>
    <w:rsid w:val="005F3C83"/>
    <w:rsid w:val="005F3E53"/>
    <w:rsid w:val="005F41A2"/>
    <w:rsid w:val="005F41B2"/>
    <w:rsid w:val="005F42EA"/>
    <w:rsid w:val="005F48B6"/>
    <w:rsid w:val="005F517F"/>
    <w:rsid w:val="005F5541"/>
    <w:rsid w:val="005F5B69"/>
    <w:rsid w:val="005F6003"/>
    <w:rsid w:val="005F6572"/>
    <w:rsid w:val="005F6745"/>
    <w:rsid w:val="005F67B4"/>
    <w:rsid w:val="005F69DB"/>
    <w:rsid w:val="005F6AD4"/>
    <w:rsid w:val="005F704E"/>
    <w:rsid w:val="005F7336"/>
    <w:rsid w:val="005F7D1B"/>
    <w:rsid w:val="005F7F03"/>
    <w:rsid w:val="006003B3"/>
    <w:rsid w:val="006004A1"/>
    <w:rsid w:val="00600608"/>
    <w:rsid w:val="0060079B"/>
    <w:rsid w:val="00600B2F"/>
    <w:rsid w:val="00600BA8"/>
    <w:rsid w:val="00600E38"/>
    <w:rsid w:val="00601376"/>
    <w:rsid w:val="006013CB"/>
    <w:rsid w:val="0060156B"/>
    <w:rsid w:val="00601910"/>
    <w:rsid w:val="00601A3D"/>
    <w:rsid w:val="00602703"/>
    <w:rsid w:val="00602EAA"/>
    <w:rsid w:val="00602F1A"/>
    <w:rsid w:val="00603291"/>
    <w:rsid w:val="00603A45"/>
    <w:rsid w:val="00604002"/>
    <w:rsid w:val="006040AE"/>
    <w:rsid w:val="00604CFF"/>
    <w:rsid w:val="00604F06"/>
    <w:rsid w:val="0060539E"/>
    <w:rsid w:val="00605567"/>
    <w:rsid w:val="006058C4"/>
    <w:rsid w:val="006068AD"/>
    <w:rsid w:val="0060695C"/>
    <w:rsid w:val="00606BE6"/>
    <w:rsid w:val="00607949"/>
    <w:rsid w:val="00607DF6"/>
    <w:rsid w:val="006103EB"/>
    <w:rsid w:val="00610567"/>
    <w:rsid w:val="0061064E"/>
    <w:rsid w:val="006108C3"/>
    <w:rsid w:val="00610F78"/>
    <w:rsid w:val="00611364"/>
    <w:rsid w:val="00611A5F"/>
    <w:rsid w:val="00611FE1"/>
    <w:rsid w:val="006121FA"/>
    <w:rsid w:val="0061266E"/>
    <w:rsid w:val="00612699"/>
    <w:rsid w:val="006126B3"/>
    <w:rsid w:val="00612959"/>
    <w:rsid w:val="00612C46"/>
    <w:rsid w:val="00612D49"/>
    <w:rsid w:val="006130D4"/>
    <w:rsid w:val="0061335F"/>
    <w:rsid w:val="006134F6"/>
    <w:rsid w:val="00613533"/>
    <w:rsid w:val="006146D7"/>
    <w:rsid w:val="006147BE"/>
    <w:rsid w:val="00615AD2"/>
    <w:rsid w:val="00615C9C"/>
    <w:rsid w:val="00615FEA"/>
    <w:rsid w:val="006164E0"/>
    <w:rsid w:val="00616627"/>
    <w:rsid w:val="0061687B"/>
    <w:rsid w:val="00616A68"/>
    <w:rsid w:val="00616B6F"/>
    <w:rsid w:val="00617019"/>
    <w:rsid w:val="0061732F"/>
    <w:rsid w:val="006176EA"/>
    <w:rsid w:val="00620446"/>
    <w:rsid w:val="006206C5"/>
    <w:rsid w:val="00620C52"/>
    <w:rsid w:val="00620E7F"/>
    <w:rsid w:val="006214BF"/>
    <w:rsid w:val="00621613"/>
    <w:rsid w:val="00621653"/>
    <w:rsid w:val="00621C62"/>
    <w:rsid w:val="00621F7C"/>
    <w:rsid w:val="00621F8E"/>
    <w:rsid w:val="00622AD0"/>
    <w:rsid w:val="00622E8D"/>
    <w:rsid w:val="006231EE"/>
    <w:rsid w:val="00623565"/>
    <w:rsid w:val="00623D1C"/>
    <w:rsid w:val="006243CF"/>
    <w:rsid w:val="006244A3"/>
    <w:rsid w:val="00624591"/>
    <w:rsid w:val="006245C6"/>
    <w:rsid w:val="00624A29"/>
    <w:rsid w:val="00624A78"/>
    <w:rsid w:val="00625123"/>
    <w:rsid w:val="006252B9"/>
    <w:rsid w:val="0062539C"/>
    <w:rsid w:val="006255AC"/>
    <w:rsid w:val="0062598B"/>
    <w:rsid w:val="00625AA2"/>
    <w:rsid w:val="00625D19"/>
    <w:rsid w:val="00625D5D"/>
    <w:rsid w:val="00625EAB"/>
    <w:rsid w:val="00626539"/>
    <w:rsid w:val="0062685C"/>
    <w:rsid w:val="00626ABF"/>
    <w:rsid w:val="00626AF2"/>
    <w:rsid w:val="00626B6E"/>
    <w:rsid w:val="00626C60"/>
    <w:rsid w:val="00626FD3"/>
    <w:rsid w:val="00627270"/>
    <w:rsid w:val="006275EE"/>
    <w:rsid w:val="006277EE"/>
    <w:rsid w:val="00627A38"/>
    <w:rsid w:val="00627A89"/>
    <w:rsid w:val="00627F1F"/>
    <w:rsid w:val="006308D4"/>
    <w:rsid w:val="00630AF6"/>
    <w:rsid w:val="00630B28"/>
    <w:rsid w:val="006310B1"/>
    <w:rsid w:val="00631301"/>
    <w:rsid w:val="0063155A"/>
    <w:rsid w:val="006316F2"/>
    <w:rsid w:val="0063265D"/>
    <w:rsid w:val="00632B37"/>
    <w:rsid w:val="006334FD"/>
    <w:rsid w:val="006337CD"/>
    <w:rsid w:val="00633BA5"/>
    <w:rsid w:val="00633BAF"/>
    <w:rsid w:val="0063409C"/>
    <w:rsid w:val="00634321"/>
    <w:rsid w:val="0063442A"/>
    <w:rsid w:val="0063448F"/>
    <w:rsid w:val="00634897"/>
    <w:rsid w:val="00634920"/>
    <w:rsid w:val="00634BBB"/>
    <w:rsid w:val="00634C6E"/>
    <w:rsid w:val="006353F2"/>
    <w:rsid w:val="00635405"/>
    <w:rsid w:val="0063568A"/>
    <w:rsid w:val="006357C6"/>
    <w:rsid w:val="0063594F"/>
    <w:rsid w:val="00635A28"/>
    <w:rsid w:val="00635D76"/>
    <w:rsid w:val="00636010"/>
    <w:rsid w:val="00636252"/>
    <w:rsid w:val="00636318"/>
    <w:rsid w:val="006364A0"/>
    <w:rsid w:val="006367A0"/>
    <w:rsid w:val="00636AF0"/>
    <w:rsid w:val="00636C05"/>
    <w:rsid w:val="00636C1B"/>
    <w:rsid w:val="0063796B"/>
    <w:rsid w:val="00637E52"/>
    <w:rsid w:val="006404FF"/>
    <w:rsid w:val="00640771"/>
    <w:rsid w:val="006407FF"/>
    <w:rsid w:val="00640AF8"/>
    <w:rsid w:val="00640B3F"/>
    <w:rsid w:val="00640E7B"/>
    <w:rsid w:val="0064118A"/>
    <w:rsid w:val="006414DC"/>
    <w:rsid w:val="006423C0"/>
    <w:rsid w:val="00642788"/>
    <w:rsid w:val="006428D0"/>
    <w:rsid w:val="006438FE"/>
    <w:rsid w:val="00643EF7"/>
    <w:rsid w:val="00644DCE"/>
    <w:rsid w:val="00645F6C"/>
    <w:rsid w:val="00646055"/>
    <w:rsid w:val="00646146"/>
    <w:rsid w:val="006461C1"/>
    <w:rsid w:val="00646845"/>
    <w:rsid w:val="00646AEB"/>
    <w:rsid w:val="006478AD"/>
    <w:rsid w:val="00647AD9"/>
    <w:rsid w:val="00647E1F"/>
    <w:rsid w:val="00647FE3"/>
    <w:rsid w:val="006506A3"/>
    <w:rsid w:val="006508A6"/>
    <w:rsid w:val="00650D2A"/>
    <w:rsid w:val="00650F25"/>
    <w:rsid w:val="006512C4"/>
    <w:rsid w:val="0065154C"/>
    <w:rsid w:val="00651740"/>
    <w:rsid w:val="00653294"/>
    <w:rsid w:val="006535C8"/>
    <w:rsid w:val="00653CD2"/>
    <w:rsid w:val="006544C1"/>
    <w:rsid w:val="0065459C"/>
    <w:rsid w:val="00654A9C"/>
    <w:rsid w:val="00654BEA"/>
    <w:rsid w:val="00654D16"/>
    <w:rsid w:val="00654DC8"/>
    <w:rsid w:val="006550C1"/>
    <w:rsid w:val="0065558C"/>
    <w:rsid w:val="00655758"/>
    <w:rsid w:val="0065576B"/>
    <w:rsid w:val="006559DA"/>
    <w:rsid w:val="00655B9D"/>
    <w:rsid w:val="00656B40"/>
    <w:rsid w:val="00656CBB"/>
    <w:rsid w:val="00656DA1"/>
    <w:rsid w:val="00656F05"/>
    <w:rsid w:val="006570AE"/>
    <w:rsid w:val="006576E3"/>
    <w:rsid w:val="00657AAD"/>
    <w:rsid w:val="00657CD5"/>
    <w:rsid w:val="006608BD"/>
    <w:rsid w:val="00660C61"/>
    <w:rsid w:val="00660FBD"/>
    <w:rsid w:val="00661313"/>
    <w:rsid w:val="006613D1"/>
    <w:rsid w:val="006614DA"/>
    <w:rsid w:val="006615C8"/>
    <w:rsid w:val="00661989"/>
    <w:rsid w:val="00661AD3"/>
    <w:rsid w:val="0066278E"/>
    <w:rsid w:val="00662D3D"/>
    <w:rsid w:val="006630AE"/>
    <w:rsid w:val="006630FC"/>
    <w:rsid w:val="00663536"/>
    <w:rsid w:val="006640E0"/>
    <w:rsid w:val="0066422B"/>
    <w:rsid w:val="006642E3"/>
    <w:rsid w:val="00664620"/>
    <w:rsid w:val="0066468D"/>
    <w:rsid w:val="00664E95"/>
    <w:rsid w:val="00665817"/>
    <w:rsid w:val="0066587B"/>
    <w:rsid w:val="00665AC8"/>
    <w:rsid w:val="00665D1B"/>
    <w:rsid w:val="00665E01"/>
    <w:rsid w:val="00665EA0"/>
    <w:rsid w:val="00665F06"/>
    <w:rsid w:val="00665FAC"/>
    <w:rsid w:val="00666A76"/>
    <w:rsid w:val="0066716D"/>
    <w:rsid w:val="006674A2"/>
    <w:rsid w:val="00667562"/>
    <w:rsid w:val="00667627"/>
    <w:rsid w:val="0066770C"/>
    <w:rsid w:val="00667866"/>
    <w:rsid w:val="00667A50"/>
    <w:rsid w:val="00667B10"/>
    <w:rsid w:val="00667DC9"/>
    <w:rsid w:val="00667E02"/>
    <w:rsid w:val="00670138"/>
    <w:rsid w:val="006703D0"/>
    <w:rsid w:val="00670466"/>
    <w:rsid w:val="006704CA"/>
    <w:rsid w:val="00670823"/>
    <w:rsid w:val="00670B57"/>
    <w:rsid w:val="00670C06"/>
    <w:rsid w:val="00671EF0"/>
    <w:rsid w:val="00672486"/>
    <w:rsid w:val="00672C94"/>
    <w:rsid w:val="00672EC3"/>
    <w:rsid w:val="006730B2"/>
    <w:rsid w:val="00673794"/>
    <w:rsid w:val="00673CE8"/>
    <w:rsid w:val="00674104"/>
    <w:rsid w:val="0067468C"/>
    <w:rsid w:val="00674845"/>
    <w:rsid w:val="00674C8F"/>
    <w:rsid w:val="00675017"/>
    <w:rsid w:val="00675432"/>
    <w:rsid w:val="006759DF"/>
    <w:rsid w:val="00675B3D"/>
    <w:rsid w:val="00675D07"/>
    <w:rsid w:val="00675E8C"/>
    <w:rsid w:val="006763FD"/>
    <w:rsid w:val="006773E7"/>
    <w:rsid w:val="00677513"/>
    <w:rsid w:val="0067783C"/>
    <w:rsid w:val="00680080"/>
    <w:rsid w:val="00680685"/>
    <w:rsid w:val="006806D3"/>
    <w:rsid w:val="00680FC0"/>
    <w:rsid w:val="00681146"/>
    <w:rsid w:val="00681937"/>
    <w:rsid w:val="00681BB9"/>
    <w:rsid w:val="006820B2"/>
    <w:rsid w:val="006820C5"/>
    <w:rsid w:val="00682175"/>
    <w:rsid w:val="0068219D"/>
    <w:rsid w:val="006827E0"/>
    <w:rsid w:val="0068291C"/>
    <w:rsid w:val="00682A53"/>
    <w:rsid w:val="00682B6A"/>
    <w:rsid w:val="00682D89"/>
    <w:rsid w:val="00682E0D"/>
    <w:rsid w:val="0068307F"/>
    <w:rsid w:val="006830DD"/>
    <w:rsid w:val="00683385"/>
    <w:rsid w:val="0068349B"/>
    <w:rsid w:val="0068369F"/>
    <w:rsid w:val="0068382C"/>
    <w:rsid w:val="00683BC5"/>
    <w:rsid w:val="00683DBA"/>
    <w:rsid w:val="0068470F"/>
    <w:rsid w:val="00684B3A"/>
    <w:rsid w:val="0068512E"/>
    <w:rsid w:val="00685432"/>
    <w:rsid w:val="006856A7"/>
    <w:rsid w:val="0068607B"/>
    <w:rsid w:val="00686167"/>
    <w:rsid w:val="0068646D"/>
    <w:rsid w:val="006868FC"/>
    <w:rsid w:val="00686D3E"/>
    <w:rsid w:val="00686D80"/>
    <w:rsid w:val="00687969"/>
    <w:rsid w:val="0069012A"/>
    <w:rsid w:val="006903B1"/>
    <w:rsid w:val="00690501"/>
    <w:rsid w:val="00690B13"/>
    <w:rsid w:val="00690D8F"/>
    <w:rsid w:val="00691110"/>
    <w:rsid w:val="006914F8"/>
    <w:rsid w:val="006915DE"/>
    <w:rsid w:val="00691D2F"/>
    <w:rsid w:val="00691DEC"/>
    <w:rsid w:val="00691FE2"/>
    <w:rsid w:val="006921E6"/>
    <w:rsid w:val="00692602"/>
    <w:rsid w:val="00692AD2"/>
    <w:rsid w:val="00692B95"/>
    <w:rsid w:val="00692FBF"/>
    <w:rsid w:val="006935E8"/>
    <w:rsid w:val="0069368E"/>
    <w:rsid w:val="006939A6"/>
    <w:rsid w:val="006939B9"/>
    <w:rsid w:val="00694786"/>
    <w:rsid w:val="0069489D"/>
    <w:rsid w:val="00694B30"/>
    <w:rsid w:val="00694CBC"/>
    <w:rsid w:val="00694ECB"/>
    <w:rsid w:val="00695768"/>
    <w:rsid w:val="006957EB"/>
    <w:rsid w:val="00695CFB"/>
    <w:rsid w:val="00695D69"/>
    <w:rsid w:val="00696759"/>
    <w:rsid w:val="00696B9B"/>
    <w:rsid w:val="00696D59"/>
    <w:rsid w:val="006976FE"/>
    <w:rsid w:val="006978FF"/>
    <w:rsid w:val="00697A5A"/>
    <w:rsid w:val="00697C0E"/>
    <w:rsid w:val="006A014B"/>
    <w:rsid w:val="006A05E3"/>
    <w:rsid w:val="006A0A37"/>
    <w:rsid w:val="006A1150"/>
    <w:rsid w:val="006A1E8F"/>
    <w:rsid w:val="006A249E"/>
    <w:rsid w:val="006A2559"/>
    <w:rsid w:val="006A28E6"/>
    <w:rsid w:val="006A2DC7"/>
    <w:rsid w:val="006A3330"/>
    <w:rsid w:val="006A3810"/>
    <w:rsid w:val="006A392E"/>
    <w:rsid w:val="006A3BAA"/>
    <w:rsid w:val="006A3CED"/>
    <w:rsid w:val="006A4914"/>
    <w:rsid w:val="006A4AF0"/>
    <w:rsid w:val="006A5267"/>
    <w:rsid w:val="006A54B4"/>
    <w:rsid w:val="006A5770"/>
    <w:rsid w:val="006A5802"/>
    <w:rsid w:val="006A599D"/>
    <w:rsid w:val="006A59D9"/>
    <w:rsid w:val="006A5DA3"/>
    <w:rsid w:val="006A5E54"/>
    <w:rsid w:val="006A610C"/>
    <w:rsid w:val="006A611E"/>
    <w:rsid w:val="006A62A7"/>
    <w:rsid w:val="006A6A9E"/>
    <w:rsid w:val="006A6D78"/>
    <w:rsid w:val="006A73B8"/>
    <w:rsid w:val="006A790A"/>
    <w:rsid w:val="006A79F2"/>
    <w:rsid w:val="006A7C21"/>
    <w:rsid w:val="006A7CF4"/>
    <w:rsid w:val="006B0293"/>
    <w:rsid w:val="006B0388"/>
    <w:rsid w:val="006B0A04"/>
    <w:rsid w:val="006B0C61"/>
    <w:rsid w:val="006B102F"/>
    <w:rsid w:val="006B1254"/>
    <w:rsid w:val="006B181B"/>
    <w:rsid w:val="006B1B7F"/>
    <w:rsid w:val="006B1C30"/>
    <w:rsid w:val="006B1E13"/>
    <w:rsid w:val="006B225A"/>
    <w:rsid w:val="006B244A"/>
    <w:rsid w:val="006B27B7"/>
    <w:rsid w:val="006B2827"/>
    <w:rsid w:val="006B2DFB"/>
    <w:rsid w:val="006B35A8"/>
    <w:rsid w:val="006B368D"/>
    <w:rsid w:val="006B369A"/>
    <w:rsid w:val="006B3C52"/>
    <w:rsid w:val="006B3F2D"/>
    <w:rsid w:val="006B4921"/>
    <w:rsid w:val="006B4E1D"/>
    <w:rsid w:val="006B4F6A"/>
    <w:rsid w:val="006B51FF"/>
    <w:rsid w:val="006B52AF"/>
    <w:rsid w:val="006B5629"/>
    <w:rsid w:val="006B5925"/>
    <w:rsid w:val="006B5D23"/>
    <w:rsid w:val="006B5F5B"/>
    <w:rsid w:val="006B6028"/>
    <w:rsid w:val="006B6037"/>
    <w:rsid w:val="006B67FA"/>
    <w:rsid w:val="006B6A12"/>
    <w:rsid w:val="006B6CBB"/>
    <w:rsid w:val="006B7273"/>
    <w:rsid w:val="006B754B"/>
    <w:rsid w:val="006C181D"/>
    <w:rsid w:val="006C187A"/>
    <w:rsid w:val="006C196B"/>
    <w:rsid w:val="006C1A36"/>
    <w:rsid w:val="006C1B1C"/>
    <w:rsid w:val="006C1B77"/>
    <w:rsid w:val="006C1B8E"/>
    <w:rsid w:val="006C1F00"/>
    <w:rsid w:val="006C2463"/>
    <w:rsid w:val="006C2923"/>
    <w:rsid w:val="006C2D0C"/>
    <w:rsid w:val="006C32E6"/>
    <w:rsid w:val="006C3698"/>
    <w:rsid w:val="006C3AA6"/>
    <w:rsid w:val="006C4102"/>
    <w:rsid w:val="006C44FF"/>
    <w:rsid w:val="006C4581"/>
    <w:rsid w:val="006C4582"/>
    <w:rsid w:val="006C45A0"/>
    <w:rsid w:val="006C4C7C"/>
    <w:rsid w:val="006C4FAE"/>
    <w:rsid w:val="006C5836"/>
    <w:rsid w:val="006C58F7"/>
    <w:rsid w:val="006C5AC6"/>
    <w:rsid w:val="006C5B17"/>
    <w:rsid w:val="006C6072"/>
    <w:rsid w:val="006C6463"/>
    <w:rsid w:val="006C6479"/>
    <w:rsid w:val="006C65E8"/>
    <w:rsid w:val="006C6642"/>
    <w:rsid w:val="006C694B"/>
    <w:rsid w:val="006C7027"/>
    <w:rsid w:val="006C70CC"/>
    <w:rsid w:val="006C795E"/>
    <w:rsid w:val="006C7A1E"/>
    <w:rsid w:val="006D081D"/>
    <w:rsid w:val="006D0EFD"/>
    <w:rsid w:val="006D133D"/>
    <w:rsid w:val="006D136F"/>
    <w:rsid w:val="006D1842"/>
    <w:rsid w:val="006D1FC7"/>
    <w:rsid w:val="006D2049"/>
    <w:rsid w:val="006D278E"/>
    <w:rsid w:val="006D27EF"/>
    <w:rsid w:val="006D2A49"/>
    <w:rsid w:val="006D2C73"/>
    <w:rsid w:val="006D2D05"/>
    <w:rsid w:val="006D34B3"/>
    <w:rsid w:val="006D3686"/>
    <w:rsid w:val="006D3A59"/>
    <w:rsid w:val="006D42D9"/>
    <w:rsid w:val="006D4305"/>
    <w:rsid w:val="006D43CA"/>
    <w:rsid w:val="006D5911"/>
    <w:rsid w:val="006D5E09"/>
    <w:rsid w:val="006D5EAE"/>
    <w:rsid w:val="006D6763"/>
    <w:rsid w:val="006D6807"/>
    <w:rsid w:val="006D6B6D"/>
    <w:rsid w:val="006D6EC5"/>
    <w:rsid w:val="006D725D"/>
    <w:rsid w:val="006D796D"/>
    <w:rsid w:val="006D7AD1"/>
    <w:rsid w:val="006D7B3E"/>
    <w:rsid w:val="006D7BED"/>
    <w:rsid w:val="006E037C"/>
    <w:rsid w:val="006E0441"/>
    <w:rsid w:val="006E0872"/>
    <w:rsid w:val="006E0BE1"/>
    <w:rsid w:val="006E1AF1"/>
    <w:rsid w:val="006E1F90"/>
    <w:rsid w:val="006E2691"/>
    <w:rsid w:val="006E2A3A"/>
    <w:rsid w:val="006E2A88"/>
    <w:rsid w:val="006E3197"/>
    <w:rsid w:val="006E384A"/>
    <w:rsid w:val="006E3851"/>
    <w:rsid w:val="006E3B0E"/>
    <w:rsid w:val="006E3CBA"/>
    <w:rsid w:val="006E3DF5"/>
    <w:rsid w:val="006E3E42"/>
    <w:rsid w:val="006E4088"/>
    <w:rsid w:val="006E40C1"/>
    <w:rsid w:val="006E4128"/>
    <w:rsid w:val="006E426A"/>
    <w:rsid w:val="006E4871"/>
    <w:rsid w:val="006E4A87"/>
    <w:rsid w:val="006E4ED1"/>
    <w:rsid w:val="006E52C6"/>
    <w:rsid w:val="006E582F"/>
    <w:rsid w:val="006E5961"/>
    <w:rsid w:val="006E5B14"/>
    <w:rsid w:val="006E6347"/>
    <w:rsid w:val="006E6BD1"/>
    <w:rsid w:val="006E6C3D"/>
    <w:rsid w:val="006E6CD8"/>
    <w:rsid w:val="006E709F"/>
    <w:rsid w:val="006E732F"/>
    <w:rsid w:val="006E7929"/>
    <w:rsid w:val="006E7BFD"/>
    <w:rsid w:val="006E7EA0"/>
    <w:rsid w:val="006F0051"/>
    <w:rsid w:val="006F0E20"/>
    <w:rsid w:val="006F1002"/>
    <w:rsid w:val="006F13A5"/>
    <w:rsid w:val="006F1791"/>
    <w:rsid w:val="006F1845"/>
    <w:rsid w:val="006F1BAB"/>
    <w:rsid w:val="006F1D31"/>
    <w:rsid w:val="006F2142"/>
    <w:rsid w:val="006F2256"/>
    <w:rsid w:val="006F2339"/>
    <w:rsid w:val="006F305C"/>
    <w:rsid w:val="006F308D"/>
    <w:rsid w:val="006F31B9"/>
    <w:rsid w:val="006F3687"/>
    <w:rsid w:val="006F36E4"/>
    <w:rsid w:val="006F37AA"/>
    <w:rsid w:val="006F3972"/>
    <w:rsid w:val="006F3AFD"/>
    <w:rsid w:val="006F3C04"/>
    <w:rsid w:val="006F461E"/>
    <w:rsid w:val="006F47AD"/>
    <w:rsid w:val="006F493B"/>
    <w:rsid w:val="006F4CD7"/>
    <w:rsid w:val="006F4F0C"/>
    <w:rsid w:val="006F52C8"/>
    <w:rsid w:val="006F5818"/>
    <w:rsid w:val="006F5941"/>
    <w:rsid w:val="006F5AEE"/>
    <w:rsid w:val="006F5D11"/>
    <w:rsid w:val="006F6033"/>
    <w:rsid w:val="006F6400"/>
    <w:rsid w:val="006F67CB"/>
    <w:rsid w:val="006F69A5"/>
    <w:rsid w:val="006F7102"/>
    <w:rsid w:val="006F7150"/>
    <w:rsid w:val="006F785E"/>
    <w:rsid w:val="006F7E23"/>
    <w:rsid w:val="007000C3"/>
    <w:rsid w:val="00700206"/>
    <w:rsid w:val="007004A4"/>
    <w:rsid w:val="0070066C"/>
    <w:rsid w:val="007008FA"/>
    <w:rsid w:val="00700A21"/>
    <w:rsid w:val="00700A55"/>
    <w:rsid w:val="00700A83"/>
    <w:rsid w:val="00700B69"/>
    <w:rsid w:val="00700B85"/>
    <w:rsid w:val="00700D7C"/>
    <w:rsid w:val="00700F53"/>
    <w:rsid w:val="007010C9"/>
    <w:rsid w:val="007013C0"/>
    <w:rsid w:val="0070195A"/>
    <w:rsid w:val="00701E91"/>
    <w:rsid w:val="0070216B"/>
    <w:rsid w:val="0070216C"/>
    <w:rsid w:val="0070250A"/>
    <w:rsid w:val="007025A5"/>
    <w:rsid w:val="00703AF9"/>
    <w:rsid w:val="0070459F"/>
    <w:rsid w:val="00704FBC"/>
    <w:rsid w:val="007050EF"/>
    <w:rsid w:val="007051F8"/>
    <w:rsid w:val="007059DF"/>
    <w:rsid w:val="00705E93"/>
    <w:rsid w:val="0070606B"/>
    <w:rsid w:val="00706A8A"/>
    <w:rsid w:val="00706B5E"/>
    <w:rsid w:val="00706CF1"/>
    <w:rsid w:val="007075E6"/>
    <w:rsid w:val="007079DE"/>
    <w:rsid w:val="00707A93"/>
    <w:rsid w:val="00710283"/>
    <w:rsid w:val="0071098E"/>
    <w:rsid w:val="00710FE1"/>
    <w:rsid w:val="0071172A"/>
    <w:rsid w:val="00711AC2"/>
    <w:rsid w:val="00711BBD"/>
    <w:rsid w:val="00711CD6"/>
    <w:rsid w:val="00711D15"/>
    <w:rsid w:val="00711FFD"/>
    <w:rsid w:val="0071268B"/>
    <w:rsid w:val="0071283B"/>
    <w:rsid w:val="00712EBD"/>
    <w:rsid w:val="00713544"/>
    <w:rsid w:val="0071368B"/>
    <w:rsid w:val="007137D1"/>
    <w:rsid w:val="007137F1"/>
    <w:rsid w:val="00713C16"/>
    <w:rsid w:val="00713E8A"/>
    <w:rsid w:val="00714655"/>
    <w:rsid w:val="00715559"/>
    <w:rsid w:val="007158CE"/>
    <w:rsid w:val="00715E49"/>
    <w:rsid w:val="00715EDA"/>
    <w:rsid w:val="00715F88"/>
    <w:rsid w:val="00715FDD"/>
    <w:rsid w:val="007160E6"/>
    <w:rsid w:val="00716178"/>
    <w:rsid w:val="0071658E"/>
    <w:rsid w:val="00716624"/>
    <w:rsid w:val="0071668C"/>
    <w:rsid w:val="00716B7A"/>
    <w:rsid w:val="00716CD3"/>
    <w:rsid w:val="00716F75"/>
    <w:rsid w:val="0071721A"/>
    <w:rsid w:val="007175BB"/>
    <w:rsid w:val="007175F4"/>
    <w:rsid w:val="00717604"/>
    <w:rsid w:val="00717793"/>
    <w:rsid w:val="00717AD8"/>
    <w:rsid w:val="00717C81"/>
    <w:rsid w:val="00720284"/>
    <w:rsid w:val="00720382"/>
    <w:rsid w:val="00720550"/>
    <w:rsid w:val="00720790"/>
    <w:rsid w:val="00720BB0"/>
    <w:rsid w:val="00720F89"/>
    <w:rsid w:val="00720FA6"/>
    <w:rsid w:val="0072141E"/>
    <w:rsid w:val="00721613"/>
    <w:rsid w:val="007216AC"/>
    <w:rsid w:val="00721FA5"/>
    <w:rsid w:val="007225D3"/>
    <w:rsid w:val="00722F3B"/>
    <w:rsid w:val="007230A0"/>
    <w:rsid w:val="0072313E"/>
    <w:rsid w:val="007233AF"/>
    <w:rsid w:val="0072349E"/>
    <w:rsid w:val="007236DC"/>
    <w:rsid w:val="00723C31"/>
    <w:rsid w:val="00723EA4"/>
    <w:rsid w:val="00724288"/>
    <w:rsid w:val="0072475F"/>
    <w:rsid w:val="0072479F"/>
    <w:rsid w:val="00724A92"/>
    <w:rsid w:val="00724D5D"/>
    <w:rsid w:val="00724FC1"/>
    <w:rsid w:val="0072518E"/>
    <w:rsid w:val="007256B9"/>
    <w:rsid w:val="007258BB"/>
    <w:rsid w:val="007259BD"/>
    <w:rsid w:val="00725FD7"/>
    <w:rsid w:val="00726406"/>
    <w:rsid w:val="00727120"/>
    <w:rsid w:val="00727173"/>
    <w:rsid w:val="0073010A"/>
    <w:rsid w:val="0073081A"/>
    <w:rsid w:val="00730ABC"/>
    <w:rsid w:val="00730AE3"/>
    <w:rsid w:val="00730B4A"/>
    <w:rsid w:val="00730C36"/>
    <w:rsid w:val="00730E52"/>
    <w:rsid w:val="007311BD"/>
    <w:rsid w:val="007315E7"/>
    <w:rsid w:val="00731C11"/>
    <w:rsid w:val="007320B5"/>
    <w:rsid w:val="00732217"/>
    <w:rsid w:val="00732600"/>
    <w:rsid w:val="00732712"/>
    <w:rsid w:val="00732BB8"/>
    <w:rsid w:val="00732BBB"/>
    <w:rsid w:val="00732F43"/>
    <w:rsid w:val="00733258"/>
    <w:rsid w:val="0073393D"/>
    <w:rsid w:val="00733A97"/>
    <w:rsid w:val="00733FE3"/>
    <w:rsid w:val="00734717"/>
    <w:rsid w:val="0073479D"/>
    <w:rsid w:val="00734DFD"/>
    <w:rsid w:val="00734F6D"/>
    <w:rsid w:val="00734F77"/>
    <w:rsid w:val="0073518C"/>
    <w:rsid w:val="00735640"/>
    <w:rsid w:val="00736354"/>
    <w:rsid w:val="00736733"/>
    <w:rsid w:val="0073673A"/>
    <w:rsid w:val="00736B97"/>
    <w:rsid w:val="00736DBB"/>
    <w:rsid w:val="0073750F"/>
    <w:rsid w:val="00737842"/>
    <w:rsid w:val="00737A30"/>
    <w:rsid w:val="00737FBC"/>
    <w:rsid w:val="00740309"/>
    <w:rsid w:val="00740665"/>
    <w:rsid w:val="00740F26"/>
    <w:rsid w:val="00741FBA"/>
    <w:rsid w:val="00742125"/>
    <w:rsid w:val="007421D9"/>
    <w:rsid w:val="0074247D"/>
    <w:rsid w:val="007428DF"/>
    <w:rsid w:val="00742AEE"/>
    <w:rsid w:val="00742B41"/>
    <w:rsid w:val="007430CC"/>
    <w:rsid w:val="00743208"/>
    <w:rsid w:val="00743544"/>
    <w:rsid w:val="00743AF0"/>
    <w:rsid w:val="00743C96"/>
    <w:rsid w:val="00743CBD"/>
    <w:rsid w:val="00743E06"/>
    <w:rsid w:val="007440E9"/>
    <w:rsid w:val="00744BBB"/>
    <w:rsid w:val="007455B7"/>
    <w:rsid w:val="00745858"/>
    <w:rsid w:val="007464D5"/>
    <w:rsid w:val="00746518"/>
    <w:rsid w:val="00746B6A"/>
    <w:rsid w:val="00746E09"/>
    <w:rsid w:val="00746FD3"/>
    <w:rsid w:val="007471CE"/>
    <w:rsid w:val="0074731A"/>
    <w:rsid w:val="007473E3"/>
    <w:rsid w:val="007478E4"/>
    <w:rsid w:val="00747952"/>
    <w:rsid w:val="00747ABB"/>
    <w:rsid w:val="00747E17"/>
    <w:rsid w:val="00747FC1"/>
    <w:rsid w:val="0075064F"/>
    <w:rsid w:val="0075070A"/>
    <w:rsid w:val="00750B9D"/>
    <w:rsid w:val="0075100F"/>
    <w:rsid w:val="007510AE"/>
    <w:rsid w:val="007513A1"/>
    <w:rsid w:val="0075155A"/>
    <w:rsid w:val="00751975"/>
    <w:rsid w:val="00751D79"/>
    <w:rsid w:val="00751EC1"/>
    <w:rsid w:val="007521FF"/>
    <w:rsid w:val="007523E4"/>
    <w:rsid w:val="00752C56"/>
    <w:rsid w:val="00752D03"/>
    <w:rsid w:val="00752DE4"/>
    <w:rsid w:val="00753293"/>
    <w:rsid w:val="00753525"/>
    <w:rsid w:val="00753C91"/>
    <w:rsid w:val="00753CC9"/>
    <w:rsid w:val="00754034"/>
    <w:rsid w:val="0075427C"/>
    <w:rsid w:val="00754C5D"/>
    <w:rsid w:val="007556C7"/>
    <w:rsid w:val="00755949"/>
    <w:rsid w:val="00756FFF"/>
    <w:rsid w:val="007570EC"/>
    <w:rsid w:val="00757417"/>
    <w:rsid w:val="00757B4A"/>
    <w:rsid w:val="00757F33"/>
    <w:rsid w:val="0076005F"/>
    <w:rsid w:val="007603C5"/>
    <w:rsid w:val="00760452"/>
    <w:rsid w:val="00760587"/>
    <w:rsid w:val="0076097B"/>
    <w:rsid w:val="00760A49"/>
    <w:rsid w:val="00760D3A"/>
    <w:rsid w:val="00761042"/>
    <w:rsid w:val="00761BD3"/>
    <w:rsid w:val="00761CDB"/>
    <w:rsid w:val="00762199"/>
    <w:rsid w:val="007622B3"/>
    <w:rsid w:val="00762332"/>
    <w:rsid w:val="00762BB0"/>
    <w:rsid w:val="0076309E"/>
    <w:rsid w:val="007631EC"/>
    <w:rsid w:val="007633C2"/>
    <w:rsid w:val="00763414"/>
    <w:rsid w:val="00763642"/>
    <w:rsid w:val="00763A5F"/>
    <w:rsid w:val="00763BD5"/>
    <w:rsid w:val="0076454B"/>
    <w:rsid w:val="007647E4"/>
    <w:rsid w:val="00764918"/>
    <w:rsid w:val="007649D2"/>
    <w:rsid w:val="00764FAB"/>
    <w:rsid w:val="007654AE"/>
    <w:rsid w:val="00765713"/>
    <w:rsid w:val="0076581D"/>
    <w:rsid w:val="00765A39"/>
    <w:rsid w:val="00766427"/>
    <w:rsid w:val="007668C6"/>
    <w:rsid w:val="007675DE"/>
    <w:rsid w:val="0077065D"/>
    <w:rsid w:val="0077088A"/>
    <w:rsid w:val="00770B83"/>
    <w:rsid w:val="00770DC8"/>
    <w:rsid w:val="00771362"/>
    <w:rsid w:val="00772100"/>
    <w:rsid w:val="007721B5"/>
    <w:rsid w:val="00772E8E"/>
    <w:rsid w:val="0077331E"/>
    <w:rsid w:val="007739AC"/>
    <w:rsid w:val="00773B13"/>
    <w:rsid w:val="007740CD"/>
    <w:rsid w:val="007744DE"/>
    <w:rsid w:val="00774618"/>
    <w:rsid w:val="00774B54"/>
    <w:rsid w:val="00774B5E"/>
    <w:rsid w:val="00774B94"/>
    <w:rsid w:val="00774DE4"/>
    <w:rsid w:val="0077509F"/>
    <w:rsid w:val="00775366"/>
    <w:rsid w:val="0077552E"/>
    <w:rsid w:val="007758DB"/>
    <w:rsid w:val="00775C8D"/>
    <w:rsid w:val="00775EE3"/>
    <w:rsid w:val="0077700B"/>
    <w:rsid w:val="0077729F"/>
    <w:rsid w:val="00777D71"/>
    <w:rsid w:val="00777D7B"/>
    <w:rsid w:val="00780054"/>
    <w:rsid w:val="00780619"/>
    <w:rsid w:val="00780DCC"/>
    <w:rsid w:val="007812D5"/>
    <w:rsid w:val="00781517"/>
    <w:rsid w:val="00781596"/>
    <w:rsid w:val="007817B5"/>
    <w:rsid w:val="007817EA"/>
    <w:rsid w:val="0078181C"/>
    <w:rsid w:val="00781A00"/>
    <w:rsid w:val="00781B50"/>
    <w:rsid w:val="00781C79"/>
    <w:rsid w:val="00781DC9"/>
    <w:rsid w:val="00781FB8"/>
    <w:rsid w:val="007823F7"/>
    <w:rsid w:val="00782AB9"/>
    <w:rsid w:val="00782B38"/>
    <w:rsid w:val="00782B8A"/>
    <w:rsid w:val="0078365D"/>
    <w:rsid w:val="007838CE"/>
    <w:rsid w:val="00783D91"/>
    <w:rsid w:val="007846E7"/>
    <w:rsid w:val="00784852"/>
    <w:rsid w:val="007848E4"/>
    <w:rsid w:val="00784D5B"/>
    <w:rsid w:val="00785427"/>
    <w:rsid w:val="00786746"/>
    <w:rsid w:val="00786926"/>
    <w:rsid w:val="00786946"/>
    <w:rsid w:val="00786B61"/>
    <w:rsid w:val="00786C00"/>
    <w:rsid w:val="00786E53"/>
    <w:rsid w:val="007873E6"/>
    <w:rsid w:val="00787406"/>
    <w:rsid w:val="007877D6"/>
    <w:rsid w:val="007878A9"/>
    <w:rsid w:val="00787A05"/>
    <w:rsid w:val="00787CD1"/>
    <w:rsid w:val="00787D88"/>
    <w:rsid w:val="0079001A"/>
    <w:rsid w:val="007902F4"/>
    <w:rsid w:val="00790848"/>
    <w:rsid w:val="0079099A"/>
    <w:rsid w:val="00790AE5"/>
    <w:rsid w:val="00790C0E"/>
    <w:rsid w:val="00790E66"/>
    <w:rsid w:val="00791151"/>
    <w:rsid w:val="007911A4"/>
    <w:rsid w:val="00791C9A"/>
    <w:rsid w:val="00792812"/>
    <w:rsid w:val="00792938"/>
    <w:rsid w:val="00792BF6"/>
    <w:rsid w:val="00792E9A"/>
    <w:rsid w:val="00793099"/>
    <w:rsid w:val="0079324B"/>
    <w:rsid w:val="0079335E"/>
    <w:rsid w:val="007934EC"/>
    <w:rsid w:val="00793791"/>
    <w:rsid w:val="007938D0"/>
    <w:rsid w:val="00793CBE"/>
    <w:rsid w:val="00794128"/>
    <w:rsid w:val="00794CF2"/>
    <w:rsid w:val="00794E5C"/>
    <w:rsid w:val="00794EF4"/>
    <w:rsid w:val="00794FA3"/>
    <w:rsid w:val="007952E3"/>
    <w:rsid w:val="00795688"/>
    <w:rsid w:val="007956DE"/>
    <w:rsid w:val="0079585E"/>
    <w:rsid w:val="00796317"/>
    <w:rsid w:val="00796397"/>
    <w:rsid w:val="00796666"/>
    <w:rsid w:val="00796807"/>
    <w:rsid w:val="00796CD0"/>
    <w:rsid w:val="0079709B"/>
    <w:rsid w:val="007978EB"/>
    <w:rsid w:val="00797CB0"/>
    <w:rsid w:val="007A0B1C"/>
    <w:rsid w:val="007A0CCB"/>
    <w:rsid w:val="007A1292"/>
    <w:rsid w:val="007A13F6"/>
    <w:rsid w:val="007A1511"/>
    <w:rsid w:val="007A230D"/>
    <w:rsid w:val="007A26CA"/>
    <w:rsid w:val="007A2ABF"/>
    <w:rsid w:val="007A2BF9"/>
    <w:rsid w:val="007A3144"/>
    <w:rsid w:val="007A3498"/>
    <w:rsid w:val="007A5377"/>
    <w:rsid w:val="007A53A9"/>
    <w:rsid w:val="007A5C67"/>
    <w:rsid w:val="007A5F5A"/>
    <w:rsid w:val="007A62E1"/>
    <w:rsid w:val="007A6827"/>
    <w:rsid w:val="007A705A"/>
    <w:rsid w:val="007A725A"/>
    <w:rsid w:val="007A746B"/>
    <w:rsid w:val="007A7CEA"/>
    <w:rsid w:val="007A7D33"/>
    <w:rsid w:val="007A7F2F"/>
    <w:rsid w:val="007B0422"/>
    <w:rsid w:val="007B05A1"/>
    <w:rsid w:val="007B0BE7"/>
    <w:rsid w:val="007B0FEE"/>
    <w:rsid w:val="007B1358"/>
    <w:rsid w:val="007B1503"/>
    <w:rsid w:val="007B1761"/>
    <w:rsid w:val="007B19B2"/>
    <w:rsid w:val="007B1D5A"/>
    <w:rsid w:val="007B1ED4"/>
    <w:rsid w:val="007B1F8A"/>
    <w:rsid w:val="007B2413"/>
    <w:rsid w:val="007B2A44"/>
    <w:rsid w:val="007B2C85"/>
    <w:rsid w:val="007B2DE5"/>
    <w:rsid w:val="007B2EA6"/>
    <w:rsid w:val="007B3D2E"/>
    <w:rsid w:val="007B4257"/>
    <w:rsid w:val="007B42B9"/>
    <w:rsid w:val="007B4CE3"/>
    <w:rsid w:val="007B50F9"/>
    <w:rsid w:val="007B555D"/>
    <w:rsid w:val="007B557E"/>
    <w:rsid w:val="007B5B38"/>
    <w:rsid w:val="007B5BA0"/>
    <w:rsid w:val="007B5C8C"/>
    <w:rsid w:val="007B6091"/>
    <w:rsid w:val="007B60D5"/>
    <w:rsid w:val="007B6147"/>
    <w:rsid w:val="007B6990"/>
    <w:rsid w:val="007B72D6"/>
    <w:rsid w:val="007B7928"/>
    <w:rsid w:val="007B7CA2"/>
    <w:rsid w:val="007B7D91"/>
    <w:rsid w:val="007B7DCA"/>
    <w:rsid w:val="007B7FF2"/>
    <w:rsid w:val="007C00FC"/>
    <w:rsid w:val="007C0246"/>
    <w:rsid w:val="007C0403"/>
    <w:rsid w:val="007C053B"/>
    <w:rsid w:val="007C05B6"/>
    <w:rsid w:val="007C0977"/>
    <w:rsid w:val="007C0A16"/>
    <w:rsid w:val="007C0B7B"/>
    <w:rsid w:val="007C1019"/>
    <w:rsid w:val="007C1247"/>
    <w:rsid w:val="007C1ABB"/>
    <w:rsid w:val="007C1E74"/>
    <w:rsid w:val="007C2722"/>
    <w:rsid w:val="007C2A2F"/>
    <w:rsid w:val="007C3023"/>
    <w:rsid w:val="007C34DF"/>
    <w:rsid w:val="007C354F"/>
    <w:rsid w:val="007C3C27"/>
    <w:rsid w:val="007C3FAF"/>
    <w:rsid w:val="007C42E3"/>
    <w:rsid w:val="007C471F"/>
    <w:rsid w:val="007C5C4D"/>
    <w:rsid w:val="007C5CB6"/>
    <w:rsid w:val="007C6114"/>
    <w:rsid w:val="007C6227"/>
    <w:rsid w:val="007C6288"/>
    <w:rsid w:val="007C62F9"/>
    <w:rsid w:val="007C635E"/>
    <w:rsid w:val="007C6498"/>
    <w:rsid w:val="007C6533"/>
    <w:rsid w:val="007C6E13"/>
    <w:rsid w:val="007C6E71"/>
    <w:rsid w:val="007C6ED6"/>
    <w:rsid w:val="007C723E"/>
    <w:rsid w:val="007C73B8"/>
    <w:rsid w:val="007C79F8"/>
    <w:rsid w:val="007D0336"/>
    <w:rsid w:val="007D048A"/>
    <w:rsid w:val="007D0AB3"/>
    <w:rsid w:val="007D0E1D"/>
    <w:rsid w:val="007D1183"/>
    <w:rsid w:val="007D17A2"/>
    <w:rsid w:val="007D1B0D"/>
    <w:rsid w:val="007D1D8D"/>
    <w:rsid w:val="007D1E27"/>
    <w:rsid w:val="007D273F"/>
    <w:rsid w:val="007D2BD0"/>
    <w:rsid w:val="007D2DC7"/>
    <w:rsid w:val="007D3075"/>
    <w:rsid w:val="007D32A8"/>
    <w:rsid w:val="007D33F8"/>
    <w:rsid w:val="007D3618"/>
    <w:rsid w:val="007D3644"/>
    <w:rsid w:val="007D3771"/>
    <w:rsid w:val="007D3A1A"/>
    <w:rsid w:val="007D3A5D"/>
    <w:rsid w:val="007D3EEE"/>
    <w:rsid w:val="007D3FDA"/>
    <w:rsid w:val="007D4C66"/>
    <w:rsid w:val="007D4FC6"/>
    <w:rsid w:val="007D5534"/>
    <w:rsid w:val="007D558B"/>
    <w:rsid w:val="007D56ED"/>
    <w:rsid w:val="007D571C"/>
    <w:rsid w:val="007D58EB"/>
    <w:rsid w:val="007D5911"/>
    <w:rsid w:val="007D60A4"/>
    <w:rsid w:val="007D6878"/>
    <w:rsid w:val="007D6BFA"/>
    <w:rsid w:val="007D6DB9"/>
    <w:rsid w:val="007D6E9B"/>
    <w:rsid w:val="007D6F7C"/>
    <w:rsid w:val="007D728B"/>
    <w:rsid w:val="007D72F8"/>
    <w:rsid w:val="007D7590"/>
    <w:rsid w:val="007D7877"/>
    <w:rsid w:val="007D792E"/>
    <w:rsid w:val="007D7CFF"/>
    <w:rsid w:val="007D7DF9"/>
    <w:rsid w:val="007D7E9E"/>
    <w:rsid w:val="007E00DD"/>
    <w:rsid w:val="007E0122"/>
    <w:rsid w:val="007E03C0"/>
    <w:rsid w:val="007E0E91"/>
    <w:rsid w:val="007E1251"/>
    <w:rsid w:val="007E1A39"/>
    <w:rsid w:val="007E1A8E"/>
    <w:rsid w:val="007E2098"/>
    <w:rsid w:val="007E2FF4"/>
    <w:rsid w:val="007E3375"/>
    <w:rsid w:val="007E36D1"/>
    <w:rsid w:val="007E3A98"/>
    <w:rsid w:val="007E3B6B"/>
    <w:rsid w:val="007E3DD7"/>
    <w:rsid w:val="007E40A9"/>
    <w:rsid w:val="007E4136"/>
    <w:rsid w:val="007E4173"/>
    <w:rsid w:val="007E42E9"/>
    <w:rsid w:val="007E48EF"/>
    <w:rsid w:val="007E49DB"/>
    <w:rsid w:val="007E5717"/>
    <w:rsid w:val="007E59A4"/>
    <w:rsid w:val="007E5AA0"/>
    <w:rsid w:val="007E5D77"/>
    <w:rsid w:val="007E5FDA"/>
    <w:rsid w:val="007E60FB"/>
    <w:rsid w:val="007E6657"/>
    <w:rsid w:val="007E6E85"/>
    <w:rsid w:val="007E7235"/>
    <w:rsid w:val="007E7295"/>
    <w:rsid w:val="007E7876"/>
    <w:rsid w:val="007E7987"/>
    <w:rsid w:val="007E7AC9"/>
    <w:rsid w:val="007E7AFB"/>
    <w:rsid w:val="007E7E5A"/>
    <w:rsid w:val="007F05D0"/>
    <w:rsid w:val="007F0AD0"/>
    <w:rsid w:val="007F1677"/>
    <w:rsid w:val="007F1798"/>
    <w:rsid w:val="007F1D81"/>
    <w:rsid w:val="007F1F1B"/>
    <w:rsid w:val="007F1F1D"/>
    <w:rsid w:val="007F21F0"/>
    <w:rsid w:val="007F2588"/>
    <w:rsid w:val="007F27D0"/>
    <w:rsid w:val="007F2ADD"/>
    <w:rsid w:val="007F2CC7"/>
    <w:rsid w:val="007F30A7"/>
    <w:rsid w:val="007F35C8"/>
    <w:rsid w:val="007F3708"/>
    <w:rsid w:val="007F379F"/>
    <w:rsid w:val="007F3C35"/>
    <w:rsid w:val="007F3C36"/>
    <w:rsid w:val="007F3E21"/>
    <w:rsid w:val="007F44F7"/>
    <w:rsid w:val="007F4AAC"/>
    <w:rsid w:val="007F4FB7"/>
    <w:rsid w:val="007F5125"/>
    <w:rsid w:val="007F518E"/>
    <w:rsid w:val="007F52D1"/>
    <w:rsid w:val="007F5357"/>
    <w:rsid w:val="007F5397"/>
    <w:rsid w:val="007F545B"/>
    <w:rsid w:val="007F5483"/>
    <w:rsid w:val="007F553D"/>
    <w:rsid w:val="007F57A5"/>
    <w:rsid w:val="007F58BD"/>
    <w:rsid w:val="007F60D4"/>
    <w:rsid w:val="007F6407"/>
    <w:rsid w:val="007F64BE"/>
    <w:rsid w:val="007F653B"/>
    <w:rsid w:val="007F705A"/>
    <w:rsid w:val="007F768E"/>
    <w:rsid w:val="00800023"/>
    <w:rsid w:val="0080030E"/>
    <w:rsid w:val="00800A8F"/>
    <w:rsid w:val="00800C73"/>
    <w:rsid w:val="00800DB8"/>
    <w:rsid w:val="0080105E"/>
    <w:rsid w:val="00801536"/>
    <w:rsid w:val="008019E4"/>
    <w:rsid w:val="0080209E"/>
    <w:rsid w:val="008022B4"/>
    <w:rsid w:val="00802322"/>
    <w:rsid w:val="00802444"/>
    <w:rsid w:val="008028DF"/>
    <w:rsid w:val="00802F0E"/>
    <w:rsid w:val="00803353"/>
    <w:rsid w:val="00803506"/>
    <w:rsid w:val="0080382D"/>
    <w:rsid w:val="00803A0E"/>
    <w:rsid w:val="00803DB3"/>
    <w:rsid w:val="008042E0"/>
    <w:rsid w:val="00804A61"/>
    <w:rsid w:val="0080519E"/>
    <w:rsid w:val="00805AFE"/>
    <w:rsid w:val="0080604F"/>
    <w:rsid w:val="008061CA"/>
    <w:rsid w:val="0080623C"/>
    <w:rsid w:val="00806776"/>
    <w:rsid w:val="00806AED"/>
    <w:rsid w:val="00806C10"/>
    <w:rsid w:val="008071BF"/>
    <w:rsid w:val="00807441"/>
    <w:rsid w:val="0080759F"/>
    <w:rsid w:val="00807AE4"/>
    <w:rsid w:val="00807DD3"/>
    <w:rsid w:val="00810510"/>
    <w:rsid w:val="00810591"/>
    <w:rsid w:val="008109CD"/>
    <w:rsid w:val="00810A26"/>
    <w:rsid w:val="00810A80"/>
    <w:rsid w:val="00810FD9"/>
    <w:rsid w:val="0081109F"/>
    <w:rsid w:val="008110FE"/>
    <w:rsid w:val="00811350"/>
    <w:rsid w:val="00811666"/>
    <w:rsid w:val="00811D5E"/>
    <w:rsid w:val="00811DA5"/>
    <w:rsid w:val="00811F60"/>
    <w:rsid w:val="00812001"/>
    <w:rsid w:val="008131E5"/>
    <w:rsid w:val="0081321A"/>
    <w:rsid w:val="008132F7"/>
    <w:rsid w:val="00813C74"/>
    <w:rsid w:val="008141ED"/>
    <w:rsid w:val="00814B96"/>
    <w:rsid w:val="00814FB9"/>
    <w:rsid w:val="00815277"/>
    <w:rsid w:val="008158DB"/>
    <w:rsid w:val="00815C1C"/>
    <w:rsid w:val="00816145"/>
    <w:rsid w:val="00816389"/>
    <w:rsid w:val="008163F5"/>
    <w:rsid w:val="008165F1"/>
    <w:rsid w:val="008165F2"/>
    <w:rsid w:val="008169FF"/>
    <w:rsid w:val="00816BDB"/>
    <w:rsid w:val="00816E15"/>
    <w:rsid w:val="008176D4"/>
    <w:rsid w:val="00817762"/>
    <w:rsid w:val="00817936"/>
    <w:rsid w:val="008201A4"/>
    <w:rsid w:val="0082052C"/>
    <w:rsid w:val="008205EE"/>
    <w:rsid w:val="00820B1A"/>
    <w:rsid w:val="008213F4"/>
    <w:rsid w:val="00821E53"/>
    <w:rsid w:val="00821F37"/>
    <w:rsid w:val="008224ED"/>
    <w:rsid w:val="0082267F"/>
    <w:rsid w:val="00822C4C"/>
    <w:rsid w:val="00823862"/>
    <w:rsid w:val="008238B5"/>
    <w:rsid w:val="00823E32"/>
    <w:rsid w:val="0082426A"/>
    <w:rsid w:val="00824685"/>
    <w:rsid w:val="00824C1E"/>
    <w:rsid w:val="00824DB6"/>
    <w:rsid w:val="008253E8"/>
    <w:rsid w:val="00825878"/>
    <w:rsid w:val="008265A0"/>
    <w:rsid w:val="00826C9B"/>
    <w:rsid w:val="00826D86"/>
    <w:rsid w:val="00826EA0"/>
    <w:rsid w:val="00826EFD"/>
    <w:rsid w:val="0082707E"/>
    <w:rsid w:val="00827594"/>
    <w:rsid w:val="008277AC"/>
    <w:rsid w:val="00827E60"/>
    <w:rsid w:val="00827FD9"/>
    <w:rsid w:val="0083040D"/>
    <w:rsid w:val="008304DC"/>
    <w:rsid w:val="0083065A"/>
    <w:rsid w:val="008308EC"/>
    <w:rsid w:val="008309D4"/>
    <w:rsid w:val="00830DD8"/>
    <w:rsid w:val="0083141B"/>
    <w:rsid w:val="00831D6F"/>
    <w:rsid w:val="00832210"/>
    <w:rsid w:val="008322BD"/>
    <w:rsid w:val="00832595"/>
    <w:rsid w:val="00832D93"/>
    <w:rsid w:val="00833BC2"/>
    <w:rsid w:val="00833C8F"/>
    <w:rsid w:val="00833DD5"/>
    <w:rsid w:val="00833E43"/>
    <w:rsid w:val="008343BF"/>
    <w:rsid w:val="00834B68"/>
    <w:rsid w:val="0083517E"/>
    <w:rsid w:val="0083586F"/>
    <w:rsid w:val="008359C2"/>
    <w:rsid w:val="00835BA1"/>
    <w:rsid w:val="00836534"/>
    <w:rsid w:val="008369B6"/>
    <w:rsid w:val="00836A41"/>
    <w:rsid w:val="00837417"/>
    <w:rsid w:val="00837BDA"/>
    <w:rsid w:val="008405EC"/>
    <w:rsid w:val="00840B96"/>
    <w:rsid w:val="00841551"/>
    <w:rsid w:val="008416D4"/>
    <w:rsid w:val="008418AB"/>
    <w:rsid w:val="00841D0A"/>
    <w:rsid w:val="00841D20"/>
    <w:rsid w:val="00841FC9"/>
    <w:rsid w:val="0084204E"/>
    <w:rsid w:val="008423A0"/>
    <w:rsid w:val="008428EC"/>
    <w:rsid w:val="00843159"/>
    <w:rsid w:val="008432CB"/>
    <w:rsid w:val="00843451"/>
    <w:rsid w:val="00843576"/>
    <w:rsid w:val="00843663"/>
    <w:rsid w:val="00843895"/>
    <w:rsid w:val="008443F5"/>
    <w:rsid w:val="00844C43"/>
    <w:rsid w:val="00845077"/>
    <w:rsid w:val="008452BF"/>
    <w:rsid w:val="0084611E"/>
    <w:rsid w:val="008466F0"/>
    <w:rsid w:val="00846876"/>
    <w:rsid w:val="00846FE0"/>
    <w:rsid w:val="00847AB0"/>
    <w:rsid w:val="00847DCC"/>
    <w:rsid w:val="0085142B"/>
    <w:rsid w:val="00851712"/>
    <w:rsid w:val="00851EC4"/>
    <w:rsid w:val="00852315"/>
    <w:rsid w:val="00852BE3"/>
    <w:rsid w:val="00852C5A"/>
    <w:rsid w:val="00852F2E"/>
    <w:rsid w:val="00852F5B"/>
    <w:rsid w:val="008531A3"/>
    <w:rsid w:val="00853219"/>
    <w:rsid w:val="0085332E"/>
    <w:rsid w:val="00853611"/>
    <w:rsid w:val="0085364F"/>
    <w:rsid w:val="00853735"/>
    <w:rsid w:val="00853C67"/>
    <w:rsid w:val="00854236"/>
    <w:rsid w:val="0085423A"/>
    <w:rsid w:val="0085452F"/>
    <w:rsid w:val="00855149"/>
    <w:rsid w:val="00855272"/>
    <w:rsid w:val="00855695"/>
    <w:rsid w:val="00855974"/>
    <w:rsid w:val="0085629B"/>
    <w:rsid w:val="00856A2C"/>
    <w:rsid w:val="008571BA"/>
    <w:rsid w:val="008571D4"/>
    <w:rsid w:val="008574B2"/>
    <w:rsid w:val="00857FF5"/>
    <w:rsid w:val="008603D3"/>
    <w:rsid w:val="008606FD"/>
    <w:rsid w:val="00860F92"/>
    <w:rsid w:val="008613EF"/>
    <w:rsid w:val="00861607"/>
    <w:rsid w:val="00861B9A"/>
    <w:rsid w:val="00862196"/>
    <w:rsid w:val="0086219E"/>
    <w:rsid w:val="008622E1"/>
    <w:rsid w:val="00862859"/>
    <w:rsid w:val="00862E50"/>
    <w:rsid w:val="0086367E"/>
    <w:rsid w:val="0086371F"/>
    <w:rsid w:val="008638A7"/>
    <w:rsid w:val="00863B22"/>
    <w:rsid w:val="00863D05"/>
    <w:rsid w:val="0086407F"/>
    <w:rsid w:val="008642F8"/>
    <w:rsid w:val="00864468"/>
    <w:rsid w:val="008644B7"/>
    <w:rsid w:val="008645AF"/>
    <w:rsid w:val="008647F9"/>
    <w:rsid w:val="00864DA8"/>
    <w:rsid w:val="00864F31"/>
    <w:rsid w:val="0086509D"/>
    <w:rsid w:val="008650F8"/>
    <w:rsid w:val="00865184"/>
    <w:rsid w:val="008656A4"/>
    <w:rsid w:val="00865B09"/>
    <w:rsid w:val="00865C94"/>
    <w:rsid w:val="00865E6A"/>
    <w:rsid w:val="00866416"/>
    <w:rsid w:val="00866A24"/>
    <w:rsid w:val="00866CF2"/>
    <w:rsid w:val="008675C2"/>
    <w:rsid w:val="008676ED"/>
    <w:rsid w:val="00867E75"/>
    <w:rsid w:val="00870206"/>
    <w:rsid w:val="00870394"/>
    <w:rsid w:val="008709EC"/>
    <w:rsid w:val="00870AF9"/>
    <w:rsid w:val="00870BCE"/>
    <w:rsid w:val="00870D61"/>
    <w:rsid w:val="00870EF8"/>
    <w:rsid w:val="0087106D"/>
    <w:rsid w:val="00871931"/>
    <w:rsid w:val="00871A38"/>
    <w:rsid w:val="00871D31"/>
    <w:rsid w:val="00871DCB"/>
    <w:rsid w:val="00872665"/>
    <w:rsid w:val="00872742"/>
    <w:rsid w:val="00872A54"/>
    <w:rsid w:val="00872CF8"/>
    <w:rsid w:val="00872D48"/>
    <w:rsid w:val="00872DA4"/>
    <w:rsid w:val="00872F38"/>
    <w:rsid w:val="00873032"/>
    <w:rsid w:val="00873201"/>
    <w:rsid w:val="008736C5"/>
    <w:rsid w:val="008739AF"/>
    <w:rsid w:val="00873CE2"/>
    <w:rsid w:val="0087437D"/>
    <w:rsid w:val="00874454"/>
    <w:rsid w:val="008745FB"/>
    <w:rsid w:val="008747AE"/>
    <w:rsid w:val="00875203"/>
    <w:rsid w:val="008754C3"/>
    <w:rsid w:val="0087586E"/>
    <w:rsid w:val="00875F6E"/>
    <w:rsid w:val="00876132"/>
    <w:rsid w:val="00876287"/>
    <w:rsid w:val="00876793"/>
    <w:rsid w:val="00876C64"/>
    <w:rsid w:val="00877275"/>
    <w:rsid w:val="008776C0"/>
    <w:rsid w:val="00877F62"/>
    <w:rsid w:val="008805A1"/>
    <w:rsid w:val="00880B7D"/>
    <w:rsid w:val="00880F8D"/>
    <w:rsid w:val="00881A26"/>
    <w:rsid w:val="00881A75"/>
    <w:rsid w:val="00881B56"/>
    <w:rsid w:val="00881CA0"/>
    <w:rsid w:val="00881F0F"/>
    <w:rsid w:val="0088249C"/>
    <w:rsid w:val="008826B2"/>
    <w:rsid w:val="00882DDB"/>
    <w:rsid w:val="00882ED3"/>
    <w:rsid w:val="0088356A"/>
    <w:rsid w:val="008836FB"/>
    <w:rsid w:val="00883E77"/>
    <w:rsid w:val="00884CA3"/>
    <w:rsid w:val="00884F69"/>
    <w:rsid w:val="008850DE"/>
    <w:rsid w:val="008858C1"/>
    <w:rsid w:val="00886081"/>
    <w:rsid w:val="00886193"/>
    <w:rsid w:val="008867D3"/>
    <w:rsid w:val="00886A29"/>
    <w:rsid w:val="00886C14"/>
    <w:rsid w:val="008870D1"/>
    <w:rsid w:val="008870DF"/>
    <w:rsid w:val="00887335"/>
    <w:rsid w:val="008879E9"/>
    <w:rsid w:val="00887AA1"/>
    <w:rsid w:val="00887C90"/>
    <w:rsid w:val="00887C9C"/>
    <w:rsid w:val="00890195"/>
    <w:rsid w:val="008902FA"/>
    <w:rsid w:val="00890845"/>
    <w:rsid w:val="00890C9A"/>
    <w:rsid w:val="00890CC6"/>
    <w:rsid w:val="00890E3C"/>
    <w:rsid w:val="008915F5"/>
    <w:rsid w:val="008919DB"/>
    <w:rsid w:val="00891A9E"/>
    <w:rsid w:val="00891B71"/>
    <w:rsid w:val="00891D9B"/>
    <w:rsid w:val="00892083"/>
    <w:rsid w:val="00892772"/>
    <w:rsid w:val="008927A0"/>
    <w:rsid w:val="008929C7"/>
    <w:rsid w:val="00892B01"/>
    <w:rsid w:val="00892C64"/>
    <w:rsid w:val="008934A9"/>
    <w:rsid w:val="0089379D"/>
    <w:rsid w:val="00893B96"/>
    <w:rsid w:val="0089430E"/>
    <w:rsid w:val="008948C7"/>
    <w:rsid w:val="00894D47"/>
    <w:rsid w:val="00894E73"/>
    <w:rsid w:val="00896458"/>
    <w:rsid w:val="0089648B"/>
    <w:rsid w:val="008966D4"/>
    <w:rsid w:val="00896798"/>
    <w:rsid w:val="0089737D"/>
    <w:rsid w:val="008974F2"/>
    <w:rsid w:val="008976A4"/>
    <w:rsid w:val="00897773"/>
    <w:rsid w:val="00897C37"/>
    <w:rsid w:val="008A048B"/>
    <w:rsid w:val="008A0805"/>
    <w:rsid w:val="008A0C8F"/>
    <w:rsid w:val="008A0E0F"/>
    <w:rsid w:val="008A1015"/>
    <w:rsid w:val="008A11E1"/>
    <w:rsid w:val="008A138A"/>
    <w:rsid w:val="008A1B63"/>
    <w:rsid w:val="008A236E"/>
    <w:rsid w:val="008A2447"/>
    <w:rsid w:val="008A347C"/>
    <w:rsid w:val="008A3645"/>
    <w:rsid w:val="008A37A4"/>
    <w:rsid w:val="008A3BDA"/>
    <w:rsid w:val="008A40B2"/>
    <w:rsid w:val="008A4316"/>
    <w:rsid w:val="008A431C"/>
    <w:rsid w:val="008A49F4"/>
    <w:rsid w:val="008A4B6F"/>
    <w:rsid w:val="008A4C00"/>
    <w:rsid w:val="008A5C8C"/>
    <w:rsid w:val="008A5E27"/>
    <w:rsid w:val="008A646A"/>
    <w:rsid w:val="008A6548"/>
    <w:rsid w:val="008A67E0"/>
    <w:rsid w:val="008A6833"/>
    <w:rsid w:val="008A690C"/>
    <w:rsid w:val="008A6C29"/>
    <w:rsid w:val="008A6C89"/>
    <w:rsid w:val="008A6D90"/>
    <w:rsid w:val="008A7B66"/>
    <w:rsid w:val="008B0E4B"/>
    <w:rsid w:val="008B0F0C"/>
    <w:rsid w:val="008B2137"/>
    <w:rsid w:val="008B2985"/>
    <w:rsid w:val="008B2C36"/>
    <w:rsid w:val="008B3177"/>
    <w:rsid w:val="008B3690"/>
    <w:rsid w:val="008B3C2C"/>
    <w:rsid w:val="008B3CF0"/>
    <w:rsid w:val="008B3D6C"/>
    <w:rsid w:val="008B3DFB"/>
    <w:rsid w:val="008B4203"/>
    <w:rsid w:val="008B444F"/>
    <w:rsid w:val="008B44D3"/>
    <w:rsid w:val="008B509D"/>
    <w:rsid w:val="008B5186"/>
    <w:rsid w:val="008B51DB"/>
    <w:rsid w:val="008B51E6"/>
    <w:rsid w:val="008B523D"/>
    <w:rsid w:val="008B52C3"/>
    <w:rsid w:val="008B55DA"/>
    <w:rsid w:val="008B55F8"/>
    <w:rsid w:val="008B6062"/>
    <w:rsid w:val="008B6670"/>
    <w:rsid w:val="008B681D"/>
    <w:rsid w:val="008B693A"/>
    <w:rsid w:val="008B6E54"/>
    <w:rsid w:val="008B6ED3"/>
    <w:rsid w:val="008B76AE"/>
    <w:rsid w:val="008B79E4"/>
    <w:rsid w:val="008B7F96"/>
    <w:rsid w:val="008C00DB"/>
    <w:rsid w:val="008C0A46"/>
    <w:rsid w:val="008C0DC2"/>
    <w:rsid w:val="008C11B6"/>
    <w:rsid w:val="008C17E2"/>
    <w:rsid w:val="008C19AB"/>
    <w:rsid w:val="008C1A0F"/>
    <w:rsid w:val="008C2511"/>
    <w:rsid w:val="008C27C6"/>
    <w:rsid w:val="008C2829"/>
    <w:rsid w:val="008C2B52"/>
    <w:rsid w:val="008C2EDC"/>
    <w:rsid w:val="008C335A"/>
    <w:rsid w:val="008C33EC"/>
    <w:rsid w:val="008C3F68"/>
    <w:rsid w:val="008C40A5"/>
    <w:rsid w:val="008C427F"/>
    <w:rsid w:val="008C48A1"/>
    <w:rsid w:val="008C4BD6"/>
    <w:rsid w:val="008C527C"/>
    <w:rsid w:val="008C534C"/>
    <w:rsid w:val="008C5417"/>
    <w:rsid w:val="008C5646"/>
    <w:rsid w:val="008C5DA0"/>
    <w:rsid w:val="008C6272"/>
    <w:rsid w:val="008C65EB"/>
    <w:rsid w:val="008C677D"/>
    <w:rsid w:val="008C6B05"/>
    <w:rsid w:val="008C6C80"/>
    <w:rsid w:val="008C6F0C"/>
    <w:rsid w:val="008C70F7"/>
    <w:rsid w:val="008C7245"/>
    <w:rsid w:val="008C72AA"/>
    <w:rsid w:val="008C7309"/>
    <w:rsid w:val="008C74A1"/>
    <w:rsid w:val="008C7547"/>
    <w:rsid w:val="008C75BC"/>
    <w:rsid w:val="008C79F3"/>
    <w:rsid w:val="008C7EE1"/>
    <w:rsid w:val="008D0740"/>
    <w:rsid w:val="008D093C"/>
    <w:rsid w:val="008D0E81"/>
    <w:rsid w:val="008D0E9A"/>
    <w:rsid w:val="008D12C5"/>
    <w:rsid w:val="008D1592"/>
    <w:rsid w:val="008D1705"/>
    <w:rsid w:val="008D1947"/>
    <w:rsid w:val="008D1CF3"/>
    <w:rsid w:val="008D1EBA"/>
    <w:rsid w:val="008D2548"/>
    <w:rsid w:val="008D2A4E"/>
    <w:rsid w:val="008D2BDC"/>
    <w:rsid w:val="008D2FB7"/>
    <w:rsid w:val="008D31D7"/>
    <w:rsid w:val="008D338C"/>
    <w:rsid w:val="008D390F"/>
    <w:rsid w:val="008D3BEE"/>
    <w:rsid w:val="008D4273"/>
    <w:rsid w:val="008D45F0"/>
    <w:rsid w:val="008D486A"/>
    <w:rsid w:val="008D4A6A"/>
    <w:rsid w:val="008D4C89"/>
    <w:rsid w:val="008D52DE"/>
    <w:rsid w:val="008D552A"/>
    <w:rsid w:val="008D55A1"/>
    <w:rsid w:val="008D58B9"/>
    <w:rsid w:val="008D6A1D"/>
    <w:rsid w:val="008D6E8C"/>
    <w:rsid w:val="008D7559"/>
    <w:rsid w:val="008D78A2"/>
    <w:rsid w:val="008E019F"/>
    <w:rsid w:val="008E0D6F"/>
    <w:rsid w:val="008E12EE"/>
    <w:rsid w:val="008E1554"/>
    <w:rsid w:val="008E1B6D"/>
    <w:rsid w:val="008E232A"/>
    <w:rsid w:val="008E251A"/>
    <w:rsid w:val="008E27C2"/>
    <w:rsid w:val="008E3106"/>
    <w:rsid w:val="008E31DD"/>
    <w:rsid w:val="008E3490"/>
    <w:rsid w:val="008E355F"/>
    <w:rsid w:val="008E4727"/>
    <w:rsid w:val="008E4E88"/>
    <w:rsid w:val="008E5310"/>
    <w:rsid w:val="008E5C1F"/>
    <w:rsid w:val="008E6D2F"/>
    <w:rsid w:val="008E7428"/>
    <w:rsid w:val="008E749B"/>
    <w:rsid w:val="008E7842"/>
    <w:rsid w:val="008F0894"/>
    <w:rsid w:val="008F08EA"/>
    <w:rsid w:val="008F0C64"/>
    <w:rsid w:val="008F0EBC"/>
    <w:rsid w:val="008F1069"/>
    <w:rsid w:val="008F165E"/>
    <w:rsid w:val="008F194D"/>
    <w:rsid w:val="008F19A0"/>
    <w:rsid w:val="008F19B4"/>
    <w:rsid w:val="008F19D5"/>
    <w:rsid w:val="008F1BB8"/>
    <w:rsid w:val="008F1C1E"/>
    <w:rsid w:val="008F2096"/>
    <w:rsid w:val="008F2362"/>
    <w:rsid w:val="008F2451"/>
    <w:rsid w:val="008F2D33"/>
    <w:rsid w:val="008F2F73"/>
    <w:rsid w:val="008F3357"/>
    <w:rsid w:val="008F351E"/>
    <w:rsid w:val="008F3FF3"/>
    <w:rsid w:val="008F4104"/>
    <w:rsid w:val="008F4431"/>
    <w:rsid w:val="008F45C4"/>
    <w:rsid w:val="008F4712"/>
    <w:rsid w:val="008F486A"/>
    <w:rsid w:val="008F4957"/>
    <w:rsid w:val="008F4DBA"/>
    <w:rsid w:val="008F4DE1"/>
    <w:rsid w:val="008F5085"/>
    <w:rsid w:val="008F5291"/>
    <w:rsid w:val="008F557D"/>
    <w:rsid w:val="008F5693"/>
    <w:rsid w:val="008F5E11"/>
    <w:rsid w:val="008F5F49"/>
    <w:rsid w:val="008F606A"/>
    <w:rsid w:val="008F6301"/>
    <w:rsid w:val="008F6495"/>
    <w:rsid w:val="008F665F"/>
    <w:rsid w:val="008F68B9"/>
    <w:rsid w:val="008F6E1F"/>
    <w:rsid w:val="008F6FAB"/>
    <w:rsid w:val="008F7176"/>
    <w:rsid w:val="008F733C"/>
    <w:rsid w:val="008F7B3D"/>
    <w:rsid w:val="008F7B8A"/>
    <w:rsid w:val="008F7F0F"/>
    <w:rsid w:val="008F7F77"/>
    <w:rsid w:val="00900031"/>
    <w:rsid w:val="009011B2"/>
    <w:rsid w:val="0090146C"/>
    <w:rsid w:val="00901C95"/>
    <w:rsid w:val="00901CCD"/>
    <w:rsid w:val="009021E6"/>
    <w:rsid w:val="00902242"/>
    <w:rsid w:val="00902441"/>
    <w:rsid w:val="00902512"/>
    <w:rsid w:val="00902C1B"/>
    <w:rsid w:val="00902CA5"/>
    <w:rsid w:val="00902E76"/>
    <w:rsid w:val="0090338B"/>
    <w:rsid w:val="00903807"/>
    <w:rsid w:val="0090403D"/>
    <w:rsid w:val="00904182"/>
    <w:rsid w:val="00904403"/>
    <w:rsid w:val="009046BA"/>
    <w:rsid w:val="00904D59"/>
    <w:rsid w:val="00905A68"/>
    <w:rsid w:val="00905FEF"/>
    <w:rsid w:val="009061FD"/>
    <w:rsid w:val="009069F8"/>
    <w:rsid w:val="00906AF7"/>
    <w:rsid w:val="00906F14"/>
    <w:rsid w:val="009074A5"/>
    <w:rsid w:val="009078D8"/>
    <w:rsid w:val="009078F9"/>
    <w:rsid w:val="00907B1B"/>
    <w:rsid w:val="00907C61"/>
    <w:rsid w:val="00907D17"/>
    <w:rsid w:val="00907D58"/>
    <w:rsid w:val="0091006E"/>
    <w:rsid w:val="00910320"/>
    <w:rsid w:val="0091089B"/>
    <w:rsid w:val="00910BED"/>
    <w:rsid w:val="00910E9A"/>
    <w:rsid w:val="00910F27"/>
    <w:rsid w:val="0091140F"/>
    <w:rsid w:val="00911B85"/>
    <w:rsid w:val="00911D16"/>
    <w:rsid w:val="00911F75"/>
    <w:rsid w:val="00912142"/>
    <w:rsid w:val="00912D5B"/>
    <w:rsid w:val="00912DA1"/>
    <w:rsid w:val="009132ED"/>
    <w:rsid w:val="00913566"/>
    <w:rsid w:val="0091373F"/>
    <w:rsid w:val="00913747"/>
    <w:rsid w:val="00913A83"/>
    <w:rsid w:val="00913CF3"/>
    <w:rsid w:val="00913E1F"/>
    <w:rsid w:val="009141F1"/>
    <w:rsid w:val="00914274"/>
    <w:rsid w:val="00914484"/>
    <w:rsid w:val="009148E9"/>
    <w:rsid w:val="00914E41"/>
    <w:rsid w:val="00914F84"/>
    <w:rsid w:val="0091550C"/>
    <w:rsid w:val="00915AE4"/>
    <w:rsid w:val="00915B10"/>
    <w:rsid w:val="00915C10"/>
    <w:rsid w:val="00915D1E"/>
    <w:rsid w:val="00916406"/>
    <w:rsid w:val="009168A6"/>
    <w:rsid w:val="00916CD2"/>
    <w:rsid w:val="00916D52"/>
    <w:rsid w:val="00916EF5"/>
    <w:rsid w:val="0091706C"/>
    <w:rsid w:val="00917315"/>
    <w:rsid w:val="00920360"/>
    <w:rsid w:val="00920460"/>
    <w:rsid w:val="009205D3"/>
    <w:rsid w:val="009206D3"/>
    <w:rsid w:val="009211C1"/>
    <w:rsid w:val="009216D1"/>
    <w:rsid w:val="00921B4A"/>
    <w:rsid w:val="00922158"/>
    <w:rsid w:val="0092262A"/>
    <w:rsid w:val="00922A16"/>
    <w:rsid w:val="00922E3F"/>
    <w:rsid w:val="009239BC"/>
    <w:rsid w:val="00923C81"/>
    <w:rsid w:val="00923DAA"/>
    <w:rsid w:val="009243D8"/>
    <w:rsid w:val="00924623"/>
    <w:rsid w:val="009246E0"/>
    <w:rsid w:val="0092516B"/>
    <w:rsid w:val="00925593"/>
    <w:rsid w:val="009259FB"/>
    <w:rsid w:val="00925F9F"/>
    <w:rsid w:val="00925FB8"/>
    <w:rsid w:val="009265DF"/>
    <w:rsid w:val="00926656"/>
    <w:rsid w:val="00927CDF"/>
    <w:rsid w:val="00930051"/>
    <w:rsid w:val="00930339"/>
    <w:rsid w:val="00930493"/>
    <w:rsid w:val="0093110D"/>
    <w:rsid w:val="0093124A"/>
    <w:rsid w:val="0093143C"/>
    <w:rsid w:val="00931616"/>
    <w:rsid w:val="0093185D"/>
    <w:rsid w:val="0093185E"/>
    <w:rsid w:val="00931B33"/>
    <w:rsid w:val="00931BBC"/>
    <w:rsid w:val="00931E2D"/>
    <w:rsid w:val="00931F8F"/>
    <w:rsid w:val="00932062"/>
    <w:rsid w:val="009328CC"/>
    <w:rsid w:val="00933126"/>
    <w:rsid w:val="00933E3C"/>
    <w:rsid w:val="009342F6"/>
    <w:rsid w:val="009346F8"/>
    <w:rsid w:val="00934E94"/>
    <w:rsid w:val="00935288"/>
    <w:rsid w:val="009354BA"/>
    <w:rsid w:val="0093570E"/>
    <w:rsid w:val="009357ED"/>
    <w:rsid w:val="00935CD7"/>
    <w:rsid w:val="00935EC6"/>
    <w:rsid w:val="009367DF"/>
    <w:rsid w:val="00936E93"/>
    <w:rsid w:val="0093722B"/>
    <w:rsid w:val="009372C1"/>
    <w:rsid w:val="00937AA9"/>
    <w:rsid w:val="00937AB1"/>
    <w:rsid w:val="0094003B"/>
    <w:rsid w:val="00940112"/>
    <w:rsid w:val="00940309"/>
    <w:rsid w:val="0094042F"/>
    <w:rsid w:val="00940679"/>
    <w:rsid w:val="0094068D"/>
    <w:rsid w:val="00940761"/>
    <w:rsid w:val="00940D03"/>
    <w:rsid w:val="00941466"/>
    <w:rsid w:val="009419B9"/>
    <w:rsid w:val="00941CAD"/>
    <w:rsid w:val="0094285B"/>
    <w:rsid w:val="00942B03"/>
    <w:rsid w:val="0094373D"/>
    <w:rsid w:val="0094380A"/>
    <w:rsid w:val="00943D17"/>
    <w:rsid w:val="00943D64"/>
    <w:rsid w:val="00943EB8"/>
    <w:rsid w:val="009443D8"/>
    <w:rsid w:val="0094440F"/>
    <w:rsid w:val="0094449B"/>
    <w:rsid w:val="009447B4"/>
    <w:rsid w:val="00944C08"/>
    <w:rsid w:val="009454ED"/>
    <w:rsid w:val="009465FF"/>
    <w:rsid w:val="00946B6B"/>
    <w:rsid w:val="00946F32"/>
    <w:rsid w:val="00946FCE"/>
    <w:rsid w:val="0094720D"/>
    <w:rsid w:val="0094781E"/>
    <w:rsid w:val="00947920"/>
    <w:rsid w:val="0094793F"/>
    <w:rsid w:val="00947D17"/>
    <w:rsid w:val="00947FCF"/>
    <w:rsid w:val="009503B6"/>
    <w:rsid w:val="00950888"/>
    <w:rsid w:val="00950A01"/>
    <w:rsid w:val="00950AB4"/>
    <w:rsid w:val="00950D20"/>
    <w:rsid w:val="00950EF9"/>
    <w:rsid w:val="00951566"/>
    <w:rsid w:val="0095193F"/>
    <w:rsid w:val="00951C69"/>
    <w:rsid w:val="0095235F"/>
    <w:rsid w:val="00952913"/>
    <w:rsid w:val="0095291D"/>
    <w:rsid w:val="00952EEE"/>
    <w:rsid w:val="00953220"/>
    <w:rsid w:val="009536A0"/>
    <w:rsid w:val="00953718"/>
    <w:rsid w:val="00953A52"/>
    <w:rsid w:val="0095414A"/>
    <w:rsid w:val="0095484F"/>
    <w:rsid w:val="00954A3F"/>
    <w:rsid w:val="00954F99"/>
    <w:rsid w:val="00955102"/>
    <w:rsid w:val="009551B5"/>
    <w:rsid w:val="0095568E"/>
    <w:rsid w:val="009557C6"/>
    <w:rsid w:val="00955DC2"/>
    <w:rsid w:val="00956023"/>
    <w:rsid w:val="00956168"/>
    <w:rsid w:val="0095626D"/>
    <w:rsid w:val="009566DD"/>
    <w:rsid w:val="00956A94"/>
    <w:rsid w:val="00956D15"/>
    <w:rsid w:val="00956F0F"/>
    <w:rsid w:val="00957325"/>
    <w:rsid w:val="00957480"/>
    <w:rsid w:val="009579C9"/>
    <w:rsid w:val="00957D37"/>
    <w:rsid w:val="00961242"/>
    <w:rsid w:val="00961B52"/>
    <w:rsid w:val="00961C44"/>
    <w:rsid w:val="00961D9F"/>
    <w:rsid w:val="009620A8"/>
    <w:rsid w:val="00962374"/>
    <w:rsid w:val="00962597"/>
    <w:rsid w:val="009626D4"/>
    <w:rsid w:val="009626F1"/>
    <w:rsid w:val="00962835"/>
    <w:rsid w:val="0096284E"/>
    <w:rsid w:val="00962B45"/>
    <w:rsid w:val="00962B9E"/>
    <w:rsid w:val="00962C26"/>
    <w:rsid w:val="00962ED5"/>
    <w:rsid w:val="00963219"/>
    <w:rsid w:val="00963848"/>
    <w:rsid w:val="0096398E"/>
    <w:rsid w:val="009639A1"/>
    <w:rsid w:val="00963BB0"/>
    <w:rsid w:val="00964010"/>
    <w:rsid w:val="00964373"/>
    <w:rsid w:val="00964C5C"/>
    <w:rsid w:val="00964CA6"/>
    <w:rsid w:val="00965861"/>
    <w:rsid w:val="00965BED"/>
    <w:rsid w:val="0096665D"/>
    <w:rsid w:val="009668AA"/>
    <w:rsid w:val="00966EC9"/>
    <w:rsid w:val="009673B1"/>
    <w:rsid w:val="00967407"/>
    <w:rsid w:val="009674DA"/>
    <w:rsid w:val="0096759F"/>
    <w:rsid w:val="0096797A"/>
    <w:rsid w:val="00967A16"/>
    <w:rsid w:val="00967CA2"/>
    <w:rsid w:val="00967D40"/>
    <w:rsid w:val="009701BE"/>
    <w:rsid w:val="00970338"/>
    <w:rsid w:val="0097196B"/>
    <w:rsid w:val="00971D80"/>
    <w:rsid w:val="009722CC"/>
    <w:rsid w:val="00972988"/>
    <w:rsid w:val="00972CBE"/>
    <w:rsid w:val="00972D84"/>
    <w:rsid w:val="00972E0E"/>
    <w:rsid w:val="00973513"/>
    <w:rsid w:val="00973806"/>
    <w:rsid w:val="00973F2C"/>
    <w:rsid w:val="009745F5"/>
    <w:rsid w:val="009747C3"/>
    <w:rsid w:val="009748EE"/>
    <w:rsid w:val="00974908"/>
    <w:rsid w:val="009749F9"/>
    <w:rsid w:val="00974B82"/>
    <w:rsid w:val="009750B4"/>
    <w:rsid w:val="009752E8"/>
    <w:rsid w:val="0097530B"/>
    <w:rsid w:val="009754C1"/>
    <w:rsid w:val="00976020"/>
    <w:rsid w:val="0097619D"/>
    <w:rsid w:val="0097635E"/>
    <w:rsid w:val="009765C7"/>
    <w:rsid w:val="009769EA"/>
    <w:rsid w:val="009769EE"/>
    <w:rsid w:val="00976A1D"/>
    <w:rsid w:val="00976AC0"/>
    <w:rsid w:val="00976D95"/>
    <w:rsid w:val="009775E4"/>
    <w:rsid w:val="0097768C"/>
    <w:rsid w:val="00980402"/>
    <w:rsid w:val="0098097F"/>
    <w:rsid w:val="009812A6"/>
    <w:rsid w:val="009814DE"/>
    <w:rsid w:val="00981DFB"/>
    <w:rsid w:val="00982127"/>
    <w:rsid w:val="0098240E"/>
    <w:rsid w:val="00983058"/>
    <w:rsid w:val="00983136"/>
    <w:rsid w:val="009831DD"/>
    <w:rsid w:val="00983702"/>
    <w:rsid w:val="00983FD7"/>
    <w:rsid w:val="009841BF"/>
    <w:rsid w:val="00984906"/>
    <w:rsid w:val="00984A23"/>
    <w:rsid w:val="00984DEE"/>
    <w:rsid w:val="00984DF0"/>
    <w:rsid w:val="00985350"/>
    <w:rsid w:val="00985599"/>
    <w:rsid w:val="00985655"/>
    <w:rsid w:val="009856DF"/>
    <w:rsid w:val="00985735"/>
    <w:rsid w:val="00985DCB"/>
    <w:rsid w:val="0098604D"/>
    <w:rsid w:val="009862A4"/>
    <w:rsid w:val="00986447"/>
    <w:rsid w:val="009865DB"/>
    <w:rsid w:val="009865E5"/>
    <w:rsid w:val="00986A20"/>
    <w:rsid w:val="00986A54"/>
    <w:rsid w:val="00986B2E"/>
    <w:rsid w:val="00987491"/>
    <w:rsid w:val="00987534"/>
    <w:rsid w:val="00987634"/>
    <w:rsid w:val="00987718"/>
    <w:rsid w:val="00987982"/>
    <w:rsid w:val="00987AC8"/>
    <w:rsid w:val="009907E7"/>
    <w:rsid w:val="00991125"/>
    <w:rsid w:val="00991237"/>
    <w:rsid w:val="009914A5"/>
    <w:rsid w:val="009914EE"/>
    <w:rsid w:val="00991CD3"/>
    <w:rsid w:val="00991FAC"/>
    <w:rsid w:val="00991FF7"/>
    <w:rsid w:val="0099225C"/>
    <w:rsid w:val="0099240A"/>
    <w:rsid w:val="00992A00"/>
    <w:rsid w:val="00992EBA"/>
    <w:rsid w:val="009932BF"/>
    <w:rsid w:val="00993697"/>
    <w:rsid w:val="00993A63"/>
    <w:rsid w:val="00993A98"/>
    <w:rsid w:val="00993D41"/>
    <w:rsid w:val="00993E93"/>
    <w:rsid w:val="00993FCD"/>
    <w:rsid w:val="00994037"/>
    <w:rsid w:val="009940F2"/>
    <w:rsid w:val="0099420C"/>
    <w:rsid w:val="009942C0"/>
    <w:rsid w:val="00994900"/>
    <w:rsid w:val="00994ED4"/>
    <w:rsid w:val="009950EA"/>
    <w:rsid w:val="009957A0"/>
    <w:rsid w:val="00995842"/>
    <w:rsid w:val="0099593C"/>
    <w:rsid w:val="00995971"/>
    <w:rsid w:val="00995C44"/>
    <w:rsid w:val="00996732"/>
    <w:rsid w:val="0099685F"/>
    <w:rsid w:val="009969B1"/>
    <w:rsid w:val="00996BD8"/>
    <w:rsid w:val="00996E56"/>
    <w:rsid w:val="00996FF4"/>
    <w:rsid w:val="009971C5"/>
    <w:rsid w:val="009976A0"/>
    <w:rsid w:val="00997759"/>
    <w:rsid w:val="00997B80"/>
    <w:rsid w:val="00997E31"/>
    <w:rsid w:val="00997F87"/>
    <w:rsid w:val="009A0097"/>
    <w:rsid w:val="009A0378"/>
    <w:rsid w:val="009A044E"/>
    <w:rsid w:val="009A0774"/>
    <w:rsid w:val="009A0D83"/>
    <w:rsid w:val="009A17B1"/>
    <w:rsid w:val="009A17C3"/>
    <w:rsid w:val="009A1B61"/>
    <w:rsid w:val="009A2296"/>
    <w:rsid w:val="009A231C"/>
    <w:rsid w:val="009A266C"/>
    <w:rsid w:val="009A278E"/>
    <w:rsid w:val="009A2E3D"/>
    <w:rsid w:val="009A3226"/>
    <w:rsid w:val="009A38BA"/>
    <w:rsid w:val="009A39C3"/>
    <w:rsid w:val="009A4061"/>
    <w:rsid w:val="009A44D6"/>
    <w:rsid w:val="009A46F1"/>
    <w:rsid w:val="009A4964"/>
    <w:rsid w:val="009A496C"/>
    <w:rsid w:val="009A5386"/>
    <w:rsid w:val="009A54B5"/>
    <w:rsid w:val="009A62B1"/>
    <w:rsid w:val="009A6486"/>
    <w:rsid w:val="009A6A4F"/>
    <w:rsid w:val="009A6DE0"/>
    <w:rsid w:val="009A6E81"/>
    <w:rsid w:val="009A7149"/>
    <w:rsid w:val="009A74B2"/>
    <w:rsid w:val="009A7C1D"/>
    <w:rsid w:val="009B0091"/>
    <w:rsid w:val="009B0103"/>
    <w:rsid w:val="009B0652"/>
    <w:rsid w:val="009B132A"/>
    <w:rsid w:val="009B1BC8"/>
    <w:rsid w:val="009B1BD0"/>
    <w:rsid w:val="009B1F71"/>
    <w:rsid w:val="009B204D"/>
    <w:rsid w:val="009B2458"/>
    <w:rsid w:val="009B2545"/>
    <w:rsid w:val="009B2E78"/>
    <w:rsid w:val="009B302C"/>
    <w:rsid w:val="009B3054"/>
    <w:rsid w:val="009B317B"/>
    <w:rsid w:val="009B3D63"/>
    <w:rsid w:val="009B3DEE"/>
    <w:rsid w:val="009B3F9E"/>
    <w:rsid w:val="009B497E"/>
    <w:rsid w:val="009B4A45"/>
    <w:rsid w:val="009B4B3C"/>
    <w:rsid w:val="009B4B95"/>
    <w:rsid w:val="009B4CD4"/>
    <w:rsid w:val="009B505D"/>
    <w:rsid w:val="009B5631"/>
    <w:rsid w:val="009B5A66"/>
    <w:rsid w:val="009B5B8D"/>
    <w:rsid w:val="009B6A46"/>
    <w:rsid w:val="009B6C2A"/>
    <w:rsid w:val="009B6C37"/>
    <w:rsid w:val="009B6E52"/>
    <w:rsid w:val="009B7002"/>
    <w:rsid w:val="009B7555"/>
    <w:rsid w:val="009B7666"/>
    <w:rsid w:val="009B76BF"/>
    <w:rsid w:val="009B7758"/>
    <w:rsid w:val="009B7773"/>
    <w:rsid w:val="009C02CB"/>
    <w:rsid w:val="009C04F0"/>
    <w:rsid w:val="009C0586"/>
    <w:rsid w:val="009C0E59"/>
    <w:rsid w:val="009C0FF0"/>
    <w:rsid w:val="009C1361"/>
    <w:rsid w:val="009C1597"/>
    <w:rsid w:val="009C16D0"/>
    <w:rsid w:val="009C202E"/>
    <w:rsid w:val="009C25A5"/>
    <w:rsid w:val="009C2603"/>
    <w:rsid w:val="009C309E"/>
    <w:rsid w:val="009C3109"/>
    <w:rsid w:val="009C33F2"/>
    <w:rsid w:val="009C3C4B"/>
    <w:rsid w:val="009C460F"/>
    <w:rsid w:val="009C4811"/>
    <w:rsid w:val="009C4949"/>
    <w:rsid w:val="009C49AB"/>
    <w:rsid w:val="009C4D65"/>
    <w:rsid w:val="009C4FAF"/>
    <w:rsid w:val="009C560E"/>
    <w:rsid w:val="009C5755"/>
    <w:rsid w:val="009C615E"/>
    <w:rsid w:val="009C6371"/>
    <w:rsid w:val="009C6BC5"/>
    <w:rsid w:val="009C6FE4"/>
    <w:rsid w:val="009C7092"/>
    <w:rsid w:val="009C7124"/>
    <w:rsid w:val="009C73C1"/>
    <w:rsid w:val="009C7DCE"/>
    <w:rsid w:val="009D002D"/>
    <w:rsid w:val="009D003F"/>
    <w:rsid w:val="009D01C7"/>
    <w:rsid w:val="009D045F"/>
    <w:rsid w:val="009D08C5"/>
    <w:rsid w:val="009D09E6"/>
    <w:rsid w:val="009D0C65"/>
    <w:rsid w:val="009D1644"/>
    <w:rsid w:val="009D1AAB"/>
    <w:rsid w:val="009D1B02"/>
    <w:rsid w:val="009D1B50"/>
    <w:rsid w:val="009D1CC0"/>
    <w:rsid w:val="009D2406"/>
    <w:rsid w:val="009D2A13"/>
    <w:rsid w:val="009D3BED"/>
    <w:rsid w:val="009D40D0"/>
    <w:rsid w:val="009D4729"/>
    <w:rsid w:val="009D49E7"/>
    <w:rsid w:val="009D4A0A"/>
    <w:rsid w:val="009D4BAA"/>
    <w:rsid w:val="009D4C0D"/>
    <w:rsid w:val="009D55BA"/>
    <w:rsid w:val="009D583B"/>
    <w:rsid w:val="009D602A"/>
    <w:rsid w:val="009D6103"/>
    <w:rsid w:val="009D6354"/>
    <w:rsid w:val="009D65B1"/>
    <w:rsid w:val="009D67B6"/>
    <w:rsid w:val="009D6C6B"/>
    <w:rsid w:val="009D6D7F"/>
    <w:rsid w:val="009D6E72"/>
    <w:rsid w:val="009D7475"/>
    <w:rsid w:val="009D75BD"/>
    <w:rsid w:val="009E0163"/>
    <w:rsid w:val="009E01EF"/>
    <w:rsid w:val="009E0683"/>
    <w:rsid w:val="009E0B0B"/>
    <w:rsid w:val="009E0B4C"/>
    <w:rsid w:val="009E121F"/>
    <w:rsid w:val="009E2049"/>
    <w:rsid w:val="009E286F"/>
    <w:rsid w:val="009E3075"/>
    <w:rsid w:val="009E3A60"/>
    <w:rsid w:val="009E40F6"/>
    <w:rsid w:val="009E44C7"/>
    <w:rsid w:val="009E494D"/>
    <w:rsid w:val="009E4A74"/>
    <w:rsid w:val="009E4A81"/>
    <w:rsid w:val="009E4F9C"/>
    <w:rsid w:val="009E5331"/>
    <w:rsid w:val="009E5498"/>
    <w:rsid w:val="009E5690"/>
    <w:rsid w:val="009E58FC"/>
    <w:rsid w:val="009E5AA2"/>
    <w:rsid w:val="009E5D05"/>
    <w:rsid w:val="009E638D"/>
    <w:rsid w:val="009E65AC"/>
    <w:rsid w:val="009E6BB4"/>
    <w:rsid w:val="009E6E73"/>
    <w:rsid w:val="009E7010"/>
    <w:rsid w:val="009E7130"/>
    <w:rsid w:val="009E7373"/>
    <w:rsid w:val="009E7777"/>
    <w:rsid w:val="009E7C06"/>
    <w:rsid w:val="009F0330"/>
    <w:rsid w:val="009F0556"/>
    <w:rsid w:val="009F094E"/>
    <w:rsid w:val="009F0CD6"/>
    <w:rsid w:val="009F117B"/>
    <w:rsid w:val="009F1418"/>
    <w:rsid w:val="009F165D"/>
    <w:rsid w:val="009F1851"/>
    <w:rsid w:val="009F19D4"/>
    <w:rsid w:val="009F1BB7"/>
    <w:rsid w:val="009F255F"/>
    <w:rsid w:val="009F2EBB"/>
    <w:rsid w:val="009F2FFC"/>
    <w:rsid w:val="009F30A5"/>
    <w:rsid w:val="009F32B6"/>
    <w:rsid w:val="009F396E"/>
    <w:rsid w:val="009F4001"/>
    <w:rsid w:val="009F4044"/>
    <w:rsid w:val="009F47DB"/>
    <w:rsid w:val="009F49A0"/>
    <w:rsid w:val="009F4DB4"/>
    <w:rsid w:val="009F50F7"/>
    <w:rsid w:val="009F5172"/>
    <w:rsid w:val="009F591D"/>
    <w:rsid w:val="009F5EFB"/>
    <w:rsid w:val="009F6ACC"/>
    <w:rsid w:val="009F6B0E"/>
    <w:rsid w:val="009F6D88"/>
    <w:rsid w:val="009F7309"/>
    <w:rsid w:val="009F735D"/>
    <w:rsid w:val="009F7633"/>
    <w:rsid w:val="009F7913"/>
    <w:rsid w:val="009F7963"/>
    <w:rsid w:val="009F7F59"/>
    <w:rsid w:val="00A005C6"/>
    <w:rsid w:val="00A016BB"/>
    <w:rsid w:val="00A0202E"/>
    <w:rsid w:val="00A02284"/>
    <w:rsid w:val="00A025E1"/>
    <w:rsid w:val="00A02D7E"/>
    <w:rsid w:val="00A03293"/>
    <w:rsid w:val="00A0353A"/>
    <w:rsid w:val="00A039B6"/>
    <w:rsid w:val="00A04129"/>
    <w:rsid w:val="00A04D54"/>
    <w:rsid w:val="00A04DB5"/>
    <w:rsid w:val="00A04E6F"/>
    <w:rsid w:val="00A04EB0"/>
    <w:rsid w:val="00A05B2F"/>
    <w:rsid w:val="00A061A3"/>
    <w:rsid w:val="00A063A3"/>
    <w:rsid w:val="00A06414"/>
    <w:rsid w:val="00A0647B"/>
    <w:rsid w:val="00A06B98"/>
    <w:rsid w:val="00A06C12"/>
    <w:rsid w:val="00A06D33"/>
    <w:rsid w:val="00A075E2"/>
    <w:rsid w:val="00A0762F"/>
    <w:rsid w:val="00A104D1"/>
    <w:rsid w:val="00A10917"/>
    <w:rsid w:val="00A116D9"/>
    <w:rsid w:val="00A117CD"/>
    <w:rsid w:val="00A11989"/>
    <w:rsid w:val="00A11AC3"/>
    <w:rsid w:val="00A1216C"/>
    <w:rsid w:val="00A12268"/>
    <w:rsid w:val="00A125FA"/>
    <w:rsid w:val="00A13052"/>
    <w:rsid w:val="00A13074"/>
    <w:rsid w:val="00A1363C"/>
    <w:rsid w:val="00A136D2"/>
    <w:rsid w:val="00A13877"/>
    <w:rsid w:val="00A13A61"/>
    <w:rsid w:val="00A13CA9"/>
    <w:rsid w:val="00A140C5"/>
    <w:rsid w:val="00A1411D"/>
    <w:rsid w:val="00A14381"/>
    <w:rsid w:val="00A1442F"/>
    <w:rsid w:val="00A1449E"/>
    <w:rsid w:val="00A144AA"/>
    <w:rsid w:val="00A1455E"/>
    <w:rsid w:val="00A148B7"/>
    <w:rsid w:val="00A14A21"/>
    <w:rsid w:val="00A14ECB"/>
    <w:rsid w:val="00A150A5"/>
    <w:rsid w:val="00A152A1"/>
    <w:rsid w:val="00A15A3F"/>
    <w:rsid w:val="00A15D97"/>
    <w:rsid w:val="00A15F1E"/>
    <w:rsid w:val="00A161A7"/>
    <w:rsid w:val="00A1641A"/>
    <w:rsid w:val="00A1654E"/>
    <w:rsid w:val="00A16708"/>
    <w:rsid w:val="00A16F69"/>
    <w:rsid w:val="00A17EE4"/>
    <w:rsid w:val="00A17FCB"/>
    <w:rsid w:val="00A200BB"/>
    <w:rsid w:val="00A202B7"/>
    <w:rsid w:val="00A2038D"/>
    <w:rsid w:val="00A205F2"/>
    <w:rsid w:val="00A20977"/>
    <w:rsid w:val="00A21473"/>
    <w:rsid w:val="00A216D2"/>
    <w:rsid w:val="00A21F3D"/>
    <w:rsid w:val="00A224C0"/>
    <w:rsid w:val="00A224CB"/>
    <w:rsid w:val="00A2301E"/>
    <w:rsid w:val="00A236C5"/>
    <w:rsid w:val="00A237A4"/>
    <w:rsid w:val="00A23C73"/>
    <w:rsid w:val="00A24065"/>
    <w:rsid w:val="00A24593"/>
    <w:rsid w:val="00A2461D"/>
    <w:rsid w:val="00A2462A"/>
    <w:rsid w:val="00A24E56"/>
    <w:rsid w:val="00A24E89"/>
    <w:rsid w:val="00A253B8"/>
    <w:rsid w:val="00A2541F"/>
    <w:rsid w:val="00A2567D"/>
    <w:rsid w:val="00A25887"/>
    <w:rsid w:val="00A258A5"/>
    <w:rsid w:val="00A25B7F"/>
    <w:rsid w:val="00A25C3F"/>
    <w:rsid w:val="00A25CCB"/>
    <w:rsid w:val="00A25D29"/>
    <w:rsid w:val="00A269B0"/>
    <w:rsid w:val="00A270D1"/>
    <w:rsid w:val="00A27273"/>
    <w:rsid w:val="00A275BA"/>
    <w:rsid w:val="00A2774F"/>
    <w:rsid w:val="00A27AA4"/>
    <w:rsid w:val="00A27B01"/>
    <w:rsid w:val="00A27E47"/>
    <w:rsid w:val="00A30027"/>
    <w:rsid w:val="00A30495"/>
    <w:rsid w:val="00A30D77"/>
    <w:rsid w:val="00A30E47"/>
    <w:rsid w:val="00A314ED"/>
    <w:rsid w:val="00A3152C"/>
    <w:rsid w:val="00A3179D"/>
    <w:rsid w:val="00A31A68"/>
    <w:rsid w:val="00A31DF6"/>
    <w:rsid w:val="00A320B6"/>
    <w:rsid w:val="00A323D2"/>
    <w:rsid w:val="00A3283A"/>
    <w:rsid w:val="00A32845"/>
    <w:rsid w:val="00A32B2E"/>
    <w:rsid w:val="00A32B55"/>
    <w:rsid w:val="00A32C1B"/>
    <w:rsid w:val="00A32F80"/>
    <w:rsid w:val="00A334DE"/>
    <w:rsid w:val="00A335C7"/>
    <w:rsid w:val="00A34071"/>
    <w:rsid w:val="00A342F0"/>
    <w:rsid w:val="00A34574"/>
    <w:rsid w:val="00A347A6"/>
    <w:rsid w:val="00A348A4"/>
    <w:rsid w:val="00A34998"/>
    <w:rsid w:val="00A34C1D"/>
    <w:rsid w:val="00A34CB6"/>
    <w:rsid w:val="00A35521"/>
    <w:rsid w:val="00A35649"/>
    <w:rsid w:val="00A356C7"/>
    <w:rsid w:val="00A358A2"/>
    <w:rsid w:val="00A35994"/>
    <w:rsid w:val="00A35E1B"/>
    <w:rsid w:val="00A36155"/>
    <w:rsid w:val="00A3670C"/>
    <w:rsid w:val="00A37160"/>
    <w:rsid w:val="00A371A9"/>
    <w:rsid w:val="00A373CE"/>
    <w:rsid w:val="00A378C4"/>
    <w:rsid w:val="00A37D18"/>
    <w:rsid w:val="00A407FA"/>
    <w:rsid w:val="00A40BC3"/>
    <w:rsid w:val="00A40D42"/>
    <w:rsid w:val="00A40DE0"/>
    <w:rsid w:val="00A40E07"/>
    <w:rsid w:val="00A40E5B"/>
    <w:rsid w:val="00A41124"/>
    <w:rsid w:val="00A414E5"/>
    <w:rsid w:val="00A41BF5"/>
    <w:rsid w:val="00A42184"/>
    <w:rsid w:val="00A425B0"/>
    <w:rsid w:val="00A42604"/>
    <w:rsid w:val="00A433DF"/>
    <w:rsid w:val="00A433F8"/>
    <w:rsid w:val="00A4343C"/>
    <w:rsid w:val="00A43849"/>
    <w:rsid w:val="00A43925"/>
    <w:rsid w:val="00A439A0"/>
    <w:rsid w:val="00A439E1"/>
    <w:rsid w:val="00A43A63"/>
    <w:rsid w:val="00A43C8D"/>
    <w:rsid w:val="00A43D73"/>
    <w:rsid w:val="00A446B8"/>
    <w:rsid w:val="00A44EC7"/>
    <w:rsid w:val="00A44FE2"/>
    <w:rsid w:val="00A45289"/>
    <w:rsid w:val="00A45364"/>
    <w:rsid w:val="00A456A7"/>
    <w:rsid w:val="00A45DB7"/>
    <w:rsid w:val="00A46CAD"/>
    <w:rsid w:val="00A46CC4"/>
    <w:rsid w:val="00A46E10"/>
    <w:rsid w:val="00A46E61"/>
    <w:rsid w:val="00A46EE2"/>
    <w:rsid w:val="00A47698"/>
    <w:rsid w:val="00A478F2"/>
    <w:rsid w:val="00A50654"/>
    <w:rsid w:val="00A5093F"/>
    <w:rsid w:val="00A50B36"/>
    <w:rsid w:val="00A5100F"/>
    <w:rsid w:val="00A5102F"/>
    <w:rsid w:val="00A51056"/>
    <w:rsid w:val="00A5121E"/>
    <w:rsid w:val="00A5153E"/>
    <w:rsid w:val="00A51A8A"/>
    <w:rsid w:val="00A52139"/>
    <w:rsid w:val="00A5218F"/>
    <w:rsid w:val="00A522C5"/>
    <w:rsid w:val="00A52672"/>
    <w:rsid w:val="00A527FA"/>
    <w:rsid w:val="00A52FDC"/>
    <w:rsid w:val="00A53079"/>
    <w:rsid w:val="00A5310C"/>
    <w:rsid w:val="00A53909"/>
    <w:rsid w:val="00A53B32"/>
    <w:rsid w:val="00A53FF4"/>
    <w:rsid w:val="00A54002"/>
    <w:rsid w:val="00A54273"/>
    <w:rsid w:val="00A543A3"/>
    <w:rsid w:val="00A549D3"/>
    <w:rsid w:val="00A54E96"/>
    <w:rsid w:val="00A5545D"/>
    <w:rsid w:val="00A554CD"/>
    <w:rsid w:val="00A5588B"/>
    <w:rsid w:val="00A55BD7"/>
    <w:rsid w:val="00A55D2B"/>
    <w:rsid w:val="00A55D34"/>
    <w:rsid w:val="00A56283"/>
    <w:rsid w:val="00A56435"/>
    <w:rsid w:val="00A5698E"/>
    <w:rsid w:val="00A56D2E"/>
    <w:rsid w:val="00A56F3C"/>
    <w:rsid w:val="00A572FB"/>
    <w:rsid w:val="00A57351"/>
    <w:rsid w:val="00A57EF4"/>
    <w:rsid w:val="00A60112"/>
    <w:rsid w:val="00A60553"/>
    <w:rsid w:val="00A60714"/>
    <w:rsid w:val="00A60A95"/>
    <w:rsid w:val="00A60C6E"/>
    <w:rsid w:val="00A60DD5"/>
    <w:rsid w:val="00A611D9"/>
    <w:rsid w:val="00A61C0B"/>
    <w:rsid w:val="00A61D0A"/>
    <w:rsid w:val="00A61DC1"/>
    <w:rsid w:val="00A62019"/>
    <w:rsid w:val="00A6291E"/>
    <w:rsid w:val="00A62EF6"/>
    <w:rsid w:val="00A62FAB"/>
    <w:rsid w:val="00A635E9"/>
    <w:rsid w:val="00A638B0"/>
    <w:rsid w:val="00A63D67"/>
    <w:rsid w:val="00A63E6B"/>
    <w:rsid w:val="00A63EC1"/>
    <w:rsid w:val="00A63F58"/>
    <w:rsid w:val="00A63F8F"/>
    <w:rsid w:val="00A647D1"/>
    <w:rsid w:val="00A64A76"/>
    <w:rsid w:val="00A64F0F"/>
    <w:rsid w:val="00A64FC8"/>
    <w:rsid w:val="00A65503"/>
    <w:rsid w:val="00A656D5"/>
    <w:rsid w:val="00A658BD"/>
    <w:rsid w:val="00A66240"/>
    <w:rsid w:val="00A668D4"/>
    <w:rsid w:val="00A66917"/>
    <w:rsid w:val="00A66A8C"/>
    <w:rsid w:val="00A66E44"/>
    <w:rsid w:val="00A673EF"/>
    <w:rsid w:val="00A67522"/>
    <w:rsid w:val="00A67629"/>
    <w:rsid w:val="00A6792F"/>
    <w:rsid w:val="00A67939"/>
    <w:rsid w:val="00A67B39"/>
    <w:rsid w:val="00A67E4A"/>
    <w:rsid w:val="00A67E7A"/>
    <w:rsid w:val="00A7123D"/>
    <w:rsid w:val="00A7131E"/>
    <w:rsid w:val="00A71AB5"/>
    <w:rsid w:val="00A71F05"/>
    <w:rsid w:val="00A720EC"/>
    <w:rsid w:val="00A721FC"/>
    <w:rsid w:val="00A72275"/>
    <w:rsid w:val="00A7232F"/>
    <w:rsid w:val="00A72F9E"/>
    <w:rsid w:val="00A73636"/>
    <w:rsid w:val="00A73F4B"/>
    <w:rsid w:val="00A743E5"/>
    <w:rsid w:val="00A7442C"/>
    <w:rsid w:val="00A7443B"/>
    <w:rsid w:val="00A74BFE"/>
    <w:rsid w:val="00A74C75"/>
    <w:rsid w:val="00A74E40"/>
    <w:rsid w:val="00A75999"/>
    <w:rsid w:val="00A75A7E"/>
    <w:rsid w:val="00A75BC2"/>
    <w:rsid w:val="00A765A2"/>
    <w:rsid w:val="00A7671B"/>
    <w:rsid w:val="00A768C3"/>
    <w:rsid w:val="00A76B0E"/>
    <w:rsid w:val="00A76B9C"/>
    <w:rsid w:val="00A76BDC"/>
    <w:rsid w:val="00A7774D"/>
    <w:rsid w:val="00A77964"/>
    <w:rsid w:val="00A77D9C"/>
    <w:rsid w:val="00A8007F"/>
    <w:rsid w:val="00A8009B"/>
    <w:rsid w:val="00A80149"/>
    <w:rsid w:val="00A80541"/>
    <w:rsid w:val="00A80F48"/>
    <w:rsid w:val="00A815DB"/>
    <w:rsid w:val="00A8163F"/>
    <w:rsid w:val="00A81814"/>
    <w:rsid w:val="00A81988"/>
    <w:rsid w:val="00A81A96"/>
    <w:rsid w:val="00A81AEF"/>
    <w:rsid w:val="00A81BC1"/>
    <w:rsid w:val="00A81D15"/>
    <w:rsid w:val="00A8219F"/>
    <w:rsid w:val="00A824A5"/>
    <w:rsid w:val="00A8274D"/>
    <w:rsid w:val="00A82B79"/>
    <w:rsid w:val="00A82C78"/>
    <w:rsid w:val="00A831A6"/>
    <w:rsid w:val="00A83317"/>
    <w:rsid w:val="00A833BD"/>
    <w:rsid w:val="00A83966"/>
    <w:rsid w:val="00A839DC"/>
    <w:rsid w:val="00A83F18"/>
    <w:rsid w:val="00A8449F"/>
    <w:rsid w:val="00A84607"/>
    <w:rsid w:val="00A84792"/>
    <w:rsid w:val="00A849AB"/>
    <w:rsid w:val="00A84B2F"/>
    <w:rsid w:val="00A84E3D"/>
    <w:rsid w:val="00A850C7"/>
    <w:rsid w:val="00A86044"/>
    <w:rsid w:val="00A866C1"/>
    <w:rsid w:val="00A86A72"/>
    <w:rsid w:val="00A86CFD"/>
    <w:rsid w:val="00A87025"/>
    <w:rsid w:val="00A871B2"/>
    <w:rsid w:val="00A872FA"/>
    <w:rsid w:val="00A873A1"/>
    <w:rsid w:val="00A87995"/>
    <w:rsid w:val="00A90288"/>
    <w:rsid w:val="00A90736"/>
    <w:rsid w:val="00A9092B"/>
    <w:rsid w:val="00A90CB6"/>
    <w:rsid w:val="00A90E35"/>
    <w:rsid w:val="00A911A8"/>
    <w:rsid w:val="00A91896"/>
    <w:rsid w:val="00A91A62"/>
    <w:rsid w:val="00A91C77"/>
    <w:rsid w:val="00A92094"/>
    <w:rsid w:val="00A92175"/>
    <w:rsid w:val="00A92543"/>
    <w:rsid w:val="00A92A12"/>
    <w:rsid w:val="00A92CAB"/>
    <w:rsid w:val="00A92F28"/>
    <w:rsid w:val="00A931BA"/>
    <w:rsid w:val="00A936BB"/>
    <w:rsid w:val="00A93A95"/>
    <w:rsid w:val="00A93C95"/>
    <w:rsid w:val="00A946EF"/>
    <w:rsid w:val="00A94FFC"/>
    <w:rsid w:val="00A952B9"/>
    <w:rsid w:val="00A95305"/>
    <w:rsid w:val="00A95534"/>
    <w:rsid w:val="00A95EC6"/>
    <w:rsid w:val="00A96008"/>
    <w:rsid w:val="00A960BE"/>
    <w:rsid w:val="00A960DD"/>
    <w:rsid w:val="00A962B5"/>
    <w:rsid w:val="00A96761"/>
    <w:rsid w:val="00A96CE0"/>
    <w:rsid w:val="00A97A9E"/>
    <w:rsid w:val="00A97B75"/>
    <w:rsid w:val="00AA0093"/>
    <w:rsid w:val="00AA04D5"/>
    <w:rsid w:val="00AA0792"/>
    <w:rsid w:val="00AA093C"/>
    <w:rsid w:val="00AA0BB6"/>
    <w:rsid w:val="00AA0C36"/>
    <w:rsid w:val="00AA0D65"/>
    <w:rsid w:val="00AA0FFB"/>
    <w:rsid w:val="00AA1265"/>
    <w:rsid w:val="00AA1275"/>
    <w:rsid w:val="00AA12D3"/>
    <w:rsid w:val="00AA1D5F"/>
    <w:rsid w:val="00AA1E2A"/>
    <w:rsid w:val="00AA1E3C"/>
    <w:rsid w:val="00AA205A"/>
    <w:rsid w:val="00AA20DC"/>
    <w:rsid w:val="00AA21D4"/>
    <w:rsid w:val="00AA225F"/>
    <w:rsid w:val="00AA2B03"/>
    <w:rsid w:val="00AA3C17"/>
    <w:rsid w:val="00AA3C6F"/>
    <w:rsid w:val="00AA3E97"/>
    <w:rsid w:val="00AA3FF0"/>
    <w:rsid w:val="00AA4271"/>
    <w:rsid w:val="00AA43EC"/>
    <w:rsid w:val="00AA4410"/>
    <w:rsid w:val="00AA4608"/>
    <w:rsid w:val="00AA4884"/>
    <w:rsid w:val="00AA4E57"/>
    <w:rsid w:val="00AA4F0B"/>
    <w:rsid w:val="00AA5180"/>
    <w:rsid w:val="00AA5363"/>
    <w:rsid w:val="00AA5A67"/>
    <w:rsid w:val="00AA5E5C"/>
    <w:rsid w:val="00AA62D3"/>
    <w:rsid w:val="00AA64D8"/>
    <w:rsid w:val="00AA6691"/>
    <w:rsid w:val="00AA6730"/>
    <w:rsid w:val="00AA67CE"/>
    <w:rsid w:val="00AA74B5"/>
    <w:rsid w:val="00AA7683"/>
    <w:rsid w:val="00AA7C63"/>
    <w:rsid w:val="00AA7DFC"/>
    <w:rsid w:val="00AA7EE4"/>
    <w:rsid w:val="00AA7FDE"/>
    <w:rsid w:val="00AB0304"/>
    <w:rsid w:val="00AB097D"/>
    <w:rsid w:val="00AB0AA1"/>
    <w:rsid w:val="00AB0CD6"/>
    <w:rsid w:val="00AB0D3D"/>
    <w:rsid w:val="00AB0E40"/>
    <w:rsid w:val="00AB1A1C"/>
    <w:rsid w:val="00AB22B5"/>
    <w:rsid w:val="00AB32DD"/>
    <w:rsid w:val="00AB368B"/>
    <w:rsid w:val="00AB3980"/>
    <w:rsid w:val="00AB3F7E"/>
    <w:rsid w:val="00AB410B"/>
    <w:rsid w:val="00AB43FC"/>
    <w:rsid w:val="00AB4477"/>
    <w:rsid w:val="00AB4836"/>
    <w:rsid w:val="00AB492C"/>
    <w:rsid w:val="00AB4F9E"/>
    <w:rsid w:val="00AB51C8"/>
    <w:rsid w:val="00AB540F"/>
    <w:rsid w:val="00AB5451"/>
    <w:rsid w:val="00AB5594"/>
    <w:rsid w:val="00AB587A"/>
    <w:rsid w:val="00AB589B"/>
    <w:rsid w:val="00AB5BEA"/>
    <w:rsid w:val="00AB5EEC"/>
    <w:rsid w:val="00AB65C0"/>
    <w:rsid w:val="00AB68A1"/>
    <w:rsid w:val="00AB6A35"/>
    <w:rsid w:val="00AB79AD"/>
    <w:rsid w:val="00AB7D23"/>
    <w:rsid w:val="00AB7DE6"/>
    <w:rsid w:val="00AC0196"/>
    <w:rsid w:val="00AC029F"/>
    <w:rsid w:val="00AC05A7"/>
    <w:rsid w:val="00AC08D6"/>
    <w:rsid w:val="00AC0AAE"/>
    <w:rsid w:val="00AC0D1B"/>
    <w:rsid w:val="00AC0DCF"/>
    <w:rsid w:val="00AC1175"/>
    <w:rsid w:val="00AC120C"/>
    <w:rsid w:val="00AC18A9"/>
    <w:rsid w:val="00AC233A"/>
    <w:rsid w:val="00AC25F7"/>
    <w:rsid w:val="00AC2DDF"/>
    <w:rsid w:val="00AC31BC"/>
    <w:rsid w:val="00AC3729"/>
    <w:rsid w:val="00AC41F3"/>
    <w:rsid w:val="00AC455F"/>
    <w:rsid w:val="00AC4719"/>
    <w:rsid w:val="00AC48DF"/>
    <w:rsid w:val="00AC4970"/>
    <w:rsid w:val="00AC4D4B"/>
    <w:rsid w:val="00AC54D0"/>
    <w:rsid w:val="00AC5549"/>
    <w:rsid w:val="00AC5A28"/>
    <w:rsid w:val="00AC5C70"/>
    <w:rsid w:val="00AC5EC2"/>
    <w:rsid w:val="00AC690F"/>
    <w:rsid w:val="00AC6946"/>
    <w:rsid w:val="00AC6A9E"/>
    <w:rsid w:val="00AC6C33"/>
    <w:rsid w:val="00AC7072"/>
    <w:rsid w:val="00AC722A"/>
    <w:rsid w:val="00AC778E"/>
    <w:rsid w:val="00AC7B71"/>
    <w:rsid w:val="00AC7DA3"/>
    <w:rsid w:val="00AD001C"/>
    <w:rsid w:val="00AD0348"/>
    <w:rsid w:val="00AD04CD"/>
    <w:rsid w:val="00AD0638"/>
    <w:rsid w:val="00AD0A9C"/>
    <w:rsid w:val="00AD0FD4"/>
    <w:rsid w:val="00AD1050"/>
    <w:rsid w:val="00AD10CA"/>
    <w:rsid w:val="00AD116D"/>
    <w:rsid w:val="00AD2A12"/>
    <w:rsid w:val="00AD2F82"/>
    <w:rsid w:val="00AD3103"/>
    <w:rsid w:val="00AD35BA"/>
    <w:rsid w:val="00AD3DC6"/>
    <w:rsid w:val="00AD46DD"/>
    <w:rsid w:val="00AD483F"/>
    <w:rsid w:val="00AD5270"/>
    <w:rsid w:val="00AD5733"/>
    <w:rsid w:val="00AD658B"/>
    <w:rsid w:val="00AD68B0"/>
    <w:rsid w:val="00AD6A9D"/>
    <w:rsid w:val="00AD6DDE"/>
    <w:rsid w:val="00AD6FEB"/>
    <w:rsid w:val="00AD73AD"/>
    <w:rsid w:val="00AD76AA"/>
    <w:rsid w:val="00AD7779"/>
    <w:rsid w:val="00AD7858"/>
    <w:rsid w:val="00AD7CC2"/>
    <w:rsid w:val="00AD7D31"/>
    <w:rsid w:val="00AE0314"/>
    <w:rsid w:val="00AE0397"/>
    <w:rsid w:val="00AE1580"/>
    <w:rsid w:val="00AE199A"/>
    <w:rsid w:val="00AE19DB"/>
    <w:rsid w:val="00AE1F97"/>
    <w:rsid w:val="00AE2836"/>
    <w:rsid w:val="00AE2BCC"/>
    <w:rsid w:val="00AE3178"/>
    <w:rsid w:val="00AE31A1"/>
    <w:rsid w:val="00AE38EA"/>
    <w:rsid w:val="00AE3AF7"/>
    <w:rsid w:val="00AE3E74"/>
    <w:rsid w:val="00AE40F9"/>
    <w:rsid w:val="00AE4462"/>
    <w:rsid w:val="00AE47E0"/>
    <w:rsid w:val="00AE4D64"/>
    <w:rsid w:val="00AE50DF"/>
    <w:rsid w:val="00AE5138"/>
    <w:rsid w:val="00AE54C3"/>
    <w:rsid w:val="00AE5543"/>
    <w:rsid w:val="00AE5549"/>
    <w:rsid w:val="00AE562C"/>
    <w:rsid w:val="00AE5634"/>
    <w:rsid w:val="00AE5A78"/>
    <w:rsid w:val="00AE5F0B"/>
    <w:rsid w:val="00AE6343"/>
    <w:rsid w:val="00AE6624"/>
    <w:rsid w:val="00AE66E4"/>
    <w:rsid w:val="00AE6B54"/>
    <w:rsid w:val="00AE6D3F"/>
    <w:rsid w:val="00AE70A2"/>
    <w:rsid w:val="00AE7EF6"/>
    <w:rsid w:val="00AF0061"/>
    <w:rsid w:val="00AF009B"/>
    <w:rsid w:val="00AF073E"/>
    <w:rsid w:val="00AF08A8"/>
    <w:rsid w:val="00AF10B9"/>
    <w:rsid w:val="00AF11BB"/>
    <w:rsid w:val="00AF13E7"/>
    <w:rsid w:val="00AF1542"/>
    <w:rsid w:val="00AF157E"/>
    <w:rsid w:val="00AF1600"/>
    <w:rsid w:val="00AF1BD1"/>
    <w:rsid w:val="00AF1F00"/>
    <w:rsid w:val="00AF2534"/>
    <w:rsid w:val="00AF28D4"/>
    <w:rsid w:val="00AF3683"/>
    <w:rsid w:val="00AF39A2"/>
    <w:rsid w:val="00AF39F7"/>
    <w:rsid w:val="00AF3C5A"/>
    <w:rsid w:val="00AF444B"/>
    <w:rsid w:val="00AF4698"/>
    <w:rsid w:val="00AF5527"/>
    <w:rsid w:val="00AF57B9"/>
    <w:rsid w:val="00AF5817"/>
    <w:rsid w:val="00AF5A45"/>
    <w:rsid w:val="00AF5B14"/>
    <w:rsid w:val="00AF5D29"/>
    <w:rsid w:val="00AF5DF8"/>
    <w:rsid w:val="00AF625F"/>
    <w:rsid w:val="00AF6C42"/>
    <w:rsid w:val="00AF6D8D"/>
    <w:rsid w:val="00AF71EE"/>
    <w:rsid w:val="00AF7267"/>
    <w:rsid w:val="00AF7DF9"/>
    <w:rsid w:val="00AF7F5B"/>
    <w:rsid w:val="00AF7FC1"/>
    <w:rsid w:val="00B00282"/>
    <w:rsid w:val="00B0051E"/>
    <w:rsid w:val="00B00795"/>
    <w:rsid w:val="00B00F4B"/>
    <w:rsid w:val="00B00FAD"/>
    <w:rsid w:val="00B010C6"/>
    <w:rsid w:val="00B01231"/>
    <w:rsid w:val="00B016A5"/>
    <w:rsid w:val="00B01826"/>
    <w:rsid w:val="00B01B57"/>
    <w:rsid w:val="00B01DDA"/>
    <w:rsid w:val="00B02099"/>
    <w:rsid w:val="00B025CB"/>
    <w:rsid w:val="00B036D2"/>
    <w:rsid w:val="00B03864"/>
    <w:rsid w:val="00B03872"/>
    <w:rsid w:val="00B03B05"/>
    <w:rsid w:val="00B03E6E"/>
    <w:rsid w:val="00B042CF"/>
    <w:rsid w:val="00B04FE3"/>
    <w:rsid w:val="00B051EE"/>
    <w:rsid w:val="00B056BD"/>
    <w:rsid w:val="00B06361"/>
    <w:rsid w:val="00B06666"/>
    <w:rsid w:val="00B06743"/>
    <w:rsid w:val="00B069F5"/>
    <w:rsid w:val="00B06DD4"/>
    <w:rsid w:val="00B07009"/>
    <w:rsid w:val="00B070B3"/>
    <w:rsid w:val="00B0745E"/>
    <w:rsid w:val="00B103B0"/>
    <w:rsid w:val="00B10A1E"/>
    <w:rsid w:val="00B10DED"/>
    <w:rsid w:val="00B11491"/>
    <w:rsid w:val="00B118E0"/>
    <w:rsid w:val="00B12754"/>
    <w:rsid w:val="00B12A07"/>
    <w:rsid w:val="00B12F80"/>
    <w:rsid w:val="00B12FB7"/>
    <w:rsid w:val="00B12FFA"/>
    <w:rsid w:val="00B132D8"/>
    <w:rsid w:val="00B13319"/>
    <w:rsid w:val="00B13428"/>
    <w:rsid w:val="00B13794"/>
    <w:rsid w:val="00B139F0"/>
    <w:rsid w:val="00B1415B"/>
    <w:rsid w:val="00B146A2"/>
    <w:rsid w:val="00B14C06"/>
    <w:rsid w:val="00B1585E"/>
    <w:rsid w:val="00B159C5"/>
    <w:rsid w:val="00B1600B"/>
    <w:rsid w:val="00B160D5"/>
    <w:rsid w:val="00B16467"/>
    <w:rsid w:val="00B165E7"/>
    <w:rsid w:val="00B165E8"/>
    <w:rsid w:val="00B16745"/>
    <w:rsid w:val="00B16FDB"/>
    <w:rsid w:val="00B172DB"/>
    <w:rsid w:val="00B17451"/>
    <w:rsid w:val="00B1755C"/>
    <w:rsid w:val="00B176E0"/>
    <w:rsid w:val="00B178ED"/>
    <w:rsid w:val="00B17A26"/>
    <w:rsid w:val="00B17CD2"/>
    <w:rsid w:val="00B17EB5"/>
    <w:rsid w:val="00B17FCC"/>
    <w:rsid w:val="00B202A7"/>
    <w:rsid w:val="00B202FE"/>
    <w:rsid w:val="00B21800"/>
    <w:rsid w:val="00B21807"/>
    <w:rsid w:val="00B21C15"/>
    <w:rsid w:val="00B22258"/>
    <w:rsid w:val="00B226B1"/>
    <w:rsid w:val="00B22C10"/>
    <w:rsid w:val="00B22ED9"/>
    <w:rsid w:val="00B2390D"/>
    <w:rsid w:val="00B23C44"/>
    <w:rsid w:val="00B23D4D"/>
    <w:rsid w:val="00B24857"/>
    <w:rsid w:val="00B2519B"/>
    <w:rsid w:val="00B25272"/>
    <w:rsid w:val="00B255E6"/>
    <w:rsid w:val="00B25648"/>
    <w:rsid w:val="00B258EA"/>
    <w:rsid w:val="00B25BFC"/>
    <w:rsid w:val="00B261B7"/>
    <w:rsid w:val="00B262D7"/>
    <w:rsid w:val="00B26CD3"/>
    <w:rsid w:val="00B26DDC"/>
    <w:rsid w:val="00B26E50"/>
    <w:rsid w:val="00B270EB"/>
    <w:rsid w:val="00B27123"/>
    <w:rsid w:val="00B2736C"/>
    <w:rsid w:val="00B275BF"/>
    <w:rsid w:val="00B27B45"/>
    <w:rsid w:val="00B27E19"/>
    <w:rsid w:val="00B30279"/>
    <w:rsid w:val="00B305ED"/>
    <w:rsid w:val="00B3073E"/>
    <w:rsid w:val="00B30A0B"/>
    <w:rsid w:val="00B30F6D"/>
    <w:rsid w:val="00B3104E"/>
    <w:rsid w:val="00B31143"/>
    <w:rsid w:val="00B31194"/>
    <w:rsid w:val="00B317DA"/>
    <w:rsid w:val="00B32309"/>
    <w:rsid w:val="00B32989"/>
    <w:rsid w:val="00B32D42"/>
    <w:rsid w:val="00B33822"/>
    <w:rsid w:val="00B33F96"/>
    <w:rsid w:val="00B34418"/>
    <w:rsid w:val="00B34527"/>
    <w:rsid w:val="00B3472A"/>
    <w:rsid w:val="00B349A9"/>
    <w:rsid w:val="00B34BE3"/>
    <w:rsid w:val="00B351BC"/>
    <w:rsid w:val="00B352BE"/>
    <w:rsid w:val="00B355E2"/>
    <w:rsid w:val="00B3570F"/>
    <w:rsid w:val="00B35DBC"/>
    <w:rsid w:val="00B35EB6"/>
    <w:rsid w:val="00B3605F"/>
    <w:rsid w:val="00B360BC"/>
    <w:rsid w:val="00B364C9"/>
    <w:rsid w:val="00B364D6"/>
    <w:rsid w:val="00B36688"/>
    <w:rsid w:val="00B36857"/>
    <w:rsid w:val="00B36C26"/>
    <w:rsid w:val="00B36FF8"/>
    <w:rsid w:val="00B3728F"/>
    <w:rsid w:val="00B37353"/>
    <w:rsid w:val="00B374A7"/>
    <w:rsid w:val="00B379E8"/>
    <w:rsid w:val="00B41038"/>
    <w:rsid w:val="00B41340"/>
    <w:rsid w:val="00B41428"/>
    <w:rsid w:val="00B4178D"/>
    <w:rsid w:val="00B4191B"/>
    <w:rsid w:val="00B41F02"/>
    <w:rsid w:val="00B4216D"/>
    <w:rsid w:val="00B425CB"/>
    <w:rsid w:val="00B426DA"/>
    <w:rsid w:val="00B4292D"/>
    <w:rsid w:val="00B4295E"/>
    <w:rsid w:val="00B42983"/>
    <w:rsid w:val="00B429EB"/>
    <w:rsid w:val="00B42E89"/>
    <w:rsid w:val="00B430DC"/>
    <w:rsid w:val="00B436B1"/>
    <w:rsid w:val="00B4379F"/>
    <w:rsid w:val="00B437C1"/>
    <w:rsid w:val="00B43C59"/>
    <w:rsid w:val="00B44261"/>
    <w:rsid w:val="00B44CBD"/>
    <w:rsid w:val="00B44CD0"/>
    <w:rsid w:val="00B44EAC"/>
    <w:rsid w:val="00B45104"/>
    <w:rsid w:val="00B453C6"/>
    <w:rsid w:val="00B45F7D"/>
    <w:rsid w:val="00B46305"/>
    <w:rsid w:val="00B4674C"/>
    <w:rsid w:val="00B4697F"/>
    <w:rsid w:val="00B46A57"/>
    <w:rsid w:val="00B46D25"/>
    <w:rsid w:val="00B46D51"/>
    <w:rsid w:val="00B46D63"/>
    <w:rsid w:val="00B46E3C"/>
    <w:rsid w:val="00B474EB"/>
    <w:rsid w:val="00B47A3D"/>
    <w:rsid w:val="00B500D1"/>
    <w:rsid w:val="00B500E0"/>
    <w:rsid w:val="00B50697"/>
    <w:rsid w:val="00B508E4"/>
    <w:rsid w:val="00B50FF5"/>
    <w:rsid w:val="00B51087"/>
    <w:rsid w:val="00B522A6"/>
    <w:rsid w:val="00B52330"/>
    <w:rsid w:val="00B52A0D"/>
    <w:rsid w:val="00B530B1"/>
    <w:rsid w:val="00B53496"/>
    <w:rsid w:val="00B5368E"/>
    <w:rsid w:val="00B53B44"/>
    <w:rsid w:val="00B53FFE"/>
    <w:rsid w:val="00B54BF6"/>
    <w:rsid w:val="00B54BF8"/>
    <w:rsid w:val="00B54E97"/>
    <w:rsid w:val="00B54EC9"/>
    <w:rsid w:val="00B5520D"/>
    <w:rsid w:val="00B5527F"/>
    <w:rsid w:val="00B5558B"/>
    <w:rsid w:val="00B55D7F"/>
    <w:rsid w:val="00B561CC"/>
    <w:rsid w:val="00B56275"/>
    <w:rsid w:val="00B56280"/>
    <w:rsid w:val="00B56318"/>
    <w:rsid w:val="00B56609"/>
    <w:rsid w:val="00B568D3"/>
    <w:rsid w:val="00B56BD5"/>
    <w:rsid w:val="00B56C10"/>
    <w:rsid w:val="00B578FC"/>
    <w:rsid w:val="00B57A9D"/>
    <w:rsid w:val="00B6000A"/>
    <w:rsid w:val="00B6029B"/>
    <w:rsid w:val="00B602FB"/>
    <w:rsid w:val="00B6041E"/>
    <w:rsid w:val="00B60AAB"/>
    <w:rsid w:val="00B60EE4"/>
    <w:rsid w:val="00B61076"/>
    <w:rsid w:val="00B613A8"/>
    <w:rsid w:val="00B6194D"/>
    <w:rsid w:val="00B61D96"/>
    <w:rsid w:val="00B62242"/>
    <w:rsid w:val="00B627ED"/>
    <w:rsid w:val="00B631BD"/>
    <w:rsid w:val="00B634B8"/>
    <w:rsid w:val="00B6379A"/>
    <w:rsid w:val="00B64082"/>
    <w:rsid w:val="00B640CF"/>
    <w:rsid w:val="00B64AEA"/>
    <w:rsid w:val="00B64F1D"/>
    <w:rsid w:val="00B65044"/>
    <w:rsid w:val="00B6526B"/>
    <w:rsid w:val="00B65886"/>
    <w:rsid w:val="00B65BA7"/>
    <w:rsid w:val="00B65BAD"/>
    <w:rsid w:val="00B65C96"/>
    <w:rsid w:val="00B65E1A"/>
    <w:rsid w:val="00B65F09"/>
    <w:rsid w:val="00B66913"/>
    <w:rsid w:val="00B67011"/>
    <w:rsid w:val="00B67193"/>
    <w:rsid w:val="00B675BE"/>
    <w:rsid w:val="00B6772E"/>
    <w:rsid w:val="00B679A2"/>
    <w:rsid w:val="00B67F02"/>
    <w:rsid w:val="00B700C6"/>
    <w:rsid w:val="00B7062D"/>
    <w:rsid w:val="00B707B2"/>
    <w:rsid w:val="00B70A07"/>
    <w:rsid w:val="00B70B95"/>
    <w:rsid w:val="00B70CF1"/>
    <w:rsid w:val="00B70D02"/>
    <w:rsid w:val="00B70E26"/>
    <w:rsid w:val="00B70EF0"/>
    <w:rsid w:val="00B718A2"/>
    <w:rsid w:val="00B71C39"/>
    <w:rsid w:val="00B71D7F"/>
    <w:rsid w:val="00B71E35"/>
    <w:rsid w:val="00B7257B"/>
    <w:rsid w:val="00B728C9"/>
    <w:rsid w:val="00B7294D"/>
    <w:rsid w:val="00B72B33"/>
    <w:rsid w:val="00B7321E"/>
    <w:rsid w:val="00B7368D"/>
    <w:rsid w:val="00B7369E"/>
    <w:rsid w:val="00B73BF3"/>
    <w:rsid w:val="00B73CA0"/>
    <w:rsid w:val="00B73CB6"/>
    <w:rsid w:val="00B73DD9"/>
    <w:rsid w:val="00B741E1"/>
    <w:rsid w:val="00B74245"/>
    <w:rsid w:val="00B742E6"/>
    <w:rsid w:val="00B746E7"/>
    <w:rsid w:val="00B74BEB"/>
    <w:rsid w:val="00B74F53"/>
    <w:rsid w:val="00B7564F"/>
    <w:rsid w:val="00B75A2E"/>
    <w:rsid w:val="00B75C8D"/>
    <w:rsid w:val="00B761C7"/>
    <w:rsid w:val="00B762CD"/>
    <w:rsid w:val="00B76385"/>
    <w:rsid w:val="00B76642"/>
    <w:rsid w:val="00B7673C"/>
    <w:rsid w:val="00B76816"/>
    <w:rsid w:val="00B76D99"/>
    <w:rsid w:val="00B76F57"/>
    <w:rsid w:val="00B77237"/>
    <w:rsid w:val="00B7742D"/>
    <w:rsid w:val="00B777E3"/>
    <w:rsid w:val="00B77831"/>
    <w:rsid w:val="00B77B05"/>
    <w:rsid w:val="00B77D47"/>
    <w:rsid w:val="00B77D79"/>
    <w:rsid w:val="00B80068"/>
    <w:rsid w:val="00B8034F"/>
    <w:rsid w:val="00B80967"/>
    <w:rsid w:val="00B80ABC"/>
    <w:rsid w:val="00B80F34"/>
    <w:rsid w:val="00B81608"/>
    <w:rsid w:val="00B8168A"/>
    <w:rsid w:val="00B81EED"/>
    <w:rsid w:val="00B8284D"/>
    <w:rsid w:val="00B82A5C"/>
    <w:rsid w:val="00B82B87"/>
    <w:rsid w:val="00B82D99"/>
    <w:rsid w:val="00B82EE3"/>
    <w:rsid w:val="00B83008"/>
    <w:rsid w:val="00B830D2"/>
    <w:rsid w:val="00B832FC"/>
    <w:rsid w:val="00B8366C"/>
    <w:rsid w:val="00B83747"/>
    <w:rsid w:val="00B83C8D"/>
    <w:rsid w:val="00B83F3E"/>
    <w:rsid w:val="00B83FE7"/>
    <w:rsid w:val="00B84B50"/>
    <w:rsid w:val="00B84DC5"/>
    <w:rsid w:val="00B84F64"/>
    <w:rsid w:val="00B852DE"/>
    <w:rsid w:val="00B854D4"/>
    <w:rsid w:val="00B855E0"/>
    <w:rsid w:val="00B859C2"/>
    <w:rsid w:val="00B85B75"/>
    <w:rsid w:val="00B85EA1"/>
    <w:rsid w:val="00B8656D"/>
    <w:rsid w:val="00B86918"/>
    <w:rsid w:val="00B86FD7"/>
    <w:rsid w:val="00B87822"/>
    <w:rsid w:val="00B8797F"/>
    <w:rsid w:val="00B90061"/>
    <w:rsid w:val="00B906A9"/>
    <w:rsid w:val="00B90D09"/>
    <w:rsid w:val="00B90D44"/>
    <w:rsid w:val="00B90D56"/>
    <w:rsid w:val="00B90E75"/>
    <w:rsid w:val="00B91128"/>
    <w:rsid w:val="00B912F7"/>
    <w:rsid w:val="00B916DB"/>
    <w:rsid w:val="00B91F99"/>
    <w:rsid w:val="00B921E8"/>
    <w:rsid w:val="00B922FC"/>
    <w:rsid w:val="00B9234F"/>
    <w:rsid w:val="00B92686"/>
    <w:rsid w:val="00B927D3"/>
    <w:rsid w:val="00B93381"/>
    <w:rsid w:val="00B933BA"/>
    <w:rsid w:val="00B935E3"/>
    <w:rsid w:val="00B939D8"/>
    <w:rsid w:val="00B9408A"/>
    <w:rsid w:val="00B94456"/>
    <w:rsid w:val="00B94E4E"/>
    <w:rsid w:val="00B95032"/>
    <w:rsid w:val="00B9520C"/>
    <w:rsid w:val="00B954D2"/>
    <w:rsid w:val="00B95670"/>
    <w:rsid w:val="00B95DDE"/>
    <w:rsid w:val="00B95EB3"/>
    <w:rsid w:val="00B961A1"/>
    <w:rsid w:val="00B96325"/>
    <w:rsid w:val="00B96A42"/>
    <w:rsid w:val="00B97B96"/>
    <w:rsid w:val="00B97C3F"/>
    <w:rsid w:val="00B97DEE"/>
    <w:rsid w:val="00B97EDF"/>
    <w:rsid w:val="00BA01A4"/>
    <w:rsid w:val="00BA0E69"/>
    <w:rsid w:val="00BA10A2"/>
    <w:rsid w:val="00BA1316"/>
    <w:rsid w:val="00BA15BB"/>
    <w:rsid w:val="00BA188C"/>
    <w:rsid w:val="00BA1A7E"/>
    <w:rsid w:val="00BA1ABC"/>
    <w:rsid w:val="00BA1B87"/>
    <w:rsid w:val="00BA1CCB"/>
    <w:rsid w:val="00BA1DD7"/>
    <w:rsid w:val="00BA21C0"/>
    <w:rsid w:val="00BA2674"/>
    <w:rsid w:val="00BA26CB"/>
    <w:rsid w:val="00BA2909"/>
    <w:rsid w:val="00BA2E36"/>
    <w:rsid w:val="00BA3021"/>
    <w:rsid w:val="00BA350C"/>
    <w:rsid w:val="00BA3EF2"/>
    <w:rsid w:val="00BA4197"/>
    <w:rsid w:val="00BA4BD0"/>
    <w:rsid w:val="00BA526C"/>
    <w:rsid w:val="00BA52C4"/>
    <w:rsid w:val="00BA5426"/>
    <w:rsid w:val="00BA545E"/>
    <w:rsid w:val="00BA547B"/>
    <w:rsid w:val="00BA54AD"/>
    <w:rsid w:val="00BA56C5"/>
    <w:rsid w:val="00BA5DC9"/>
    <w:rsid w:val="00BA616F"/>
    <w:rsid w:val="00BA64B7"/>
    <w:rsid w:val="00BA68CB"/>
    <w:rsid w:val="00BA6BD3"/>
    <w:rsid w:val="00BA6E7F"/>
    <w:rsid w:val="00BA75EA"/>
    <w:rsid w:val="00BA7749"/>
    <w:rsid w:val="00BA7B0C"/>
    <w:rsid w:val="00BA7CAB"/>
    <w:rsid w:val="00BA7E80"/>
    <w:rsid w:val="00BB0855"/>
    <w:rsid w:val="00BB09EF"/>
    <w:rsid w:val="00BB0CF9"/>
    <w:rsid w:val="00BB0E20"/>
    <w:rsid w:val="00BB1402"/>
    <w:rsid w:val="00BB16FD"/>
    <w:rsid w:val="00BB17E3"/>
    <w:rsid w:val="00BB1914"/>
    <w:rsid w:val="00BB1A44"/>
    <w:rsid w:val="00BB2222"/>
    <w:rsid w:val="00BB266C"/>
    <w:rsid w:val="00BB278D"/>
    <w:rsid w:val="00BB27B7"/>
    <w:rsid w:val="00BB2934"/>
    <w:rsid w:val="00BB332D"/>
    <w:rsid w:val="00BB3960"/>
    <w:rsid w:val="00BB396B"/>
    <w:rsid w:val="00BB3972"/>
    <w:rsid w:val="00BB3CA0"/>
    <w:rsid w:val="00BB3DC9"/>
    <w:rsid w:val="00BB3EAD"/>
    <w:rsid w:val="00BB3FD3"/>
    <w:rsid w:val="00BB420C"/>
    <w:rsid w:val="00BB4496"/>
    <w:rsid w:val="00BB485D"/>
    <w:rsid w:val="00BB4C36"/>
    <w:rsid w:val="00BB4CCC"/>
    <w:rsid w:val="00BB582F"/>
    <w:rsid w:val="00BB58E6"/>
    <w:rsid w:val="00BB5A70"/>
    <w:rsid w:val="00BB5C5F"/>
    <w:rsid w:val="00BB7124"/>
    <w:rsid w:val="00BC02A0"/>
    <w:rsid w:val="00BC0576"/>
    <w:rsid w:val="00BC07FD"/>
    <w:rsid w:val="00BC080A"/>
    <w:rsid w:val="00BC0826"/>
    <w:rsid w:val="00BC0927"/>
    <w:rsid w:val="00BC0CE1"/>
    <w:rsid w:val="00BC0E84"/>
    <w:rsid w:val="00BC0F84"/>
    <w:rsid w:val="00BC19BB"/>
    <w:rsid w:val="00BC1B09"/>
    <w:rsid w:val="00BC1BC4"/>
    <w:rsid w:val="00BC1DF3"/>
    <w:rsid w:val="00BC1FF2"/>
    <w:rsid w:val="00BC22BB"/>
    <w:rsid w:val="00BC268C"/>
    <w:rsid w:val="00BC28E4"/>
    <w:rsid w:val="00BC299E"/>
    <w:rsid w:val="00BC2E8F"/>
    <w:rsid w:val="00BC3346"/>
    <w:rsid w:val="00BC38EB"/>
    <w:rsid w:val="00BC392E"/>
    <w:rsid w:val="00BC3B6E"/>
    <w:rsid w:val="00BC3B97"/>
    <w:rsid w:val="00BC3BE4"/>
    <w:rsid w:val="00BC3E92"/>
    <w:rsid w:val="00BC4045"/>
    <w:rsid w:val="00BC413D"/>
    <w:rsid w:val="00BC462A"/>
    <w:rsid w:val="00BC48AB"/>
    <w:rsid w:val="00BC4CE6"/>
    <w:rsid w:val="00BC557C"/>
    <w:rsid w:val="00BC5ABD"/>
    <w:rsid w:val="00BC5AC6"/>
    <w:rsid w:val="00BC5C62"/>
    <w:rsid w:val="00BC6006"/>
    <w:rsid w:val="00BC6C18"/>
    <w:rsid w:val="00BC6CBC"/>
    <w:rsid w:val="00BC760D"/>
    <w:rsid w:val="00BC77ED"/>
    <w:rsid w:val="00BC7898"/>
    <w:rsid w:val="00BC7B8B"/>
    <w:rsid w:val="00BC7F0D"/>
    <w:rsid w:val="00BD0075"/>
    <w:rsid w:val="00BD02EA"/>
    <w:rsid w:val="00BD0408"/>
    <w:rsid w:val="00BD0662"/>
    <w:rsid w:val="00BD0D7D"/>
    <w:rsid w:val="00BD1137"/>
    <w:rsid w:val="00BD129C"/>
    <w:rsid w:val="00BD160B"/>
    <w:rsid w:val="00BD163E"/>
    <w:rsid w:val="00BD1D54"/>
    <w:rsid w:val="00BD2296"/>
    <w:rsid w:val="00BD239C"/>
    <w:rsid w:val="00BD24AD"/>
    <w:rsid w:val="00BD2870"/>
    <w:rsid w:val="00BD28D2"/>
    <w:rsid w:val="00BD3661"/>
    <w:rsid w:val="00BD366A"/>
    <w:rsid w:val="00BD3962"/>
    <w:rsid w:val="00BD40EC"/>
    <w:rsid w:val="00BD47A9"/>
    <w:rsid w:val="00BD4A0C"/>
    <w:rsid w:val="00BD4A6D"/>
    <w:rsid w:val="00BD5BBF"/>
    <w:rsid w:val="00BD610D"/>
    <w:rsid w:val="00BD6386"/>
    <w:rsid w:val="00BD63DB"/>
    <w:rsid w:val="00BD64EA"/>
    <w:rsid w:val="00BD6BA6"/>
    <w:rsid w:val="00BD71C5"/>
    <w:rsid w:val="00BD749B"/>
    <w:rsid w:val="00BD76AF"/>
    <w:rsid w:val="00BD78D5"/>
    <w:rsid w:val="00BD7AF3"/>
    <w:rsid w:val="00BE0011"/>
    <w:rsid w:val="00BE014A"/>
    <w:rsid w:val="00BE0C5B"/>
    <w:rsid w:val="00BE1097"/>
    <w:rsid w:val="00BE1341"/>
    <w:rsid w:val="00BE15A0"/>
    <w:rsid w:val="00BE17D8"/>
    <w:rsid w:val="00BE1A9A"/>
    <w:rsid w:val="00BE1BED"/>
    <w:rsid w:val="00BE1C05"/>
    <w:rsid w:val="00BE287C"/>
    <w:rsid w:val="00BE2A75"/>
    <w:rsid w:val="00BE3006"/>
    <w:rsid w:val="00BE3330"/>
    <w:rsid w:val="00BE3B9A"/>
    <w:rsid w:val="00BE47D4"/>
    <w:rsid w:val="00BE4F47"/>
    <w:rsid w:val="00BE52CA"/>
    <w:rsid w:val="00BE5A11"/>
    <w:rsid w:val="00BE627B"/>
    <w:rsid w:val="00BE62B5"/>
    <w:rsid w:val="00BE6812"/>
    <w:rsid w:val="00BE6F2A"/>
    <w:rsid w:val="00BE7480"/>
    <w:rsid w:val="00BE7EC5"/>
    <w:rsid w:val="00BF001A"/>
    <w:rsid w:val="00BF0055"/>
    <w:rsid w:val="00BF0449"/>
    <w:rsid w:val="00BF059B"/>
    <w:rsid w:val="00BF072F"/>
    <w:rsid w:val="00BF0753"/>
    <w:rsid w:val="00BF0A0B"/>
    <w:rsid w:val="00BF107D"/>
    <w:rsid w:val="00BF14A8"/>
    <w:rsid w:val="00BF19B0"/>
    <w:rsid w:val="00BF19DA"/>
    <w:rsid w:val="00BF1DCB"/>
    <w:rsid w:val="00BF2481"/>
    <w:rsid w:val="00BF28E3"/>
    <w:rsid w:val="00BF2BF6"/>
    <w:rsid w:val="00BF2CD7"/>
    <w:rsid w:val="00BF2EBF"/>
    <w:rsid w:val="00BF2FA9"/>
    <w:rsid w:val="00BF33FC"/>
    <w:rsid w:val="00BF38CB"/>
    <w:rsid w:val="00BF3993"/>
    <w:rsid w:val="00BF3E7F"/>
    <w:rsid w:val="00BF4054"/>
    <w:rsid w:val="00BF4CD9"/>
    <w:rsid w:val="00BF50E7"/>
    <w:rsid w:val="00BF51A2"/>
    <w:rsid w:val="00BF552D"/>
    <w:rsid w:val="00BF57A2"/>
    <w:rsid w:val="00BF5984"/>
    <w:rsid w:val="00BF5BEB"/>
    <w:rsid w:val="00BF5BFA"/>
    <w:rsid w:val="00BF6413"/>
    <w:rsid w:val="00BF6425"/>
    <w:rsid w:val="00BF65EA"/>
    <w:rsid w:val="00BF69DD"/>
    <w:rsid w:val="00BF6B89"/>
    <w:rsid w:val="00BF70E4"/>
    <w:rsid w:val="00BF71B3"/>
    <w:rsid w:val="00BF79BA"/>
    <w:rsid w:val="00BF7FFD"/>
    <w:rsid w:val="00C000D8"/>
    <w:rsid w:val="00C0034F"/>
    <w:rsid w:val="00C00641"/>
    <w:rsid w:val="00C010BB"/>
    <w:rsid w:val="00C016E2"/>
    <w:rsid w:val="00C01DC1"/>
    <w:rsid w:val="00C029D9"/>
    <w:rsid w:val="00C03537"/>
    <w:rsid w:val="00C03653"/>
    <w:rsid w:val="00C03675"/>
    <w:rsid w:val="00C038A0"/>
    <w:rsid w:val="00C03C1C"/>
    <w:rsid w:val="00C03C49"/>
    <w:rsid w:val="00C03EEC"/>
    <w:rsid w:val="00C040B7"/>
    <w:rsid w:val="00C04138"/>
    <w:rsid w:val="00C0474A"/>
    <w:rsid w:val="00C049E3"/>
    <w:rsid w:val="00C04D0D"/>
    <w:rsid w:val="00C04EA6"/>
    <w:rsid w:val="00C05129"/>
    <w:rsid w:val="00C0571E"/>
    <w:rsid w:val="00C05B27"/>
    <w:rsid w:val="00C05C0C"/>
    <w:rsid w:val="00C05C29"/>
    <w:rsid w:val="00C06885"/>
    <w:rsid w:val="00C068F0"/>
    <w:rsid w:val="00C06AD9"/>
    <w:rsid w:val="00C06C96"/>
    <w:rsid w:val="00C06F6B"/>
    <w:rsid w:val="00C06F8D"/>
    <w:rsid w:val="00C071FA"/>
    <w:rsid w:val="00C07365"/>
    <w:rsid w:val="00C0748E"/>
    <w:rsid w:val="00C07742"/>
    <w:rsid w:val="00C10011"/>
    <w:rsid w:val="00C101D9"/>
    <w:rsid w:val="00C10228"/>
    <w:rsid w:val="00C104A1"/>
    <w:rsid w:val="00C10AC7"/>
    <w:rsid w:val="00C1121D"/>
    <w:rsid w:val="00C11595"/>
    <w:rsid w:val="00C11A4E"/>
    <w:rsid w:val="00C11F6F"/>
    <w:rsid w:val="00C121A2"/>
    <w:rsid w:val="00C121D0"/>
    <w:rsid w:val="00C1231E"/>
    <w:rsid w:val="00C12504"/>
    <w:rsid w:val="00C12627"/>
    <w:rsid w:val="00C12730"/>
    <w:rsid w:val="00C12C5C"/>
    <w:rsid w:val="00C12D36"/>
    <w:rsid w:val="00C13B05"/>
    <w:rsid w:val="00C13D56"/>
    <w:rsid w:val="00C13EC0"/>
    <w:rsid w:val="00C14950"/>
    <w:rsid w:val="00C149AE"/>
    <w:rsid w:val="00C14F55"/>
    <w:rsid w:val="00C14F9D"/>
    <w:rsid w:val="00C15062"/>
    <w:rsid w:val="00C154BB"/>
    <w:rsid w:val="00C158B4"/>
    <w:rsid w:val="00C158CE"/>
    <w:rsid w:val="00C15A76"/>
    <w:rsid w:val="00C15ACE"/>
    <w:rsid w:val="00C16062"/>
    <w:rsid w:val="00C161A9"/>
    <w:rsid w:val="00C165B7"/>
    <w:rsid w:val="00C166DB"/>
    <w:rsid w:val="00C16CD6"/>
    <w:rsid w:val="00C16D5C"/>
    <w:rsid w:val="00C16ED2"/>
    <w:rsid w:val="00C1719F"/>
    <w:rsid w:val="00C17D49"/>
    <w:rsid w:val="00C17DE2"/>
    <w:rsid w:val="00C2015E"/>
    <w:rsid w:val="00C202B5"/>
    <w:rsid w:val="00C206AB"/>
    <w:rsid w:val="00C20E73"/>
    <w:rsid w:val="00C2125C"/>
    <w:rsid w:val="00C21497"/>
    <w:rsid w:val="00C219FC"/>
    <w:rsid w:val="00C21C48"/>
    <w:rsid w:val="00C21FEE"/>
    <w:rsid w:val="00C2214F"/>
    <w:rsid w:val="00C22357"/>
    <w:rsid w:val="00C2285B"/>
    <w:rsid w:val="00C228F3"/>
    <w:rsid w:val="00C22C34"/>
    <w:rsid w:val="00C23014"/>
    <w:rsid w:val="00C230EA"/>
    <w:rsid w:val="00C231B7"/>
    <w:rsid w:val="00C23241"/>
    <w:rsid w:val="00C23420"/>
    <w:rsid w:val="00C235F8"/>
    <w:rsid w:val="00C23B4B"/>
    <w:rsid w:val="00C244FA"/>
    <w:rsid w:val="00C24557"/>
    <w:rsid w:val="00C24669"/>
    <w:rsid w:val="00C249D0"/>
    <w:rsid w:val="00C249F1"/>
    <w:rsid w:val="00C24F2A"/>
    <w:rsid w:val="00C25112"/>
    <w:rsid w:val="00C251B0"/>
    <w:rsid w:val="00C252F4"/>
    <w:rsid w:val="00C2550C"/>
    <w:rsid w:val="00C25638"/>
    <w:rsid w:val="00C258C3"/>
    <w:rsid w:val="00C25C9C"/>
    <w:rsid w:val="00C25EA2"/>
    <w:rsid w:val="00C260F4"/>
    <w:rsid w:val="00C2638C"/>
    <w:rsid w:val="00C26D7B"/>
    <w:rsid w:val="00C26DD3"/>
    <w:rsid w:val="00C26DE0"/>
    <w:rsid w:val="00C26E2F"/>
    <w:rsid w:val="00C26E4F"/>
    <w:rsid w:val="00C26FEC"/>
    <w:rsid w:val="00C27CD6"/>
    <w:rsid w:val="00C30019"/>
    <w:rsid w:val="00C3039C"/>
    <w:rsid w:val="00C30637"/>
    <w:rsid w:val="00C30736"/>
    <w:rsid w:val="00C31158"/>
    <w:rsid w:val="00C3181C"/>
    <w:rsid w:val="00C319DD"/>
    <w:rsid w:val="00C319EE"/>
    <w:rsid w:val="00C31AF8"/>
    <w:rsid w:val="00C31B29"/>
    <w:rsid w:val="00C323FA"/>
    <w:rsid w:val="00C32983"/>
    <w:rsid w:val="00C32A88"/>
    <w:rsid w:val="00C32DEF"/>
    <w:rsid w:val="00C3313F"/>
    <w:rsid w:val="00C33716"/>
    <w:rsid w:val="00C3372E"/>
    <w:rsid w:val="00C33799"/>
    <w:rsid w:val="00C33854"/>
    <w:rsid w:val="00C33D19"/>
    <w:rsid w:val="00C33DA0"/>
    <w:rsid w:val="00C3428C"/>
    <w:rsid w:val="00C343DD"/>
    <w:rsid w:val="00C34402"/>
    <w:rsid w:val="00C34422"/>
    <w:rsid w:val="00C34641"/>
    <w:rsid w:val="00C34DB6"/>
    <w:rsid w:val="00C35363"/>
    <w:rsid w:val="00C35893"/>
    <w:rsid w:val="00C359EA"/>
    <w:rsid w:val="00C35ACC"/>
    <w:rsid w:val="00C35C4A"/>
    <w:rsid w:val="00C36162"/>
    <w:rsid w:val="00C3693F"/>
    <w:rsid w:val="00C36ABD"/>
    <w:rsid w:val="00C36AC9"/>
    <w:rsid w:val="00C36DD6"/>
    <w:rsid w:val="00C36EC7"/>
    <w:rsid w:val="00C3700C"/>
    <w:rsid w:val="00C3711E"/>
    <w:rsid w:val="00C37B9D"/>
    <w:rsid w:val="00C37C30"/>
    <w:rsid w:val="00C400D4"/>
    <w:rsid w:val="00C40DBD"/>
    <w:rsid w:val="00C40F05"/>
    <w:rsid w:val="00C40FDB"/>
    <w:rsid w:val="00C41285"/>
    <w:rsid w:val="00C4145C"/>
    <w:rsid w:val="00C4155B"/>
    <w:rsid w:val="00C41756"/>
    <w:rsid w:val="00C41B22"/>
    <w:rsid w:val="00C4231F"/>
    <w:rsid w:val="00C423A2"/>
    <w:rsid w:val="00C4276B"/>
    <w:rsid w:val="00C427FD"/>
    <w:rsid w:val="00C42888"/>
    <w:rsid w:val="00C42AD0"/>
    <w:rsid w:val="00C430BA"/>
    <w:rsid w:val="00C431A7"/>
    <w:rsid w:val="00C43277"/>
    <w:rsid w:val="00C43898"/>
    <w:rsid w:val="00C43F27"/>
    <w:rsid w:val="00C444A7"/>
    <w:rsid w:val="00C44BD1"/>
    <w:rsid w:val="00C45603"/>
    <w:rsid w:val="00C4568F"/>
    <w:rsid w:val="00C45A1C"/>
    <w:rsid w:val="00C463EC"/>
    <w:rsid w:val="00C46735"/>
    <w:rsid w:val="00C46B5F"/>
    <w:rsid w:val="00C47161"/>
    <w:rsid w:val="00C471A5"/>
    <w:rsid w:val="00C4738F"/>
    <w:rsid w:val="00C47CEB"/>
    <w:rsid w:val="00C47EFB"/>
    <w:rsid w:val="00C47F74"/>
    <w:rsid w:val="00C50024"/>
    <w:rsid w:val="00C50285"/>
    <w:rsid w:val="00C50604"/>
    <w:rsid w:val="00C51A3B"/>
    <w:rsid w:val="00C51AF2"/>
    <w:rsid w:val="00C51BC6"/>
    <w:rsid w:val="00C51CC3"/>
    <w:rsid w:val="00C51F39"/>
    <w:rsid w:val="00C521BB"/>
    <w:rsid w:val="00C52253"/>
    <w:rsid w:val="00C5263A"/>
    <w:rsid w:val="00C5272C"/>
    <w:rsid w:val="00C52786"/>
    <w:rsid w:val="00C528EA"/>
    <w:rsid w:val="00C529EA"/>
    <w:rsid w:val="00C52A74"/>
    <w:rsid w:val="00C52BE8"/>
    <w:rsid w:val="00C52E05"/>
    <w:rsid w:val="00C5303F"/>
    <w:rsid w:val="00C531AE"/>
    <w:rsid w:val="00C53A4D"/>
    <w:rsid w:val="00C53FF2"/>
    <w:rsid w:val="00C5416E"/>
    <w:rsid w:val="00C542A6"/>
    <w:rsid w:val="00C54378"/>
    <w:rsid w:val="00C544B6"/>
    <w:rsid w:val="00C549A4"/>
    <w:rsid w:val="00C549DF"/>
    <w:rsid w:val="00C54AB7"/>
    <w:rsid w:val="00C54E60"/>
    <w:rsid w:val="00C54EF1"/>
    <w:rsid w:val="00C55149"/>
    <w:rsid w:val="00C55489"/>
    <w:rsid w:val="00C55DD1"/>
    <w:rsid w:val="00C56765"/>
    <w:rsid w:val="00C569BE"/>
    <w:rsid w:val="00C573F2"/>
    <w:rsid w:val="00C57430"/>
    <w:rsid w:val="00C575CC"/>
    <w:rsid w:val="00C5773D"/>
    <w:rsid w:val="00C57F5C"/>
    <w:rsid w:val="00C6056F"/>
    <w:rsid w:val="00C606BD"/>
    <w:rsid w:val="00C6074A"/>
    <w:rsid w:val="00C607FD"/>
    <w:rsid w:val="00C60BC0"/>
    <w:rsid w:val="00C611BD"/>
    <w:rsid w:val="00C612E7"/>
    <w:rsid w:val="00C61B52"/>
    <w:rsid w:val="00C61E56"/>
    <w:rsid w:val="00C6215A"/>
    <w:rsid w:val="00C6248B"/>
    <w:rsid w:val="00C63194"/>
    <w:rsid w:val="00C6391A"/>
    <w:rsid w:val="00C63E07"/>
    <w:rsid w:val="00C64027"/>
    <w:rsid w:val="00C644BD"/>
    <w:rsid w:val="00C646F9"/>
    <w:rsid w:val="00C6472A"/>
    <w:rsid w:val="00C64A1E"/>
    <w:rsid w:val="00C64BBA"/>
    <w:rsid w:val="00C64C5F"/>
    <w:rsid w:val="00C65091"/>
    <w:rsid w:val="00C651FC"/>
    <w:rsid w:val="00C65DC4"/>
    <w:rsid w:val="00C665A8"/>
    <w:rsid w:val="00C673C6"/>
    <w:rsid w:val="00C673D0"/>
    <w:rsid w:val="00C6742B"/>
    <w:rsid w:val="00C67B01"/>
    <w:rsid w:val="00C70071"/>
    <w:rsid w:val="00C7041F"/>
    <w:rsid w:val="00C705F0"/>
    <w:rsid w:val="00C7074B"/>
    <w:rsid w:val="00C7078E"/>
    <w:rsid w:val="00C70A6A"/>
    <w:rsid w:val="00C70CA7"/>
    <w:rsid w:val="00C70FEA"/>
    <w:rsid w:val="00C710BB"/>
    <w:rsid w:val="00C7125F"/>
    <w:rsid w:val="00C718B9"/>
    <w:rsid w:val="00C71C10"/>
    <w:rsid w:val="00C71F0E"/>
    <w:rsid w:val="00C7261E"/>
    <w:rsid w:val="00C7279B"/>
    <w:rsid w:val="00C728AD"/>
    <w:rsid w:val="00C72DE3"/>
    <w:rsid w:val="00C73569"/>
    <w:rsid w:val="00C735BC"/>
    <w:rsid w:val="00C738D2"/>
    <w:rsid w:val="00C73AE7"/>
    <w:rsid w:val="00C74210"/>
    <w:rsid w:val="00C752D6"/>
    <w:rsid w:val="00C75729"/>
    <w:rsid w:val="00C75820"/>
    <w:rsid w:val="00C75A99"/>
    <w:rsid w:val="00C75AB6"/>
    <w:rsid w:val="00C7645E"/>
    <w:rsid w:val="00C764DF"/>
    <w:rsid w:val="00C7657F"/>
    <w:rsid w:val="00C76B11"/>
    <w:rsid w:val="00C76E1D"/>
    <w:rsid w:val="00C77441"/>
    <w:rsid w:val="00C77943"/>
    <w:rsid w:val="00C779CD"/>
    <w:rsid w:val="00C77D5E"/>
    <w:rsid w:val="00C77DA4"/>
    <w:rsid w:val="00C77E42"/>
    <w:rsid w:val="00C801BA"/>
    <w:rsid w:val="00C80384"/>
    <w:rsid w:val="00C8099D"/>
    <w:rsid w:val="00C80B07"/>
    <w:rsid w:val="00C80B6D"/>
    <w:rsid w:val="00C80CA6"/>
    <w:rsid w:val="00C80D15"/>
    <w:rsid w:val="00C80FD6"/>
    <w:rsid w:val="00C81F06"/>
    <w:rsid w:val="00C81FEB"/>
    <w:rsid w:val="00C82BFA"/>
    <w:rsid w:val="00C82D3D"/>
    <w:rsid w:val="00C82E29"/>
    <w:rsid w:val="00C83593"/>
    <w:rsid w:val="00C835B3"/>
    <w:rsid w:val="00C8361A"/>
    <w:rsid w:val="00C836E3"/>
    <w:rsid w:val="00C83801"/>
    <w:rsid w:val="00C83A92"/>
    <w:rsid w:val="00C83E4D"/>
    <w:rsid w:val="00C83ECB"/>
    <w:rsid w:val="00C83F56"/>
    <w:rsid w:val="00C8439D"/>
    <w:rsid w:val="00C84A5E"/>
    <w:rsid w:val="00C84A72"/>
    <w:rsid w:val="00C84A9F"/>
    <w:rsid w:val="00C84B1E"/>
    <w:rsid w:val="00C84B24"/>
    <w:rsid w:val="00C84C8F"/>
    <w:rsid w:val="00C84C97"/>
    <w:rsid w:val="00C84EFB"/>
    <w:rsid w:val="00C855E0"/>
    <w:rsid w:val="00C857E0"/>
    <w:rsid w:val="00C858AE"/>
    <w:rsid w:val="00C85B54"/>
    <w:rsid w:val="00C85BA1"/>
    <w:rsid w:val="00C86346"/>
    <w:rsid w:val="00C864A3"/>
    <w:rsid w:val="00C8692A"/>
    <w:rsid w:val="00C86AE1"/>
    <w:rsid w:val="00C87BE7"/>
    <w:rsid w:val="00C87E4B"/>
    <w:rsid w:val="00C9074A"/>
    <w:rsid w:val="00C908EB"/>
    <w:rsid w:val="00C90C09"/>
    <w:rsid w:val="00C90F6D"/>
    <w:rsid w:val="00C91173"/>
    <w:rsid w:val="00C91474"/>
    <w:rsid w:val="00C914BA"/>
    <w:rsid w:val="00C9163B"/>
    <w:rsid w:val="00C9176A"/>
    <w:rsid w:val="00C91869"/>
    <w:rsid w:val="00C91A2F"/>
    <w:rsid w:val="00C9274C"/>
    <w:rsid w:val="00C92E84"/>
    <w:rsid w:val="00C930C8"/>
    <w:rsid w:val="00C9355A"/>
    <w:rsid w:val="00C93843"/>
    <w:rsid w:val="00C939A7"/>
    <w:rsid w:val="00C93F2A"/>
    <w:rsid w:val="00C95281"/>
    <w:rsid w:val="00C95A24"/>
    <w:rsid w:val="00C96111"/>
    <w:rsid w:val="00C96308"/>
    <w:rsid w:val="00C966C4"/>
    <w:rsid w:val="00C967CD"/>
    <w:rsid w:val="00C969A0"/>
    <w:rsid w:val="00C96A9C"/>
    <w:rsid w:val="00C96E7A"/>
    <w:rsid w:val="00C96E7D"/>
    <w:rsid w:val="00C96FBB"/>
    <w:rsid w:val="00C9725B"/>
    <w:rsid w:val="00C97274"/>
    <w:rsid w:val="00C9767B"/>
    <w:rsid w:val="00C97A85"/>
    <w:rsid w:val="00CA0215"/>
    <w:rsid w:val="00CA0EF5"/>
    <w:rsid w:val="00CA10C3"/>
    <w:rsid w:val="00CA176C"/>
    <w:rsid w:val="00CA1824"/>
    <w:rsid w:val="00CA183A"/>
    <w:rsid w:val="00CA1DCA"/>
    <w:rsid w:val="00CA23BA"/>
    <w:rsid w:val="00CA246A"/>
    <w:rsid w:val="00CA2560"/>
    <w:rsid w:val="00CA2834"/>
    <w:rsid w:val="00CA2D2D"/>
    <w:rsid w:val="00CA360E"/>
    <w:rsid w:val="00CA38D7"/>
    <w:rsid w:val="00CA3BDE"/>
    <w:rsid w:val="00CA3DDE"/>
    <w:rsid w:val="00CA4A23"/>
    <w:rsid w:val="00CA5097"/>
    <w:rsid w:val="00CA58A0"/>
    <w:rsid w:val="00CA5BCB"/>
    <w:rsid w:val="00CA5D9F"/>
    <w:rsid w:val="00CA609F"/>
    <w:rsid w:val="00CA625C"/>
    <w:rsid w:val="00CA63A7"/>
    <w:rsid w:val="00CA64DD"/>
    <w:rsid w:val="00CA68A4"/>
    <w:rsid w:val="00CA699F"/>
    <w:rsid w:val="00CA6B2A"/>
    <w:rsid w:val="00CA725C"/>
    <w:rsid w:val="00CA7280"/>
    <w:rsid w:val="00CA739E"/>
    <w:rsid w:val="00CA7738"/>
    <w:rsid w:val="00CA7BF0"/>
    <w:rsid w:val="00CB0596"/>
    <w:rsid w:val="00CB0802"/>
    <w:rsid w:val="00CB081D"/>
    <w:rsid w:val="00CB0C55"/>
    <w:rsid w:val="00CB0CFC"/>
    <w:rsid w:val="00CB0D57"/>
    <w:rsid w:val="00CB0FAD"/>
    <w:rsid w:val="00CB1142"/>
    <w:rsid w:val="00CB15E3"/>
    <w:rsid w:val="00CB1D82"/>
    <w:rsid w:val="00CB216A"/>
    <w:rsid w:val="00CB24F6"/>
    <w:rsid w:val="00CB2694"/>
    <w:rsid w:val="00CB2EE7"/>
    <w:rsid w:val="00CB2F67"/>
    <w:rsid w:val="00CB321A"/>
    <w:rsid w:val="00CB38B0"/>
    <w:rsid w:val="00CB3CBB"/>
    <w:rsid w:val="00CB3DE6"/>
    <w:rsid w:val="00CB427D"/>
    <w:rsid w:val="00CB44EB"/>
    <w:rsid w:val="00CB44F5"/>
    <w:rsid w:val="00CB4B5D"/>
    <w:rsid w:val="00CB4C9F"/>
    <w:rsid w:val="00CB5293"/>
    <w:rsid w:val="00CB531D"/>
    <w:rsid w:val="00CB5818"/>
    <w:rsid w:val="00CB5EFA"/>
    <w:rsid w:val="00CB63A1"/>
    <w:rsid w:val="00CB6848"/>
    <w:rsid w:val="00CB6AB8"/>
    <w:rsid w:val="00CB72BC"/>
    <w:rsid w:val="00CB734B"/>
    <w:rsid w:val="00CB73AF"/>
    <w:rsid w:val="00CB7872"/>
    <w:rsid w:val="00CB7E4F"/>
    <w:rsid w:val="00CC03B4"/>
    <w:rsid w:val="00CC0437"/>
    <w:rsid w:val="00CC059F"/>
    <w:rsid w:val="00CC0913"/>
    <w:rsid w:val="00CC0BE6"/>
    <w:rsid w:val="00CC0F7A"/>
    <w:rsid w:val="00CC12B2"/>
    <w:rsid w:val="00CC2040"/>
    <w:rsid w:val="00CC20EA"/>
    <w:rsid w:val="00CC228B"/>
    <w:rsid w:val="00CC25A4"/>
    <w:rsid w:val="00CC32E1"/>
    <w:rsid w:val="00CC3E0A"/>
    <w:rsid w:val="00CC3E31"/>
    <w:rsid w:val="00CC4349"/>
    <w:rsid w:val="00CC4700"/>
    <w:rsid w:val="00CC472D"/>
    <w:rsid w:val="00CC4873"/>
    <w:rsid w:val="00CC4BF3"/>
    <w:rsid w:val="00CC575C"/>
    <w:rsid w:val="00CC5B62"/>
    <w:rsid w:val="00CC5F3D"/>
    <w:rsid w:val="00CC61C2"/>
    <w:rsid w:val="00CC6898"/>
    <w:rsid w:val="00CC6C8F"/>
    <w:rsid w:val="00CC7127"/>
    <w:rsid w:val="00CC7A79"/>
    <w:rsid w:val="00CD021C"/>
    <w:rsid w:val="00CD0F59"/>
    <w:rsid w:val="00CD12A4"/>
    <w:rsid w:val="00CD1321"/>
    <w:rsid w:val="00CD1772"/>
    <w:rsid w:val="00CD1BC5"/>
    <w:rsid w:val="00CD1C49"/>
    <w:rsid w:val="00CD1E88"/>
    <w:rsid w:val="00CD1F16"/>
    <w:rsid w:val="00CD2133"/>
    <w:rsid w:val="00CD2363"/>
    <w:rsid w:val="00CD281E"/>
    <w:rsid w:val="00CD2C29"/>
    <w:rsid w:val="00CD324D"/>
    <w:rsid w:val="00CD390E"/>
    <w:rsid w:val="00CD3BC0"/>
    <w:rsid w:val="00CD3D57"/>
    <w:rsid w:val="00CD4398"/>
    <w:rsid w:val="00CD4485"/>
    <w:rsid w:val="00CD46EB"/>
    <w:rsid w:val="00CD4922"/>
    <w:rsid w:val="00CD4BDB"/>
    <w:rsid w:val="00CD51D9"/>
    <w:rsid w:val="00CD539A"/>
    <w:rsid w:val="00CD5472"/>
    <w:rsid w:val="00CD5476"/>
    <w:rsid w:val="00CD5569"/>
    <w:rsid w:val="00CD5741"/>
    <w:rsid w:val="00CD5BFA"/>
    <w:rsid w:val="00CD5EF8"/>
    <w:rsid w:val="00CD5F9B"/>
    <w:rsid w:val="00CD6079"/>
    <w:rsid w:val="00CD630C"/>
    <w:rsid w:val="00CD6546"/>
    <w:rsid w:val="00CD6809"/>
    <w:rsid w:val="00CD7B60"/>
    <w:rsid w:val="00CE0378"/>
    <w:rsid w:val="00CE04B7"/>
    <w:rsid w:val="00CE0FEB"/>
    <w:rsid w:val="00CE1045"/>
    <w:rsid w:val="00CE1318"/>
    <w:rsid w:val="00CE13CB"/>
    <w:rsid w:val="00CE1573"/>
    <w:rsid w:val="00CE18E6"/>
    <w:rsid w:val="00CE23BC"/>
    <w:rsid w:val="00CE28A7"/>
    <w:rsid w:val="00CE2A14"/>
    <w:rsid w:val="00CE2AA6"/>
    <w:rsid w:val="00CE3319"/>
    <w:rsid w:val="00CE34A1"/>
    <w:rsid w:val="00CE3D14"/>
    <w:rsid w:val="00CE3ECB"/>
    <w:rsid w:val="00CE437A"/>
    <w:rsid w:val="00CE4E52"/>
    <w:rsid w:val="00CE5961"/>
    <w:rsid w:val="00CE5DD0"/>
    <w:rsid w:val="00CE5EC0"/>
    <w:rsid w:val="00CE60C9"/>
    <w:rsid w:val="00CE6687"/>
    <w:rsid w:val="00CE6A21"/>
    <w:rsid w:val="00CE72C2"/>
    <w:rsid w:val="00CE773F"/>
    <w:rsid w:val="00CE788C"/>
    <w:rsid w:val="00CE79C0"/>
    <w:rsid w:val="00CE7B69"/>
    <w:rsid w:val="00CE7CBB"/>
    <w:rsid w:val="00CE7E24"/>
    <w:rsid w:val="00CF023C"/>
    <w:rsid w:val="00CF0948"/>
    <w:rsid w:val="00CF1814"/>
    <w:rsid w:val="00CF1835"/>
    <w:rsid w:val="00CF1BA0"/>
    <w:rsid w:val="00CF248B"/>
    <w:rsid w:val="00CF249F"/>
    <w:rsid w:val="00CF26D7"/>
    <w:rsid w:val="00CF27ED"/>
    <w:rsid w:val="00CF2D73"/>
    <w:rsid w:val="00CF403B"/>
    <w:rsid w:val="00CF40CE"/>
    <w:rsid w:val="00CF4212"/>
    <w:rsid w:val="00CF43C6"/>
    <w:rsid w:val="00CF448F"/>
    <w:rsid w:val="00CF4687"/>
    <w:rsid w:val="00CF4ACA"/>
    <w:rsid w:val="00CF5AB7"/>
    <w:rsid w:val="00CF5ADA"/>
    <w:rsid w:val="00CF6304"/>
    <w:rsid w:val="00CF648E"/>
    <w:rsid w:val="00CF6A22"/>
    <w:rsid w:val="00CF6C17"/>
    <w:rsid w:val="00CF715D"/>
    <w:rsid w:val="00D0009C"/>
    <w:rsid w:val="00D005AC"/>
    <w:rsid w:val="00D00EE0"/>
    <w:rsid w:val="00D01231"/>
    <w:rsid w:val="00D0125C"/>
    <w:rsid w:val="00D0135C"/>
    <w:rsid w:val="00D01550"/>
    <w:rsid w:val="00D015DD"/>
    <w:rsid w:val="00D015EE"/>
    <w:rsid w:val="00D0162E"/>
    <w:rsid w:val="00D017AF"/>
    <w:rsid w:val="00D019F4"/>
    <w:rsid w:val="00D02040"/>
    <w:rsid w:val="00D02810"/>
    <w:rsid w:val="00D02DBA"/>
    <w:rsid w:val="00D034BB"/>
    <w:rsid w:val="00D035EB"/>
    <w:rsid w:val="00D038E1"/>
    <w:rsid w:val="00D040E8"/>
    <w:rsid w:val="00D043A1"/>
    <w:rsid w:val="00D047ED"/>
    <w:rsid w:val="00D04B5B"/>
    <w:rsid w:val="00D0524D"/>
    <w:rsid w:val="00D057EA"/>
    <w:rsid w:val="00D061C3"/>
    <w:rsid w:val="00D06661"/>
    <w:rsid w:val="00D06A55"/>
    <w:rsid w:val="00D076AB"/>
    <w:rsid w:val="00D0775F"/>
    <w:rsid w:val="00D07975"/>
    <w:rsid w:val="00D07A0A"/>
    <w:rsid w:val="00D07AE8"/>
    <w:rsid w:val="00D1062B"/>
    <w:rsid w:val="00D10E95"/>
    <w:rsid w:val="00D11515"/>
    <w:rsid w:val="00D11558"/>
    <w:rsid w:val="00D1177A"/>
    <w:rsid w:val="00D117FA"/>
    <w:rsid w:val="00D11899"/>
    <w:rsid w:val="00D11DE9"/>
    <w:rsid w:val="00D12048"/>
    <w:rsid w:val="00D120E0"/>
    <w:rsid w:val="00D122B1"/>
    <w:rsid w:val="00D122DD"/>
    <w:rsid w:val="00D134AB"/>
    <w:rsid w:val="00D13510"/>
    <w:rsid w:val="00D135BA"/>
    <w:rsid w:val="00D139E9"/>
    <w:rsid w:val="00D13AC9"/>
    <w:rsid w:val="00D13D54"/>
    <w:rsid w:val="00D13FE6"/>
    <w:rsid w:val="00D1435B"/>
    <w:rsid w:val="00D14770"/>
    <w:rsid w:val="00D14895"/>
    <w:rsid w:val="00D14CFE"/>
    <w:rsid w:val="00D14E94"/>
    <w:rsid w:val="00D14F01"/>
    <w:rsid w:val="00D150C9"/>
    <w:rsid w:val="00D1546F"/>
    <w:rsid w:val="00D15CE2"/>
    <w:rsid w:val="00D15D73"/>
    <w:rsid w:val="00D15DE2"/>
    <w:rsid w:val="00D162B9"/>
    <w:rsid w:val="00D168B4"/>
    <w:rsid w:val="00D16A48"/>
    <w:rsid w:val="00D16F68"/>
    <w:rsid w:val="00D17E20"/>
    <w:rsid w:val="00D17EE6"/>
    <w:rsid w:val="00D206AE"/>
    <w:rsid w:val="00D206E6"/>
    <w:rsid w:val="00D20805"/>
    <w:rsid w:val="00D20B37"/>
    <w:rsid w:val="00D20D5F"/>
    <w:rsid w:val="00D20E16"/>
    <w:rsid w:val="00D20E6C"/>
    <w:rsid w:val="00D210C7"/>
    <w:rsid w:val="00D21432"/>
    <w:rsid w:val="00D218B7"/>
    <w:rsid w:val="00D21A8F"/>
    <w:rsid w:val="00D21B7A"/>
    <w:rsid w:val="00D21BED"/>
    <w:rsid w:val="00D222B8"/>
    <w:rsid w:val="00D229D3"/>
    <w:rsid w:val="00D22A01"/>
    <w:rsid w:val="00D22D00"/>
    <w:rsid w:val="00D22E44"/>
    <w:rsid w:val="00D22E8F"/>
    <w:rsid w:val="00D23AFA"/>
    <w:rsid w:val="00D23B1C"/>
    <w:rsid w:val="00D24815"/>
    <w:rsid w:val="00D2541B"/>
    <w:rsid w:val="00D2595D"/>
    <w:rsid w:val="00D259B7"/>
    <w:rsid w:val="00D25B1D"/>
    <w:rsid w:val="00D2605B"/>
    <w:rsid w:val="00D260B0"/>
    <w:rsid w:val="00D26140"/>
    <w:rsid w:val="00D26368"/>
    <w:rsid w:val="00D26454"/>
    <w:rsid w:val="00D267FA"/>
    <w:rsid w:val="00D26FC6"/>
    <w:rsid w:val="00D272D7"/>
    <w:rsid w:val="00D279AF"/>
    <w:rsid w:val="00D27A12"/>
    <w:rsid w:val="00D30808"/>
    <w:rsid w:val="00D30A83"/>
    <w:rsid w:val="00D31027"/>
    <w:rsid w:val="00D31041"/>
    <w:rsid w:val="00D31344"/>
    <w:rsid w:val="00D31A16"/>
    <w:rsid w:val="00D31B84"/>
    <w:rsid w:val="00D31F69"/>
    <w:rsid w:val="00D32424"/>
    <w:rsid w:val="00D32447"/>
    <w:rsid w:val="00D32A2B"/>
    <w:rsid w:val="00D32B68"/>
    <w:rsid w:val="00D32BA8"/>
    <w:rsid w:val="00D333C2"/>
    <w:rsid w:val="00D33629"/>
    <w:rsid w:val="00D33997"/>
    <w:rsid w:val="00D33A04"/>
    <w:rsid w:val="00D33B1D"/>
    <w:rsid w:val="00D34360"/>
    <w:rsid w:val="00D34B1B"/>
    <w:rsid w:val="00D34F7D"/>
    <w:rsid w:val="00D356DC"/>
    <w:rsid w:val="00D358FF"/>
    <w:rsid w:val="00D35AF5"/>
    <w:rsid w:val="00D35ED7"/>
    <w:rsid w:val="00D36674"/>
    <w:rsid w:val="00D36BF9"/>
    <w:rsid w:val="00D36C38"/>
    <w:rsid w:val="00D36C54"/>
    <w:rsid w:val="00D372EC"/>
    <w:rsid w:val="00D37354"/>
    <w:rsid w:val="00D3741A"/>
    <w:rsid w:val="00D37A77"/>
    <w:rsid w:val="00D37AAA"/>
    <w:rsid w:val="00D37FAF"/>
    <w:rsid w:val="00D4010B"/>
    <w:rsid w:val="00D401D9"/>
    <w:rsid w:val="00D402C2"/>
    <w:rsid w:val="00D40728"/>
    <w:rsid w:val="00D40C0F"/>
    <w:rsid w:val="00D40D28"/>
    <w:rsid w:val="00D40DB8"/>
    <w:rsid w:val="00D40DE4"/>
    <w:rsid w:val="00D40FDE"/>
    <w:rsid w:val="00D413D4"/>
    <w:rsid w:val="00D41474"/>
    <w:rsid w:val="00D4159A"/>
    <w:rsid w:val="00D4161C"/>
    <w:rsid w:val="00D4225C"/>
    <w:rsid w:val="00D423F2"/>
    <w:rsid w:val="00D425BD"/>
    <w:rsid w:val="00D4275C"/>
    <w:rsid w:val="00D42863"/>
    <w:rsid w:val="00D428F3"/>
    <w:rsid w:val="00D4296A"/>
    <w:rsid w:val="00D43009"/>
    <w:rsid w:val="00D43543"/>
    <w:rsid w:val="00D4374B"/>
    <w:rsid w:val="00D43A2D"/>
    <w:rsid w:val="00D43E71"/>
    <w:rsid w:val="00D43F15"/>
    <w:rsid w:val="00D44496"/>
    <w:rsid w:val="00D444B3"/>
    <w:rsid w:val="00D44834"/>
    <w:rsid w:val="00D448AC"/>
    <w:rsid w:val="00D44C64"/>
    <w:rsid w:val="00D44DC9"/>
    <w:rsid w:val="00D44F02"/>
    <w:rsid w:val="00D44FCB"/>
    <w:rsid w:val="00D45340"/>
    <w:rsid w:val="00D453E4"/>
    <w:rsid w:val="00D4577E"/>
    <w:rsid w:val="00D45D10"/>
    <w:rsid w:val="00D45ECA"/>
    <w:rsid w:val="00D46138"/>
    <w:rsid w:val="00D463B6"/>
    <w:rsid w:val="00D467F9"/>
    <w:rsid w:val="00D46AAB"/>
    <w:rsid w:val="00D46F40"/>
    <w:rsid w:val="00D4726C"/>
    <w:rsid w:val="00D47D3B"/>
    <w:rsid w:val="00D501F9"/>
    <w:rsid w:val="00D50308"/>
    <w:rsid w:val="00D50312"/>
    <w:rsid w:val="00D506D1"/>
    <w:rsid w:val="00D50CC0"/>
    <w:rsid w:val="00D50CDA"/>
    <w:rsid w:val="00D517DB"/>
    <w:rsid w:val="00D51C9C"/>
    <w:rsid w:val="00D51FFC"/>
    <w:rsid w:val="00D521AA"/>
    <w:rsid w:val="00D521CC"/>
    <w:rsid w:val="00D5251C"/>
    <w:rsid w:val="00D52A9A"/>
    <w:rsid w:val="00D53206"/>
    <w:rsid w:val="00D532F8"/>
    <w:rsid w:val="00D534F7"/>
    <w:rsid w:val="00D53A9C"/>
    <w:rsid w:val="00D53AEB"/>
    <w:rsid w:val="00D543B7"/>
    <w:rsid w:val="00D543BE"/>
    <w:rsid w:val="00D54746"/>
    <w:rsid w:val="00D54950"/>
    <w:rsid w:val="00D55179"/>
    <w:rsid w:val="00D55223"/>
    <w:rsid w:val="00D552AC"/>
    <w:rsid w:val="00D558B2"/>
    <w:rsid w:val="00D55BA6"/>
    <w:rsid w:val="00D55D7F"/>
    <w:rsid w:val="00D55E12"/>
    <w:rsid w:val="00D5609A"/>
    <w:rsid w:val="00D56313"/>
    <w:rsid w:val="00D56511"/>
    <w:rsid w:val="00D5657D"/>
    <w:rsid w:val="00D56A91"/>
    <w:rsid w:val="00D56ACE"/>
    <w:rsid w:val="00D56C07"/>
    <w:rsid w:val="00D572E2"/>
    <w:rsid w:val="00D573DB"/>
    <w:rsid w:val="00D57946"/>
    <w:rsid w:val="00D5798F"/>
    <w:rsid w:val="00D57A10"/>
    <w:rsid w:val="00D6016D"/>
    <w:rsid w:val="00D602CC"/>
    <w:rsid w:val="00D602E5"/>
    <w:rsid w:val="00D606CC"/>
    <w:rsid w:val="00D60B0B"/>
    <w:rsid w:val="00D60C81"/>
    <w:rsid w:val="00D60E73"/>
    <w:rsid w:val="00D61640"/>
    <w:rsid w:val="00D61B91"/>
    <w:rsid w:val="00D61FC3"/>
    <w:rsid w:val="00D624B4"/>
    <w:rsid w:val="00D6301E"/>
    <w:rsid w:val="00D63049"/>
    <w:rsid w:val="00D632DC"/>
    <w:rsid w:val="00D63A83"/>
    <w:rsid w:val="00D64002"/>
    <w:rsid w:val="00D640E4"/>
    <w:rsid w:val="00D641BF"/>
    <w:rsid w:val="00D6446E"/>
    <w:rsid w:val="00D6461A"/>
    <w:rsid w:val="00D647BD"/>
    <w:rsid w:val="00D64EA4"/>
    <w:rsid w:val="00D65656"/>
    <w:rsid w:val="00D658B1"/>
    <w:rsid w:val="00D65B4C"/>
    <w:rsid w:val="00D65BBC"/>
    <w:rsid w:val="00D66749"/>
    <w:rsid w:val="00D669A1"/>
    <w:rsid w:val="00D66A13"/>
    <w:rsid w:val="00D6730B"/>
    <w:rsid w:val="00D67374"/>
    <w:rsid w:val="00D674BE"/>
    <w:rsid w:val="00D67742"/>
    <w:rsid w:val="00D67899"/>
    <w:rsid w:val="00D6796A"/>
    <w:rsid w:val="00D67B0B"/>
    <w:rsid w:val="00D67E26"/>
    <w:rsid w:val="00D67EDF"/>
    <w:rsid w:val="00D67F1A"/>
    <w:rsid w:val="00D7070E"/>
    <w:rsid w:val="00D70983"/>
    <w:rsid w:val="00D70A36"/>
    <w:rsid w:val="00D70CC7"/>
    <w:rsid w:val="00D70CCD"/>
    <w:rsid w:val="00D70D36"/>
    <w:rsid w:val="00D7200C"/>
    <w:rsid w:val="00D72307"/>
    <w:rsid w:val="00D72545"/>
    <w:rsid w:val="00D7275B"/>
    <w:rsid w:val="00D7289D"/>
    <w:rsid w:val="00D72B7B"/>
    <w:rsid w:val="00D73AF0"/>
    <w:rsid w:val="00D73BAA"/>
    <w:rsid w:val="00D73F34"/>
    <w:rsid w:val="00D7437C"/>
    <w:rsid w:val="00D74A26"/>
    <w:rsid w:val="00D74A57"/>
    <w:rsid w:val="00D75488"/>
    <w:rsid w:val="00D76038"/>
    <w:rsid w:val="00D766D6"/>
    <w:rsid w:val="00D767D3"/>
    <w:rsid w:val="00D76D1C"/>
    <w:rsid w:val="00D76F17"/>
    <w:rsid w:val="00D77316"/>
    <w:rsid w:val="00D802CD"/>
    <w:rsid w:val="00D80582"/>
    <w:rsid w:val="00D80588"/>
    <w:rsid w:val="00D80E37"/>
    <w:rsid w:val="00D812C9"/>
    <w:rsid w:val="00D81414"/>
    <w:rsid w:val="00D81453"/>
    <w:rsid w:val="00D81B08"/>
    <w:rsid w:val="00D81DD0"/>
    <w:rsid w:val="00D82039"/>
    <w:rsid w:val="00D82167"/>
    <w:rsid w:val="00D82250"/>
    <w:rsid w:val="00D82B11"/>
    <w:rsid w:val="00D83157"/>
    <w:rsid w:val="00D83683"/>
    <w:rsid w:val="00D83922"/>
    <w:rsid w:val="00D83B5D"/>
    <w:rsid w:val="00D84A65"/>
    <w:rsid w:val="00D855FE"/>
    <w:rsid w:val="00D86114"/>
    <w:rsid w:val="00D8638E"/>
    <w:rsid w:val="00D87175"/>
    <w:rsid w:val="00D87209"/>
    <w:rsid w:val="00D8729E"/>
    <w:rsid w:val="00D87AA0"/>
    <w:rsid w:val="00D87B8C"/>
    <w:rsid w:val="00D87C68"/>
    <w:rsid w:val="00D87CCE"/>
    <w:rsid w:val="00D9043B"/>
    <w:rsid w:val="00D909FE"/>
    <w:rsid w:val="00D90B6C"/>
    <w:rsid w:val="00D90C42"/>
    <w:rsid w:val="00D911A5"/>
    <w:rsid w:val="00D9123A"/>
    <w:rsid w:val="00D915B2"/>
    <w:rsid w:val="00D91D2B"/>
    <w:rsid w:val="00D91DCE"/>
    <w:rsid w:val="00D91EC7"/>
    <w:rsid w:val="00D92227"/>
    <w:rsid w:val="00D922DA"/>
    <w:rsid w:val="00D927C6"/>
    <w:rsid w:val="00D92F8B"/>
    <w:rsid w:val="00D930C0"/>
    <w:rsid w:val="00D930DD"/>
    <w:rsid w:val="00D93421"/>
    <w:rsid w:val="00D9354C"/>
    <w:rsid w:val="00D938C9"/>
    <w:rsid w:val="00D93DA2"/>
    <w:rsid w:val="00D94561"/>
    <w:rsid w:val="00D94866"/>
    <w:rsid w:val="00D94B33"/>
    <w:rsid w:val="00D94B58"/>
    <w:rsid w:val="00D94BAE"/>
    <w:rsid w:val="00D94EF0"/>
    <w:rsid w:val="00D9534E"/>
    <w:rsid w:val="00D95F73"/>
    <w:rsid w:val="00D965E2"/>
    <w:rsid w:val="00D96A27"/>
    <w:rsid w:val="00D96CD3"/>
    <w:rsid w:val="00D96D2E"/>
    <w:rsid w:val="00D97089"/>
    <w:rsid w:val="00D97340"/>
    <w:rsid w:val="00D975A4"/>
    <w:rsid w:val="00D97673"/>
    <w:rsid w:val="00D97713"/>
    <w:rsid w:val="00D9779D"/>
    <w:rsid w:val="00D97D20"/>
    <w:rsid w:val="00D97DAA"/>
    <w:rsid w:val="00D97FDF"/>
    <w:rsid w:val="00DA00B5"/>
    <w:rsid w:val="00DA03C1"/>
    <w:rsid w:val="00DA055C"/>
    <w:rsid w:val="00DA13D2"/>
    <w:rsid w:val="00DA16DD"/>
    <w:rsid w:val="00DA1798"/>
    <w:rsid w:val="00DA18C3"/>
    <w:rsid w:val="00DA1B85"/>
    <w:rsid w:val="00DA1C4D"/>
    <w:rsid w:val="00DA1D93"/>
    <w:rsid w:val="00DA231D"/>
    <w:rsid w:val="00DA2E81"/>
    <w:rsid w:val="00DA2E89"/>
    <w:rsid w:val="00DA3833"/>
    <w:rsid w:val="00DA39B3"/>
    <w:rsid w:val="00DA43AA"/>
    <w:rsid w:val="00DA46DF"/>
    <w:rsid w:val="00DA4B58"/>
    <w:rsid w:val="00DA4F23"/>
    <w:rsid w:val="00DA569E"/>
    <w:rsid w:val="00DA57B2"/>
    <w:rsid w:val="00DA5D4E"/>
    <w:rsid w:val="00DA5FF1"/>
    <w:rsid w:val="00DA62B8"/>
    <w:rsid w:val="00DA6A2A"/>
    <w:rsid w:val="00DA7B16"/>
    <w:rsid w:val="00DA7C53"/>
    <w:rsid w:val="00DB0995"/>
    <w:rsid w:val="00DB1806"/>
    <w:rsid w:val="00DB18FA"/>
    <w:rsid w:val="00DB1AA4"/>
    <w:rsid w:val="00DB1CB5"/>
    <w:rsid w:val="00DB1D60"/>
    <w:rsid w:val="00DB1E45"/>
    <w:rsid w:val="00DB1EC9"/>
    <w:rsid w:val="00DB29F9"/>
    <w:rsid w:val="00DB2CD1"/>
    <w:rsid w:val="00DB2E99"/>
    <w:rsid w:val="00DB3566"/>
    <w:rsid w:val="00DB38FA"/>
    <w:rsid w:val="00DB3A3E"/>
    <w:rsid w:val="00DB4A97"/>
    <w:rsid w:val="00DB4EB3"/>
    <w:rsid w:val="00DB520F"/>
    <w:rsid w:val="00DB53E9"/>
    <w:rsid w:val="00DB55D3"/>
    <w:rsid w:val="00DB5ABB"/>
    <w:rsid w:val="00DB5D51"/>
    <w:rsid w:val="00DB604A"/>
    <w:rsid w:val="00DB6114"/>
    <w:rsid w:val="00DB6AF0"/>
    <w:rsid w:val="00DB739C"/>
    <w:rsid w:val="00DB752E"/>
    <w:rsid w:val="00DB7749"/>
    <w:rsid w:val="00DB77AC"/>
    <w:rsid w:val="00DB78DF"/>
    <w:rsid w:val="00DB7997"/>
    <w:rsid w:val="00DB7BF2"/>
    <w:rsid w:val="00DB7D22"/>
    <w:rsid w:val="00DB7F61"/>
    <w:rsid w:val="00DC011D"/>
    <w:rsid w:val="00DC023A"/>
    <w:rsid w:val="00DC02F7"/>
    <w:rsid w:val="00DC05C1"/>
    <w:rsid w:val="00DC098D"/>
    <w:rsid w:val="00DC0AF7"/>
    <w:rsid w:val="00DC0B62"/>
    <w:rsid w:val="00DC0C85"/>
    <w:rsid w:val="00DC0FC4"/>
    <w:rsid w:val="00DC1280"/>
    <w:rsid w:val="00DC12EC"/>
    <w:rsid w:val="00DC16A7"/>
    <w:rsid w:val="00DC179E"/>
    <w:rsid w:val="00DC1807"/>
    <w:rsid w:val="00DC1BE4"/>
    <w:rsid w:val="00DC2173"/>
    <w:rsid w:val="00DC2210"/>
    <w:rsid w:val="00DC27AE"/>
    <w:rsid w:val="00DC2B33"/>
    <w:rsid w:val="00DC2FC9"/>
    <w:rsid w:val="00DC35FF"/>
    <w:rsid w:val="00DC3789"/>
    <w:rsid w:val="00DC3A48"/>
    <w:rsid w:val="00DC3BA0"/>
    <w:rsid w:val="00DC3CE4"/>
    <w:rsid w:val="00DC4227"/>
    <w:rsid w:val="00DC473A"/>
    <w:rsid w:val="00DC487D"/>
    <w:rsid w:val="00DC543B"/>
    <w:rsid w:val="00DC555C"/>
    <w:rsid w:val="00DC65FA"/>
    <w:rsid w:val="00DC6A43"/>
    <w:rsid w:val="00DC6E35"/>
    <w:rsid w:val="00DC6EFE"/>
    <w:rsid w:val="00DC7027"/>
    <w:rsid w:val="00DC706D"/>
    <w:rsid w:val="00DC73D0"/>
    <w:rsid w:val="00DC770C"/>
    <w:rsid w:val="00DC772A"/>
    <w:rsid w:val="00DC7D9D"/>
    <w:rsid w:val="00DC7E33"/>
    <w:rsid w:val="00DC7EE1"/>
    <w:rsid w:val="00DD0589"/>
    <w:rsid w:val="00DD06EA"/>
    <w:rsid w:val="00DD1327"/>
    <w:rsid w:val="00DD1A14"/>
    <w:rsid w:val="00DD1C24"/>
    <w:rsid w:val="00DD1EBA"/>
    <w:rsid w:val="00DD2826"/>
    <w:rsid w:val="00DD2FB5"/>
    <w:rsid w:val="00DD33C4"/>
    <w:rsid w:val="00DD358F"/>
    <w:rsid w:val="00DD3648"/>
    <w:rsid w:val="00DD36C0"/>
    <w:rsid w:val="00DD3B85"/>
    <w:rsid w:val="00DD42BA"/>
    <w:rsid w:val="00DD44F2"/>
    <w:rsid w:val="00DD472A"/>
    <w:rsid w:val="00DD4831"/>
    <w:rsid w:val="00DD4906"/>
    <w:rsid w:val="00DD4959"/>
    <w:rsid w:val="00DD4DDE"/>
    <w:rsid w:val="00DD5279"/>
    <w:rsid w:val="00DD5425"/>
    <w:rsid w:val="00DD54B9"/>
    <w:rsid w:val="00DD5C93"/>
    <w:rsid w:val="00DD5F8F"/>
    <w:rsid w:val="00DD606D"/>
    <w:rsid w:val="00DD6305"/>
    <w:rsid w:val="00DD6373"/>
    <w:rsid w:val="00DD664C"/>
    <w:rsid w:val="00DD67DA"/>
    <w:rsid w:val="00DD6917"/>
    <w:rsid w:val="00DD6A07"/>
    <w:rsid w:val="00DD6B89"/>
    <w:rsid w:val="00DD71F7"/>
    <w:rsid w:val="00DD7219"/>
    <w:rsid w:val="00DD7562"/>
    <w:rsid w:val="00DD76E1"/>
    <w:rsid w:val="00DD7998"/>
    <w:rsid w:val="00DD7BBC"/>
    <w:rsid w:val="00DD7C45"/>
    <w:rsid w:val="00DD7F4F"/>
    <w:rsid w:val="00DE026A"/>
    <w:rsid w:val="00DE08BC"/>
    <w:rsid w:val="00DE0B1D"/>
    <w:rsid w:val="00DE0C76"/>
    <w:rsid w:val="00DE0D93"/>
    <w:rsid w:val="00DE1239"/>
    <w:rsid w:val="00DE1C81"/>
    <w:rsid w:val="00DE2332"/>
    <w:rsid w:val="00DE355F"/>
    <w:rsid w:val="00DE368A"/>
    <w:rsid w:val="00DE3718"/>
    <w:rsid w:val="00DE3743"/>
    <w:rsid w:val="00DE378F"/>
    <w:rsid w:val="00DE399D"/>
    <w:rsid w:val="00DE3A5F"/>
    <w:rsid w:val="00DE3AC1"/>
    <w:rsid w:val="00DE409B"/>
    <w:rsid w:val="00DE41FF"/>
    <w:rsid w:val="00DE484C"/>
    <w:rsid w:val="00DE49A4"/>
    <w:rsid w:val="00DE4C50"/>
    <w:rsid w:val="00DE503F"/>
    <w:rsid w:val="00DE5466"/>
    <w:rsid w:val="00DE5525"/>
    <w:rsid w:val="00DE5743"/>
    <w:rsid w:val="00DE5A11"/>
    <w:rsid w:val="00DE5DDD"/>
    <w:rsid w:val="00DE601C"/>
    <w:rsid w:val="00DE60DB"/>
    <w:rsid w:val="00DE6113"/>
    <w:rsid w:val="00DE63DA"/>
    <w:rsid w:val="00DE66BE"/>
    <w:rsid w:val="00DE6AC3"/>
    <w:rsid w:val="00DE7029"/>
    <w:rsid w:val="00DE71B8"/>
    <w:rsid w:val="00DE761A"/>
    <w:rsid w:val="00DE7680"/>
    <w:rsid w:val="00DE76A7"/>
    <w:rsid w:val="00DE76F7"/>
    <w:rsid w:val="00DE77A3"/>
    <w:rsid w:val="00DE78F1"/>
    <w:rsid w:val="00DE7948"/>
    <w:rsid w:val="00DE7FD0"/>
    <w:rsid w:val="00DF029E"/>
    <w:rsid w:val="00DF0DED"/>
    <w:rsid w:val="00DF11B5"/>
    <w:rsid w:val="00DF11FB"/>
    <w:rsid w:val="00DF13F5"/>
    <w:rsid w:val="00DF1BCC"/>
    <w:rsid w:val="00DF1C8A"/>
    <w:rsid w:val="00DF1D02"/>
    <w:rsid w:val="00DF2289"/>
    <w:rsid w:val="00DF2C2D"/>
    <w:rsid w:val="00DF2D3A"/>
    <w:rsid w:val="00DF3132"/>
    <w:rsid w:val="00DF31A3"/>
    <w:rsid w:val="00DF3360"/>
    <w:rsid w:val="00DF3A5F"/>
    <w:rsid w:val="00DF4B29"/>
    <w:rsid w:val="00DF4B8F"/>
    <w:rsid w:val="00DF4D05"/>
    <w:rsid w:val="00DF4ED4"/>
    <w:rsid w:val="00DF611F"/>
    <w:rsid w:val="00DF65E2"/>
    <w:rsid w:val="00DF6CA2"/>
    <w:rsid w:val="00DF6DA3"/>
    <w:rsid w:val="00DF6E17"/>
    <w:rsid w:val="00DF7277"/>
    <w:rsid w:val="00DF76A8"/>
    <w:rsid w:val="00DF7920"/>
    <w:rsid w:val="00DF7AB2"/>
    <w:rsid w:val="00DF7D45"/>
    <w:rsid w:val="00DF7EFB"/>
    <w:rsid w:val="00E007E5"/>
    <w:rsid w:val="00E00A19"/>
    <w:rsid w:val="00E00B55"/>
    <w:rsid w:val="00E010E7"/>
    <w:rsid w:val="00E01538"/>
    <w:rsid w:val="00E01585"/>
    <w:rsid w:val="00E026D3"/>
    <w:rsid w:val="00E02896"/>
    <w:rsid w:val="00E029BA"/>
    <w:rsid w:val="00E02B05"/>
    <w:rsid w:val="00E032EE"/>
    <w:rsid w:val="00E03B08"/>
    <w:rsid w:val="00E03B83"/>
    <w:rsid w:val="00E03FC0"/>
    <w:rsid w:val="00E045F3"/>
    <w:rsid w:val="00E04722"/>
    <w:rsid w:val="00E04999"/>
    <w:rsid w:val="00E052EA"/>
    <w:rsid w:val="00E05714"/>
    <w:rsid w:val="00E058CD"/>
    <w:rsid w:val="00E0596F"/>
    <w:rsid w:val="00E05A94"/>
    <w:rsid w:val="00E05B26"/>
    <w:rsid w:val="00E05BFA"/>
    <w:rsid w:val="00E062CD"/>
    <w:rsid w:val="00E0643C"/>
    <w:rsid w:val="00E069A0"/>
    <w:rsid w:val="00E06A7B"/>
    <w:rsid w:val="00E06B49"/>
    <w:rsid w:val="00E06EAC"/>
    <w:rsid w:val="00E075DA"/>
    <w:rsid w:val="00E076A5"/>
    <w:rsid w:val="00E078E8"/>
    <w:rsid w:val="00E10015"/>
    <w:rsid w:val="00E100CA"/>
    <w:rsid w:val="00E102E8"/>
    <w:rsid w:val="00E105CA"/>
    <w:rsid w:val="00E10CAB"/>
    <w:rsid w:val="00E114E5"/>
    <w:rsid w:val="00E130E1"/>
    <w:rsid w:val="00E13996"/>
    <w:rsid w:val="00E139F7"/>
    <w:rsid w:val="00E13E45"/>
    <w:rsid w:val="00E140E9"/>
    <w:rsid w:val="00E140FF"/>
    <w:rsid w:val="00E1433A"/>
    <w:rsid w:val="00E146FA"/>
    <w:rsid w:val="00E14AA1"/>
    <w:rsid w:val="00E14B11"/>
    <w:rsid w:val="00E15424"/>
    <w:rsid w:val="00E158FE"/>
    <w:rsid w:val="00E15A45"/>
    <w:rsid w:val="00E161D2"/>
    <w:rsid w:val="00E161E9"/>
    <w:rsid w:val="00E16614"/>
    <w:rsid w:val="00E1753E"/>
    <w:rsid w:val="00E17661"/>
    <w:rsid w:val="00E17698"/>
    <w:rsid w:val="00E17902"/>
    <w:rsid w:val="00E201F6"/>
    <w:rsid w:val="00E204F7"/>
    <w:rsid w:val="00E2054E"/>
    <w:rsid w:val="00E207E3"/>
    <w:rsid w:val="00E20AAE"/>
    <w:rsid w:val="00E219E7"/>
    <w:rsid w:val="00E21DF2"/>
    <w:rsid w:val="00E21FDB"/>
    <w:rsid w:val="00E22123"/>
    <w:rsid w:val="00E223D9"/>
    <w:rsid w:val="00E228D9"/>
    <w:rsid w:val="00E23395"/>
    <w:rsid w:val="00E239A6"/>
    <w:rsid w:val="00E23B51"/>
    <w:rsid w:val="00E24802"/>
    <w:rsid w:val="00E24A79"/>
    <w:rsid w:val="00E24C3C"/>
    <w:rsid w:val="00E25058"/>
    <w:rsid w:val="00E25202"/>
    <w:rsid w:val="00E25BFE"/>
    <w:rsid w:val="00E268B8"/>
    <w:rsid w:val="00E26B89"/>
    <w:rsid w:val="00E2721B"/>
    <w:rsid w:val="00E2728A"/>
    <w:rsid w:val="00E27EA1"/>
    <w:rsid w:val="00E3086E"/>
    <w:rsid w:val="00E30939"/>
    <w:rsid w:val="00E30BF7"/>
    <w:rsid w:val="00E30C04"/>
    <w:rsid w:val="00E31450"/>
    <w:rsid w:val="00E31783"/>
    <w:rsid w:val="00E31932"/>
    <w:rsid w:val="00E31DD7"/>
    <w:rsid w:val="00E31EF1"/>
    <w:rsid w:val="00E32238"/>
    <w:rsid w:val="00E33011"/>
    <w:rsid w:val="00E3327E"/>
    <w:rsid w:val="00E333AD"/>
    <w:rsid w:val="00E336E5"/>
    <w:rsid w:val="00E3375A"/>
    <w:rsid w:val="00E33B15"/>
    <w:rsid w:val="00E33DCE"/>
    <w:rsid w:val="00E33EE0"/>
    <w:rsid w:val="00E3403A"/>
    <w:rsid w:val="00E34053"/>
    <w:rsid w:val="00E34980"/>
    <w:rsid w:val="00E3519C"/>
    <w:rsid w:val="00E35565"/>
    <w:rsid w:val="00E35858"/>
    <w:rsid w:val="00E35A17"/>
    <w:rsid w:val="00E35C01"/>
    <w:rsid w:val="00E35EE1"/>
    <w:rsid w:val="00E360DB"/>
    <w:rsid w:val="00E362F0"/>
    <w:rsid w:val="00E3633B"/>
    <w:rsid w:val="00E36405"/>
    <w:rsid w:val="00E365B9"/>
    <w:rsid w:val="00E36928"/>
    <w:rsid w:val="00E37149"/>
    <w:rsid w:val="00E374D5"/>
    <w:rsid w:val="00E374F1"/>
    <w:rsid w:val="00E37564"/>
    <w:rsid w:val="00E3769D"/>
    <w:rsid w:val="00E377E4"/>
    <w:rsid w:val="00E37951"/>
    <w:rsid w:val="00E37DC3"/>
    <w:rsid w:val="00E40105"/>
    <w:rsid w:val="00E4054F"/>
    <w:rsid w:val="00E4066A"/>
    <w:rsid w:val="00E40683"/>
    <w:rsid w:val="00E409E6"/>
    <w:rsid w:val="00E41282"/>
    <w:rsid w:val="00E41289"/>
    <w:rsid w:val="00E424A0"/>
    <w:rsid w:val="00E4283E"/>
    <w:rsid w:val="00E42CC9"/>
    <w:rsid w:val="00E4316D"/>
    <w:rsid w:val="00E4354E"/>
    <w:rsid w:val="00E43CD9"/>
    <w:rsid w:val="00E43D5C"/>
    <w:rsid w:val="00E43E88"/>
    <w:rsid w:val="00E43F0E"/>
    <w:rsid w:val="00E446E5"/>
    <w:rsid w:val="00E44ABF"/>
    <w:rsid w:val="00E44C34"/>
    <w:rsid w:val="00E44D14"/>
    <w:rsid w:val="00E454AD"/>
    <w:rsid w:val="00E4584A"/>
    <w:rsid w:val="00E459A4"/>
    <w:rsid w:val="00E459E9"/>
    <w:rsid w:val="00E45EC4"/>
    <w:rsid w:val="00E45FB8"/>
    <w:rsid w:val="00E46482"/>
    <w:rsid w:val="00E47226"/>
    <w:rsid w:val="00E47BA6"/>
    <w:rsid w:val="00E47C5F"/>
    <w:rsid w:val="00E47F38"/>
    <w:rsid w:val="00E47FC9"/>
    <w:rsid w:val="00E503BF"/>
    <w:rsid w:val="00E507CB"/>
    <w:rsid w:val="00E5081C"/>
    <w:rsid w:val="00E508BF"/>
    <w:rsid w:val="00E5091B"/>
    <w:rsid w:val="00E50A63"/>
    <w:rsid w:val="00E50E59"/>
    <w:rsid w:val="00E511B5"/>
    <w:rsid w:val="00E51250"/>
    <w:rsid w:val="00E520BA"/>
    <w:rsid w:val="00E52192"/>
    <w:rsid w:val="00E52484"/>
    <w:rsid w:val="00E528EA"/>
    <w:rsid w:val="00E529B1"/>
    <w:rsid w:val="00E52CC5"/>
    <w:rsid w:val="00E52E30"/>
    <w:rsid w:val="00E53117"/>
    <w:rsid w:val="00E535A8"/>
    <w:rsid w:val="00E53671"/>
    <w:rsid w:val="00E54005"/>
    <w:rsid w:val="00E5513D"/>
    <w:rsid w:val="00E55298"/>
    <w:rsid w:val="00E55A1A"/>
    <w:rsid w:val="00E55B69"/>
    <w:rsid w:val="00E5620C"/>
    <w:rsid w:val="00E56312"/>
    <w:rsid w:val="00E56319"/>
    <w:rsid w:val="00E5658C"/>
    <w:rsid w:val="00E57859"/>
    <w:rsid w:val="00E578BD"/>
    <w:rsid w:val="00E57E1A"/>
    <w:rsid w:val="00E57F98"/>
    <w:rsid w:val="00E602DE"/>
    <w:rsid w:val="00E6060B"/>
    <w:rsid w:val="00E60D04"/>
    <w:rsid w:val="00E61142"/>
    <w:rsid w:val="00E61587"/>
    <w:rsid w:val="00E617B5"/>
    <w:rsid w:val="00E619C9"/>
    <w:rsid w:val="00E61BB0"/>
    <w:rsid w:val="00E61EC8"/>
    <w:rsid w:val="00E624A0"/>
    <w:rsid w:val="00E625EF"/>
    <w:rsid w:val="00E633F1"/>
    <w:rsid w:val="00E636F5"/>
    <w:rsid w:val="00E636FD"/>
    <w:rsid w:val="00E6378B"/>
    <w:rsid w:val="00E637D1"/>
    <w:rsid w:val="00E63EC1"/>
    <w:rsid w:val="00E64617"/>
    <w:rsid w:val="00E64BB0"/>
    <w:rsid w:val="00E64BF8"/>
    <w:rsid w:val="00E6542B"/>
    <w:rsid w:val="00E6548E"/>
    <w:rsid w:val="00E656BB"/>
    <w:rsid w:val="00E65D92"/>
    <w:rsid w:val="00E663CF"/>
    <w:rsid w:val="00E66418"/>
    <w:rsid w:val="00E6643C"/>
    <w:rsid w:val="00E66989"/>
    <w:rsid w:val="00E669D9"/>
    <w:rsid w:val="00E66D16"/>
    <w:rsid w:val="00E674F1"/>
    <w:rsid w:val="00E6763F"/>
    <w:rsid w:val="00E6792D"/>
    <w:rsid w:val="00E67D35"/>
    <w:rsid w:val="00E70037"/>
    <w:rsid w:val="00E70976"/>
    <w:rsid w:val="00E70A84"/>
    <w:rsid w:val="00E71356"/>
    <w:rsid w:val="00E713F1"/>
    <w:rsid w:val="00E7161D"/>
    <w:rsid w:val="00E71737"/>
    <w:rsid w:val="00E72897"/>
    <w:rsid w:val="00E72974"/>
    <w:rsid w:val="00E72BEB"/>
    <w:rsid w:val="00E72E41"/>
    <w:rsid w:val="00E73712"/>
    <w:rsid w:val="00E73AA5"/>
    <w:rsid w:val="00E73EAE"/>
    <w:rsid w:val="00E73FB8"/>
    <w:rsid w:val="00E74254"/>
    <w:rsid w:val="00E748D0"/>
    <w:rsid w:val="00E75454"/>
    <w:rsid w:val="00E7562E"/>
    <w:rsid w:val="00E75891"/>
    <w:rsid w:val="00E75926"/>
    <w:rsid w:val="00E7629E"/>
    <w:rsid w:val="00E763A2"/>
    <w:rsid w:val="00E76739"/>
    <w:rsid w:val="00E768D4"/>
    <w:rsid w:val="00E7696C"/>
    <w:rsid w:val="00E76DD1"/>
    <w:rsid w:val="00E7708D"/>
    <w:rsid w:val="00E77C5F"/>
    <w:rsid w:val="00E77E05"/>
    <w:rsid w:val="00E80450"/>
    <w:rsid w:val="00E804FD"/>
    <w:rsid w:val="00E80540"/>
    <w:rsid w:val="00E805B8"/>
    <w:rsid w:val="00E80793"/>
    <w:rsid w:val="00E80AE7"/>
    <w:rsid w:val="00E80B36"/>
    <w:rsid w:val="00E81025"/>
    <w:rsid w:val="00E8108A"/>
    <w:rsid w:val="00E810C1"/>
    <w:rsid w:val="00E81283"/>
    <w:rsid w:val="00E8130A"/>
    <w:rsid w:val="00E81915"/>
    <w:rsid w:val="00E81A0C"/>
    <w:rsid w:val="00E81B3F"/>
    <w:rsid w:val="00E81E4D"/>
    <w:rsid w:val="00E8205B"/>
    <w:rsid w:val="00E823E5"/>
    <w:rsid w:val="00E8265E"/>
    <w:rsid w:val="00E82E8A"/>
    <w:rsid w:val="00E832F8"/>
    <w:rsid w:val="00E83357"/>
    <w:rsid w:val="00E83405"/>
    <w:rsid w:val="00E838D1"/>
    <w:rsid w:val="00E83BF4"/>
    <w:rsid w:val="00E84022"/>
    <w:rsid w:val="00E847EA"/>
    <w:rsid w:val="00E84A60"/>
    <w:rsid w:val="00E84D86"/>
    <w:rsid w:val="00E851A8"/>
    <w:rsid w:val="00E85646"/>
    <w:rsid w:val="00E8576F"/>
    <w:rsid w:val="00E86519"/>
    <w:rsid w:val="00E865CA"/>
    <w:rsid w:val="00E86712"/>
    <w:rsid w:val="00E86AC3"/>
    <w:rsid w:val="00E86B93"/>
    <w:rsid w:val="00E87076"/>
    <w:rsid w:val="00E87129"/>
    <w:rsid w:val="00E874A6"/>
    <w:rsid w:val="00E9026D"/>
    <w:rsid w:val="00E903B2"/>
    <w:rsid w:val="00E90644"/>
    <w:rsid w:val="00E906D0"/>
    <w:rsid w:val="00E916FE"/>
    <w:rsid w:val="00E91EF9"/>
    <w:rsid w:val="00E921BF"/>
    <w:rsid w:val="00E92AB0"/>
    <w:rsid w:val="00E92C50"/>
    <w:rsid w:val="00E92C85"/>
    <w:rsid w:val="00E930F8"/>
    <w:rsid w:val="00E93529"/>
    <w:rsid w:val="00E938B0"/>
    <w:rsid w:val="00E938D5"/>
    <w:rsid w:val="00E93DC1"/>
    <w:rsid w:val="00E94090"/>
    <w:rsid w:val="00E9424F"/>
    <w:rsid w:val="00E943A8"/>
    <w:rsid w:val="00E946A3"/>
    <w:rsid w:val="00E947C4"/>
    <w:rsid w:val="00E948E7"/>
    <w:rsid w:val="00E94F82"/>
    <w:rsid w:val="00E950A9"/>
    <w:rsid w:val="00E95CF2"/>
    <w:rsid w:val="00E96052"/>
    <w:rsid w:val="00E96458"/>
    <w:rsid w:val="00E964E6"/>
    <w:rsid w:val="00E96A82"/>
    <w:rsid w:val="00E96B61"/>
    <w:rsid w:val="00E96F6A"/>
    <w:rsid w:val="00E97779"/>
    <w:rsid w:val="00E97CD2"/>
    <w:rsid w:val="00E97E3B"/>
    <w:rsid w:val="00EA02AB"/>
    <w:rsid w:val="00EA0312"/>
    <w:rsid w:val="00EA0E5D"/>
    <w:rsid w:val="00EA172D"/>
    <w:rsid w:val="00EA1C73"/>
    <w:rsid w:val="00EA2422"/>
    <w:rsid w:val="00EA24A7"/>
    <w:rsid w:val="00EA2794"/>
    <w:rsid w:val="00EA2E48"/>
    <w:rsid w:val="00EA2FE8"/>
    <w:rsid w:val="00EA34BE"/>
    <w:rsid w:val="00EA3BD1"/>
    <w:rsid w:val="00EA3D57"/>
    <w:rsid w:val="00EA412C"/>
    <w:rsid w:val="00EA4281"/>
    <w:rsid w:val="00EA451B"/>
    <w:rsid w:val="00EA45E6"/>
    <w:rsid w:val="00EA46E3"/>
    <w:rsid w:val="00EA4A2F"/>
    <w:rsid w:val="00EA4C0A"/>
    <w:rsid w:val="00EA4D2E"/>
    <w:rsid w:val="00EA4E95"/>
    <w:rsid w:val="00EA51D2"/>
    <w:rsid w:val="00EA5469"/>
    <w:rsid w:val="00EA6198"/>
    <w:rsid w:val="00EA6699"/>
    <w:rsid w:val="00EA709E"/>
    <w:rsid w:val="00EA70C5"/>
    <w:rsid w:val="00EA7908"/>
    <w:rsid w:val="00EB03A7"/>
    <w:rsid w:val="00EB064F"/>
    <w:rsid w:val="00EB06A7"/>
    <w:rsid w:val="00EB089A"/>
    <w:rsid w:val="00EB0BA6"/>
    <w:rsid w:val="00EB194D"/>
    <w:rsid w:val="00EB1DEF"/>
    <w:rsid w:val="00EB2219"/>
    <w:rsid w:val="00EB2418"/>
    <w:rsid w:val="00EB286F"/>
    <w:rsid w:val="00EB2DAC"/>
    <w:rsid w:val="00EB3230"/>
    <w:rsid w:val="00EB350D"/>
    <w:rsid w:val="00EB37A2"/>
    <w:rsid w:val="00EB3B68"/>
    <w:rsid w:val="00EB41EB"/>
    <w:rsid w:val="00EB453D"/>
    <w:rsid w:val="00EB4670"/>
    <w:rsid w:val="00EB4867"/>
    <w:rsid w:val="00EB4D30"/>
    <w:rsid w:val="00EB4E4A"/>
    <w:rsid w:val="00EB5136"/>
    <w:rsid w:val="00EB51A6"/>
    <w:rsid w:val="00EB55B9"/>
    <w:rsid w:val="00EB59B9"/>
    <w:rsid w:val="00EB5C9E"/>
    <w:rsid w:val="00EB66DF"/>
    <w:rsid w:val="00EB6DF5"/>
    <w:rsid w:val="00EB7110"/>
    <w:rsid w:val="00EB748E"/>
    <w:rsid w:val="00EB7827"/>
    <w:rsid w:val="00EC0033"/>
    <w:rsid w:val="00EC0117"/>
    <w:rsid w:val="00EC012C"/>
    <w:rsid w:val="00EC097A"/>
    <w:rsid w:val="00EC0A30"/>
    <w:rsid w:val="00EC1683"/>
    <w:rsid w:val="00EC1782"/>
    <w:rsid w:val="00EC191D"/>
    <w:rsid w:val="00EC1930"/>
    <w:rsid w:val="00EC2A37"/>
    <w:rsid w:val="00EC2F3A"/>
    <w:rsid w:val="00EC3410"/>
    <w:rsid w:val="00EC35DC"/>
    <w:rsid w:val="00EC39DA"/>
    <w:rsid w:val="00EC3B81"/>
    <w:rsid w:val="00EC3BCE"/>
    <w:rsid w:val="00EC3E02"/>
    <w:rsid w:val="00EC3E9C"/>
    <w:rsid w:val="00EC3F46"/>
    <w:rsid w:val="00EC3FD3"/>
    <w:rsid w:val="00EC4263"/>
    <w:rsid w:val="00EC46E2"/>
    <w:rsid w:val="00EC489D"/>
    <w:rsid w:val="00EC5485"/>
    <w:rsid w:val="00EC5898"/>
    <w:rsid w:val="00EC58CC"/>
    <w:rsid w:val="00EC5AB7"/>
    <w:rsid w:val="00EC5AF4"/>
    <w:rsid w:val="00EC5B04"/>
    <w:rsid w:val="00EC696F"/>
    <w:rsid w:val="00EC6F96"/>
    <w:rsid w:val="00EC7030"/>
    <w:rsid w:val="00EC7207"/>
    <w:rsid w:val="00EC7222"/>
    <w:rsid w:val="00EC73FF"/>
    <w:rsid w:val="00EC7C35"/>
    <w:rsid w:val="00EC7DCE"/>
    <w:rsid w:val="00ED0448"/>
    <w:rsid w:val="00ED0560"/>
    <w:rsid w:val="00ED0AE2"/>
    <w:rsid w:val="00ED0C5F"/>
    <w:rsid w:val="00ED122C"/>
    <w:rsid w:val="00ED1526"/>
    <w:rsid w:val="00ED18C7"/>
    <w:rsid w:val="00ED1BD1"/>
    <w:rsid w:val="00ED1C29"/>
    <w:rsid w:val="00ED1F7B"/>
    <w:rsid w:val="00ED20F3"/>
    <w:rsid w:val="00ED29E5"/>
    <w:rsid w:val="00ED2C72"/>
    <w:rsid w:val="00ED2FFA"/>
    <w:rsid w:val="00ED306B"/>
    <w:rsid w:val="00ED32A2"/>
    <w:rsid w:val="00ED342F"/>
    <w:rsid w:val="00ED3719"/>
    <w:rsid w:val="00ED3A0A"/>
    <w:rsid w:val="00ED3D65"/>
    <w:rsid w:val="00ED3EE1"/>
    <w:rsid w:val="00ED3F20"/>
    <w:rsid w:val="00ED42EA"/>
    <w:rsid w:val="00ED42ED"/>
    <w:rsid w:val="00ED4D52"/>
    <w:rsid w:val="00ED4DE7"/>
    <w:rsid w:val="00ED4E0C"/>
    <w:rsid w:val="00ED501C"/>
    <w:rsid w:val="00ED55CA"/>
    <w:rsid w:val="00ED592C"/>
    <w:rsid w:val="00ED5DF5"/>
    <w:rsid w:val="00ED5E9A"/>
    <w:rsid w:val="00ED5F9B"/>
    <w:rsid w:val="00ED606E"/>
    <w:rsid w:val="00ED6276"/>
    <w:rsid w:val="00ED628E"/>
    <w:rsid w:val="00ED65AF"/>
    <w:rsid w:val="00ED6723"/>
    <w:rsid w:val="00ED6F38"/>
    <w:rsid w:val="00ED71D5"/>
    <w:rsid w:val="00ED7231"/>
    <w:rsid w:val="00ED7570"/>
    <w:rsid w:val="00ED7742"/>
    <w:rsid w:val="00ED7CA0"/>
    <w:rsid w:val="00EE152B"/>
    <w:rsid w:val="00EE1A64"/>
    <w:rsid w:val="00EE1D4B"/>
    <w:rsid w:val="00EE215B"/>
    <w:rsid w:val="00EE2D9B"/>
    <w:rsid w:val="00EE2FAA"/>
    <w:rsid w:val="00EE30E8"/>
    <w:rsid w:val="00EE3137"/>
    <w:rsid w:val="00EE34C5"/>
    <w:rsid w:val="00EE37D8"/>
    <w:rsid w:val="00EE3FDC"/>
    <w:rsid w:val="00EE44C7"/>
    <w:rsid w:val="00EE4633"/>
    <w:rsid w:val="00EE4651"/>
    <w:rsid w:val="00EE470D"/>
    <w:rsid w:val="00EE4807"/>
    <w:rsid w:val="00EE48EB"/>
    <w:rsid w:val="00EE48F7"/>
    <w:rsid w:val="00EE498F"/>
    <w:rsid w:val="00EE4AD3"/>
    <w:rsid w:val="00EE4D77"/>
    <w:rsid w:val="00EE4FBD"/>
    <w:rsid w:val="00EE51C0"/>
    <w:rsid w:val="00EE581B"/>
    <w:rsid w:val="00EE58B3"/>
    <w:rsid w:val="00EE6586"/>
    <w:rsid w:val="00EE66E6"/>
    <w:rsid w:val="00EE6F28"/>
    <w:rsid w:val="00EE72A7"/>
    <w:rsid w:val="00EE761B"/>
    <w:rsid w:val="00EE771F"/>
    <w:rsid w:val="00EE77A8"/>
    <w:rsid w:val="00EE77F5"/>
    <w:rsid w:val="00EE7871"/>
    <w:rsid w:val="00EE7B7B"/>
    <w:rsid w:val="00EE7CE9"/>
    <w:rsid w:val="00EF006A"/>
    <w:rsid w:val="00EF057B"/>
    <w:rsid w:val="00EF0CF1"/>
    <w:rsid w:val="00EF0ECA"/>
    <w:rsid w:val="00EF127A"/>
    <w:rsid w:val="00EF134C"/>
    <w:rsid w:val="00EF21D9"/>
    <w:rsid w:val="00EF2ABF"/>
    <w:rsid w:val="00EF2D8C"/>
    <w:rsid w:val="00EF2F29"/>
    <w:rsid w:val="00EF2F4B"/>
    <w:rsid w:val="00EF347E"/>
    <w:rsid w:val="00EF372A"/>
    <w:rsid w:val="00EF3F8F"/>
    <w:rsid w:val="00EF4134"/>
    <w:rsid w:val="00EF4296"/>
    <w:rsid w:val="00EF489B"/>
    <w:rsid w:val="00EF4A73"/>
    <w:rsid w:val="00EF4EB9"/>
    <w:rsid w:val="00EF55D0"/>
    <w:rsid w:val="00EF581D"/>
    <w:rsid w:val="00EF5BAA"/>
    <w:rsid w:val="00EF5BFA"/>
    <w:rsid w:val="00EF6275"/>
    <w:rsid w:val="00EF630B"/>
    <w:rsid w:val="00EF6525"/>
    <w:rsid w:val="00EF65F4"/>
    <w:rsid w:val="00EF687D"/>
    <w:rsid w:val="00EF6B1E"/>
    <w:rsid w:val="00EF6C84"/>
    <w:rsid w:val="00EF6E9C"/>
    <w:rsid w:val="00EF73C5"/>
    <w:rsid w:val="00EF7522"/>
    <w:rsid w:val="00EF7EA5"/>
    <w:rsid w:val="00EF7FD6"/>
    <w:rsid w:val="00F00262"/>
    <w:rsid w:val="00F00E11"/>
    <w:rsid w:val="00F00F72"/>
    <w:rsid w:val="00F01094"/>
    <w:rsid w:val="00F010FA"/>
    <w:rsid w:val="00F01114"/>
    <w:rsid w:val="00F018D7"/>
    <w:rsid w:val="00F019AE"/>
    <w:rsid w:val="00F01C9E"/>
    <w:rsid w:val="00F01D04"/>
    <w:rsid w:val="00F02921"/>
    <w:rsid w:val="00F02CD3"/>
    <w:rsid w:val="00F02EA2"/>
    <w:rsid w:val="00F03202"/>
    <w:rsid w:val="00F03225"/>
    <w:rsid w:val="00F036EC"/>
    <w:rsid w:val="00F04340"/>
    <w:rsid w:val="00F043FC"/>
    <w:rsid w:val="00F0482E"/>
    <w:rsid w:val="00F05970"/>
    <w:rsid w:val="00F05DBE"/>
    <w:rsid w:val="00F05F28"/>
    <w:rsid w:val="00F063FA"/>
    <w:rsid w:val="00F06414"/>
    <w:rsid w:val="00F06823"/>
    <w:rsid w:val="00F06F0F"/>
    <w:rsid w:val="00F07241"/>
    <w:rsid w:val="00F072D2"/>
    <w:rsid w:val="00F07F5B"/>
    <w:rsid w:val="00F103D9"/>
    <w:rsid w:val="00F1055C"/>
    <w:rsid w:val="00F10BCD"/>
    <w:rsid w:val="00F10F99"/>
    <w:rsid w:val="00F11524"/>
    <w:rsid w:val="00F1170E"/>
    <w:rsid w:val="00F119B2"/>
    <w:rsid w:val="00F119EB"/>
    <w:rsid w:val="00F12A0D"/>
    <w:rsid w:val="00F12CA2"/>
    <w:rsid w:val="00F12DBC"/>
    <w:rsid w:val="00F130B3"/>
    <w:rsid w:val="00F1320E"/>
    <w:rsid w:val="00F13834"/>
    <w:rsid w:val="00F1387A"/>
    <w:rsid w:val="00F138F7"/>
    <w:rsid w:val="00F1395B"/>
    <w:rsid w:val="00F13F7C"/>
    <w:rsid w:val="00F14142"/>
    <w:rsid w:val="00F142A3"/>
    <w:rsid w:val="00F142C6"/>
    <w:rsid w:val="00F14431"/>
    <w:rsid w:val="00F14471"/>
    <w:rsid w:val="00F147B8"/>
    <w:rsid w:val="00F14928"/>
    <w:rsid w:val="00F14D21"/>
    <w:rsid w:val="00F1504A"/>
    <w:rsid w:val="00F158A9"/>
    <w:rsid w:val="00F159ED"/>
    <w:rsid w:val="00F15F93"/>
    <w:rsid w:val="00F164CA"/>
    <w:rsid w:val="00F168AE"/>
    <w:rsid w:val="00F169E9"/>
    <w:rsid w:val="00F17276"/>
    <w:rsid w:val="00F17B51"/>
    <w:rsid w:val="00F17D96"/>
    <w:rsid w:val="00F17E17"/>
    <w:rsid w:val="00F200D4"/>
    <w:rsid w:val="00F202B2"/>
    <w:rsid w:val="00F20987"/>
    <w:rsid w:val="00F20A6C"/>
    <w:rsid w:val="00F20EAC"/>
    <w:rsid w:val="00F21008"/>
    <w:rsid w:val="00F214E2"/>
    <w:rsid w:val="00F21533"/>
    <w:rsid w:val="00F21644"/>
    <w:rsid w:val="00F219E2"/>
    <w:rsid w:val="00F21E1A"/>
    <w:rsid w:val="00F220D8"/>
    <w:rsid w:val="00F22648"/>
    <w:rsid w:val="00F226DE"/>
    <w:rsid w:val="00F2289E"/>
    <w:rsid w:val="00F229CF"/>
    <w:rsid w:val="00F22A55"/>
    <w:rsid w:val="00F230A7"/>
    <w:rsid w:val="00F232F8"/>
    <w:rsid w:val="00F2347F"/>
    <w:rsid w:val="00F23770"/>
    <w:rsid w:val="00F23D49"/>
    <w:rsid w:val="00F2431B"/>
    <w:rsid w:val="00F24558"/>
    <w:rsid w:val="00F245A3"/>
    <w:rsid w:val="00F2546D"/>
    <w:rsid w:val="00F25A0F"/>
    <w:rsid w:val="00F25E01"/>
    <w:rsid w:val="00F26243"/>
    <w:rsid w:val="00F26E4E"/>
    <w:rsid w:val="00F26F3A"/>
    <w:rsid w:val="00F27371"/>
    <w:rsid w:val="00F27C94"/>
    <w:rsid w:val="00F30150"/>
    <w:rsid w:val="00F30338"/>
    <w:rsid w:val="00F30773"/>
    <w:rsid w:val="00F307CA"/>
    <w:rsid w:val="00F310CE"/>
    <w:rsid w:val="00F31A10"/>
    <w:rsid w:val="00F3214E"/>
    <w:rsid w:val="00F3239C"/>
    <w:rsid w:val="00F32B0F"/>
    <w:rsid w:val="00F32C2F"/>
    <w:rsid w:val="00F32D2C"/>
    <w:rsid w:val="00F32DF8"/>
    <w:rsid w:val="00F32F78"/>
    <w:rsid w:val="00F3320F"/>
    <w:rsid w:val="00F3335A"/>
    <w:rsid w:val="00F33F2C"/>
    <w:rsid w:val="00F344FE"/>
    <w:rsid w:val="00F3464C"/>
    <w:rsid w:val="00F3465B"/>
    <w:rsid w:val="00F353B9"/>
    <w:rsid w:val="00F358EA"/>
    <w:rsid w:val="00F35DEA"/>
    <w:rsid w:val="00F36473"/>
    <w:rsid w:val="00F3650D"/>
    <w:rsid w:val="00F36DAB"/>
    <w:rsid w:val="00F36DC7"/>
    <w:rsid w:val="00F36F3A"/>
    <w:rsid w:val="00F36F67"/>
    <w:rsid w:val="00F3701B"/>
    <w:rsid w:val="00F37ADB"/>
    <w:rsid w:val="00F4004A"/>
    <w:rsid w:val="00F400D2"/>
    <w:rsid w:val="00F40803"/>
    <w:rsid w:val="00F40D17"/>
    <w:rsid w:val="00F40F3F"/>
    <w:rsid w:val="00F410E9"/>
    <w:rsid w:val="00F417F0"/>
    <w:rsid w:val="00F41F6F"/>
    <w:rsid w:val="00F425D5"/>
    <w:rsid w:val="00F426B7"/>
    <w:rsid w:val="00F427AA"/>
    <w:rsid w:val="00F4281F"/>
    <w:rsid w:val="00F42A4A"/>
    <w:rsid w:val="00F42AA7"/>
    <w:rsid w:val="00F42FF3"/>
    <w:rsid w:val="00F4341B"/>
    <w:rsid w:val="00F43604"/>
    <w:rsid w:val="00F43801"/>
    <w:rsid w:val="00F43D21"/>
    <w:rsid w:val="00F43D8F"/>
    <w:rsid w:val="00F43FF2"/>
    <w:rsid w:val="00F442B7"/>
    <w:rsid w:val="00F44D28"/>
    <w:rsid w:val="00F450DB"/>
    <w:rsid w:val="00F457E3"/>
    <w:rsid w:val="00F46D83"/>
    <w:rsid w:val="00F46E8B"/>
    <w:rsid w:val="00F47185"/>
    <w:rsid w:val="00F47D2F"/>
    <w:rsid w:val="00F47EFA"/>
    <w:rsid w:val="00F505B2"/>
    <w:rsid w:val="00F50AD2"/>
    <w:rsid w:val="00F50B85"/>
    <w:rsid w:val="00F515D3"/>
    <w:rsid w:val="00F51651"/>
    <w:rsid w:val="00F517DB"/>
    <w:rsid w:val="00F51DA8"/>
    <w:rsid w:val="00F5205C"/>
    <w:rsid w:val="00F520AA"/>
    <w:rsid w:val="00F5216D"/>
    <w:rsid w:val="00F52A12"/>
    <w:rsid w:val="00F52E0D"/>
    <w:rsid w:val="00F52E59"/>
    <w:rsid w:val="00F53A7E"/>
    <w:rsid w:val="00F53ADE"/>
    <w:rsid w:val="00F53F7B"/>
    <w:rsid w:val="00F54424"/>
    <w:rsid w:val="00F544E7"/>
    <w:rsid w:val="00F5454D"/>
    <w:rsid w:val="00F54609"/>
    <w:rsid w:val="00F547D6"/>
    <w:rsid w:val="00F5481E"/>
    <w:rsid w:val="00F54BCE"/>
    <w:rsid w:val="00F54D71"/>
    <w:rsid w:val="00F55483"/>
    <w:rsid w:val="00F55997"/>
    <w:rsid w:val="00F559BE"/>
    <w:rsid w:val="00F55F9F"/>
    <w:rsid w:val="00F56066"/>
    <w:rsid w:val="00F56D7C"/>
    <w:rsid w:val="00F5718D"/>
    <w:rsid w:val="00F5729E"/>
    <w:rsid w:val="00F57BF6"/>
    <w:rsid w:val="00F57CF2"/>
    <w:rsid w:val="00F57D0B"/>
    <w:rsid w:val="00F6019C"/>
    <w:rsid w:val="00F60874"/>
    <w:rsid w:val="00F60D84"/>
    <w:rsid w:val="00F60E6E"/>
    <w:rsid w:val="00F61201"/>
    <w:rsid w:val="00F6124E"/>
    <w:rsid w:val="00F6159C"/>
    <w:rsid w:val="00F61887"/>
    <w:rsid w:val="00F6199B"/>
    <w:rsid w:val="00F62A77"/>
    <w:rsid w:val="00F62BD7"/>
    <w:rsid w:val="00F62D4D"/>
    <w:rsid w:val="00F631FE"/>
    <w:rsid w:val="00F6357B"/>
    <w:rsid w:val="00F637AA"/>
    <w:rsid w:val="00F640B9"/>
    <w:rsid w:val="00F64768"/>
    <w:rsid w:val="00F64B27"/>
    <w:rsid w:val="00F64C89"/>
    <w:rsid w:val="00F64D17"/>
    <w:rsid w:val="00F64D2C"/>
    <w:rsid w:val="00F65363"/>
    <w:rsid w:val="00F655E0"/>
    <w:rsid w:val="00F65930"/>
    <w:rsid w:val="00F65B6C"/>
    <w:rsid w:val="00F6745D"/>
    <w:rsid w:val="00F676A2"/>
    <w:rsid w:val="00F67746"/>
    <w:rsid w:val="00F6792E"/>
    <w:rsid w:val="00F701F9"/>
    <w:rsid w:val="00F702B5"/>
    <w:rsid w:val="00F70B21"/>
    <w:rsid w:val="00F71156"/>
    <w:rsid w:val="00F713A6"/>
    <w:rsid w:val="00F7173F"/>
    <w:rsid w:val="00F71782"/>
    <w:rsid w:val="00F71A77"/>
    <w:rsid w:val="00F71A7B"/>
    <w:rsid w:val="00F71A93"/>
    <w:rsid w:val="00F71DB1"/>
    <w:rsid w:val="00F72811"/>
    <w:rsid w:val="00F729BB"/>
    <w:rsid w:val="00F72E9A"/>
    <w:rsid w:val="00F72F07"/>
    <w:rsid w:val="00F72FAE"/>
    <w:rsid w:val="00F73A8C"/>
    <w:rsid w:val="00F73F43"/>
    <w:rsid w:val="00F740B8"/>
    <w:rsid w:val="00F74686"/>
    <w:rsid w:val="00F746A1"/>
    <w:rsid w:val="00F747F1"/>
    <w:rsid w:val="00F74AE0"/>
    <w:rsid w:val="00F74C3A"/>
    <w:rsid w:val="00F75A9F"/>
    <w:rsid w:val="00F7634B"/>
    <w:rsid w:val="00F76DDD"/>
    <w:rsid w:val="00F771D6"/>
    <w:rsid w:val="00F77AA3"/>
    <w:rsid w:val="00F77D11"/>
    <w:rsid w:val="00F77E8B"/>
    <w:rsid w:val="00F77ED2"/>
    <w:rsid w:val="00F80236"/>
    <w:rsid w:val="00F808F2"/>
    <w:rsid w:val="00F80AA3"/>
    <w:rsid w:val="00F81848"/>
    <w:rsid w:val="00F818DC"/>
    <w:rsid w:val="00F81B41"/>
    <w:rsid w:val="00F81B77"/>
    <w:rsid w:val="00F8203F"/>
    <w:rsid w:val="00F82340"/>
    <w:rsid w:val="00F830C3"/>
    <w:rsid w:val="00F8361B"/>
    <w:rsid w:val="00F83ABA"/>
    <w:rsid w:val="00F83CE5"/>
    <w:rsid w:val="00F840EB"/>
    <w:rsid w:val="00F848E0"/>
    <w:rsid w:val="00F855A7"/>
    <w:rsid w:val="00F86017"/>
    <w:rsid w:val="00F86A9A"/>
    <w:rsid w:val="00F86FCD"/>
    <w:rsid w:val="00F872A9"/>
    <w:rsid w:val="00F873AA"/>
    <w:rsid w:val="00F903D4"/>
    <w:rsid w:val="00F9072E"/>
    <w:rsid w:val="00F90966"/>
    <w:rsid w:val="00F90D2F"/>
    <w:rsid w:val="00F90D32"/>
    <w:rsid w:val="00F913A5"/>
    <w:rsid w:val="00F916FE"/>
    <w:rsid w:val="00F91F0A"/>
    <w:rsid w:val="00F923C8"/>
    <w:rsid w:val="00F924CC"/>
    <w:rsid w:val="00F9256E"/>
    <w:rsid w:val="00F92AFA"/>
    <w:rsid w:val="00F92D3B"/>
    <w:rsid w:val="00F93430"/>
    <w:rsid w:val="00F935C4"/>
    <w:rsid w:val="00F93A86"/>
    <w:rsid w:val="00F93DBB"/>
    <w:rsid w:val="00F940EC"/>
    <w:rsid w:val="00F94417"/>
    <w:rsid w:val="00F94CBD"/>
    <w:rsid w:val="00F94D01"/>
    <w:rsid w:val="00F94FC6"/>
    <w:rsid w:val="00F954BE"/>
    <w:rsid w:val="00F957DF"/>
    <w:rsid w:val="00F95AB2"/>
    <w:rsid w:val="00F96659"/>
    <w:rsid w:val="00F968C2"/>
    <w:rsid w:val="00F969CD"/>
    <w:rsid w:val="00F96C9D"/>
    <w:rsid w:val="00F96CA9"/>
    <w:rsid w:val="00F96D0A"/>
    <w:rsid w:val="00F96D9E"/>
    <w:rsid w:val="00F96E1C"/>
    <w:rsid w:val="00F96E43"/>
    <w:rsid w:val="00F97642"/>
    <w:rsid w:val="00F97681"/>
    <w:rsid w:val="00F97717"/>
    <w:rsid w:val="00FA062C"/>
    <w:rsid w:val="00FA07DD"/>
    <w:rsid w:val="00FA07E8"/>
    <w:rsid w:val="00FA09A6"/>
    <w:rsid w:val="00FA0A3F"/>
    <w:rsid w:val="00FA0D74"/>
    <w:rsid w:val="00FA10F0"/>
    <w:rsid w:val="00FA124F"/>
    <w:rsid w:val="00FA125F"/>
    <w:rsid w:val="00FA146A"/>
    <w:rsid w:val="00FA1965"/>
    <w:rsid w:val="00FA1DF2"/>
    <w:rsid w:val="00FA2349"/>
    <w:rsid w:val="00FA24C4"/>
    <w:rsid w:val="00FA2C72"/>
    <w:rsid w:val="00FA3486"/>
    <w:rsid w:val="00FA3959"/>
    <w:rsid w:val="00FA3A53"/>
    <w:rsid w:val="00FA3D36"/>
    <w:rsid w:val="00FA3D8B"/>
    <w:rsid w:val="00FA3DF6"/>
    <w:rsid w:val="00FA48FB"/>
    <w:rsid w:val="00FA4BC8"/>
    <w:rsid w:val="00FA4F0D"/>
    <w:rsid w:val="00FA5148"/>
    <w:rsid w:val="00FA5394"/>
    <w:rsid w:val="00FA55FC"/>
    <w:rsid w:val="00FA5CEA"/>
    <w:rsid w:val="00FA5F80"/>
    <w:rsid w:val="00FA6278"/>
    <w:rsid w:val="00FA6535"/>
    <w:rsid w:val="00FA67C9"/>
    <w:rsid w:val="00FA7079"/>
    <w:rsid w:val="00FA7994"/>
    <w:rsid w:val="00FA7FA3"/>
    <w:rsid w:val="00FB0122"/>
    <w:rsid w:val="00FB013A"/>
    <w:rsid w:val="00FB067A"/>
    <w:rsid w:val="00FB0B4B"/>
    <w:rsid w:val="00FB0D46"/>
    <w:rsid w:val="00FB0DB2"/>
    <w:rsid w:val="00FB0F21"/>
    <w:rsid w:val="00FB1080"/>
    <w:rsid w:val="00FB1451"/>
    <w:rsid w:val="00FB158F"/>
    <w:rsid w:val="00FB2085"/>
    <w:rsid w:val="00FB27A6"/>
    <w:rsid w:val="00FB3A98"/>
    <w:rsid w:val="00FB5035"/>
    <w:rsid w:val="00FB5381"/>
    <w:rsid w:val="00FB53F4"/>
    <w:rsid w:val="00FB5817"/>
    <w:rsid w:val="00FB58DD"/>
    <w:rsid w:val="00FB5C82"/>
    <w:rsid w:val="00FB6258"/>
    <w:rsid w:val="00FB6622"/>
    <w:rsid w:val="00FB6AB0"/>
    <w:rsid w:val="00FB6E3B"/>
    <w:rsid w:val="00FB729A"/>
    <w:rsid w:val="00FB76AB"/>
    <w:rsid w:val="00FB7D57"/>
    <w:rsid w:val="00FC01BD"/>
    <w:rsid w:val="00FC02D9"/>
    <w:rsid w:val="00FC037D"/>
    <w:rsid w:val="00FC0458"/>
    <w:rsid w:val="00FC05B4"/>
    <w:rsid w:val="00FC0FE9"/>
    <w:rsid w:val="00FC17EC"/>
    <w:rsid w:val="00FC195B"/>
    <w:rsid w:val="00FC1DE4"/>
    <w:rsid w:val="00FC1E89"/>
    <w:rsid w:val="00FC1F80"/>
    <w:rsid w:val="00FC2C90"/>
    <w:rsid w:val="00FC340A"/>
    <w:rsid w:val="00FC34B7"/>
    <w:rsid w:val="00FC3A18"/>
    <w:rsid w:val="00FC3A9B"/>
    <w:rsid w:val="00FC461E"/>
    <w:rsid w:val="00FC57A0"/>
    <w:rsid w:val="00FC59B8"/>
    <w:rsid w:val="00FC5C92"/>
    <w:rsid w:val="00FC5D4C"/>
    <w:rsid w:val="00FC6AE8"/>
    <w:rsid w:val="00FC6C7E"/>
    <w:rsid w:val="00FC79DD"/>
    <w:rsid w:val="00FC7DB8"/>
    <w:rsid w:val="00FD02F0"/>
    <w:rsid w:val="00FD0A94"/>
    <w:rsid w:val="00FD1198"/>
    <w:rsid w:val="00FD1890"/>
    <w:rsid w:val="00FD1A8C"/>
    <w:rsid w:val="00FD1F50"/>
    <w:rsid w:val="00FD2E10"/>
    <w:rsid w:val="00FD36BC"/>
    <w:rsid w:val="00FD3A8F"/>
    <w:rsid w:val="00FD4165"/>
    <w:rsid w:val="00FD4702"/>
    <w:rsid w:val="00FD4879"/>
    <w:rsid w:val="00FD49F6"/>
    <w:rsid w:val="00FD4F0D"/>
    <w:rsid w:val="00FD4F78"/>
    <w:rsid w:val="00FD52DD"/>
    <w:rsid w:val="00FD5405"/>
    <w:rsid w:val="00FD5C63"/>
    <w:rsid w:val="00FD6155"/>
    <w:rsid w:val="00FD616E"/>
    <w:rsid w:val="00FD61AB"/>
    <w:rsid w:val="00FD6216"/>
    <w:rsid w:val="00FD66D6"/>
    <w:rsid w:val="00FD6B5E"/>
    <w:rsid w:val="00FD6FE0"/>
    <w:rsid w:val="00FD71EE"/>
    <w:rsid w:val="00FD7475"/>
    <w:rsid w:val="00FD7B96"/>
    <w:rsid w:val="00FD7D1F"/>
    <w:rsid w:val="00FD7FC7"/>
    <w:rsid w:val="00FE08E6"/>
    <w:rsid w:val="00FE0960"/>
    <w:rsid w:val="00FE0C26"/>
    <w:rsid w:val="00FE0E0E"/>
    <w:rsid w:val="00FE126B"/>
    <w:rsid w:val="00FE136B"/>
    <w:rsid w:val="00FE19F5"/>
    <w:rsid w:val="00FE1B6D"/>
    <w:rsid w:val="00FE1C92"/>
    <w:rsid w:val="00FE281F"/>
    <w:rsid w:val="00FE28B9"/>
    <w:rsid w:val="00FE2FA4"/>
    <w:rsid w:val="00FE3991"/>
    <w:rsid w:val="00FE3B5D"/>
    <w:rsid w:val="00FE4820"/>
    <w:rsid w:val="00FE4886"/>
    <w:rsid w:val="00FE4AAB"/>
    <w:rsid w:val="00FE5075"/>
    <w:rsid w:val="00FE5163"/>
    <w:rsid w:val="00FE5323"/>
    <w:rsid w:val="00FE5A09"/>
    <w:rsid w:val="00FE5CB3"/>
    <w:rsid w:val="00FE6041"/>
    <w:rsid w:val="00FE681D"/>
    <w:rsid w:val="00FE69D4"/>
    <w:rsid w:val="00FE6F01"/>
    <w:rsid w:val="00FE746E"/>
    <w:rsid w:val="00FE7C6E"/>
    <w:rsid w:val="00FF0236"/>
    <w:rsid w:val="00FF0250"/>
    <w:rsid w:val="00FF02CC"/>
    <w:rsid w:val="00FF0648"/>
    <w:rsid w:val="00FF09F6"/>
    <w:rsid w:val="00FF1220"/>
    <w:rsid w:val="00FF1681"/>
    <w:rsid w:val="00FF18D7"/>
    <w:rsid w:val="00FF1998"/>
    <w:rsid w:val="00FF1D7C"/>
    <w:rsid w:val="00FF25E1"/>
    <w:rsid w:val="00FF351B"/>
    <w:rsid w:val="00FF3551"/>
    <w:rsid w:val="00FF38BD"/>
    <w:rsid w:val="00FF3D3D"/>
    <w:rsid w:val="00FF4253"/>
    <w:rsid w:val="00FF4437"/>
    <w:rsid w:val="00FF5572"/>
    <w:rsid w:val="00FF5596"/>
    <w:rsid w:val="00FF5A7E"/>
    <w:rsid w:val="00FF5CC6"/>
    <w:rsid w:val="00FF5F15"/>
    <w:rsid w:val="00FF68C0"/>
    <w:rsid w:val="00FF7F79"/>
    <w:rsid w:val="0156138A"/>
    <w:rsid w:val="03CB2948"/>
    <w:rsid w:val="05FB8BE8"/>
    <w:rsid w:val="060F0717"/>
    <w:rsid w:val="0708F697"/>
    <w:rsid w:val="0749AE86"/>
    <w:rsid w:val="0AEC207C"/>
    <w:rsid w:val="0C2B97F9"/>
    <w:rsid w:val="0C9FEA4A"/>
    <w:rsid w:val="1013CB27"/>
    <w:rsid w:val="104B2536"/>
    <w:rsid w:val="10A9AC50"/>
    <w:rsid w:val="10D10F7B"/>
    <w:rsid w:val="12E36F5E"/>
    <w:rsid w:val="132BEA98"/>
    <w:rsid w:val="1371DE4C"/>
    <w:rsid w:val="1441F687"/>
    <w:rsid w:val="15B21AE1"/>
    <w:rsid w:val="17438D76"/>
    <w:rsid w:val="18727F1C"/>
    <w:rsid w:val="19615C03"/>
    <w:rsid w:val="1C16FE99"/>
    <w:rsid w:val="1C33DAEB"/>
    <w:rsid w:val="1EB2653E"/>
    <w:rsid w:val="1ED21960"/>
    <w:rsid w:val="1F36A6D0"/>
    <w:rsid w:val="2036D3AA"/>
    <w:rsid w:val="21702504"/>
    <w:rsid w:val="21E8CFDE"/>
    <w:rsid w:val="2360EF10"/>
    <w:rsid w:val="294DA1EF"/>
    <w:rsid w:val="2A64DD0F"/>
    <w:rsid w:val="2B65C34E"/>
    <w:rsid w:val="2D32ACF4"/>
    <w:rsid w:val="2D73EFEE"/>
    <w:rsid w:val="2E687C17"/>
    <w:rsid w:val="2F14883D"/>
    <w:rsid w:val="30B63511"/>
    <w:rsid w:val="30E47BC3"/>
    <w:rsid w:val="3260896E"/>
    <w:rsid w:val="35847B91"/>
    <w:rsid w:val="39AA6588"/>
    <w:rsid w:val="3B690688"/>
    <w:rsid w:val="3CF6C4D6"/>
    <w:rsid w:val="3E22E626"/>
    <w:rsid w:val="3E5997B9"/>
    <w:rsid w:val="41730583"/>
    <w:rsid w:val="41EEBF95"/>
    <w:rsid w:val="42C4504A"/>
    <w:rsid w:val="466D88A3"/>
    <w:rsid w:val="4688E890"/>
    <w:rsid w:val="46DC22D2"/>
    <w:rsid w:val="47C35D2E"/>
    <w:rsid w:val="4904366C"/>
    <w:rsid w:val="4A41588E"/>
    <w:rsid w:val="4A451CBB"/>
    <w:rsid w:val="4ACA177C"/>
    <w:rsid w:val="4BA021B2"/>
    <w:rsid w:val="4C0E4234"/>
    <w:rsid w:val="4DFCEA5C"/>
    <w:rsid w:val="55EDE04A"/>
    <w:rsid w:val="57AEA35D"/>
    <w:rsid w:val="59F98FDD"/>
    <w:rsid w:val="5C6860CE"/>
    <w:rsid w:val="5CAE332D"/>
    <w:rsid w:val="5CD85C06"/>
    <w:rsid w:val="5D97FE3A"/>
    <w:rsid w:val="5E840678"/>
    <w:rsid w:val="5F333723"/>
    <w:rsid w:val="6020EA83"/>
    <w:rsid w:val="6156705D"/>
    <w:rsid w:val="62175289"/>
    <w:rsid w:val="6256E211"/>
    <w:rsid w:val="642DE44C"/>
    <w:rsid w:val="65420400"/>
    <w:rsid w:val="68838DAD"/>
    <w:rsid w:val="68F51A50"/>
    <w:rsid w:val="69FDCF36"/>
    <w:rsid w:val="6AA92495"/>
    <w:rsid w:val="6C13CEB8"/>
    <w:rsid w:val="6CC7820F"/>
    <w:rsid w:val="6D9D8CEE"/>
    <w:rsid w:val="6E3BD6CD"/>
    <w:rsid w:val="6E6BFDD0"/>
    <w:rsid w:val="70F53830"/>
    <w:rsid w:val="7184E78A"/>
    <w:rsid w:val="72E3E058"/>
    <w:rsid w:val="73694FF8"/>
    <w:rsid w:val="76A714B1"/>
    <w:rsid w:val="778A86CA"/>
    <w:rsid w:val="7A1DAFFA"/>
    <w:rsid w:val="7B72FDF0"/>
    <w:rsid w:val="7B7D4B82"/>
    <w:rsid w:val="7F9AC2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746E12B"/>
  <w15:docId w15:val="{9113E306-0F59-4599-9DCC-A03BA06D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pt"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638"/>
    <w:pPr>
      <w:spacing w:after="60"/>
      <w:jc w:val="both"/>
    </w:pPr>
    <w:rPr>
      <w:szCs w:val="24"/>
      <w:lang w:eastAsia="en-US"/>
    </w:rPr>
  </w:style>
  <w:style w:type="paragraph" w:styleId="Ttulo1">
    <w:name w:val="heading 1"/>
    <w:basedOn w:val="Normal"/>
    <w:next w:val="Normal"/>
    <w:link w:val="Ttulo1Carter"/>
    <w:uiPriority w:val="9"/>
    <w:qFormat/>
    <w:rsid w:val="008F1069"/>
    <w:pPr>
      <w:keepNext/>
      <w:pBdr>
        <w:top w:val="single" w:sz="4" w:space="1" w:color="auto"/>
      </w:pBdr>
      <w:suppressAutoHyphens/>
      <w:spacing w:before="104" w:after="226"/>
      <w:outlineLvl w:val="0"/>
    </w:pPr>
    <w:rPr>
      <w:rFonts w:ascii="Century Gothic" w:hAnsi="Century Gothic"/>
      <w:b/>
      <w:smallCaps/>
      <w:spacing w:val="-2"/>
      <w:sz w:val="28"/>
      <w:szCs w:val="20"/>
    </w:rPr>
  </w:style>
  <w:style w:type="paragraph" w:styleId="Ttulo2">
    <w:name w:val="heading 2"/>
    <w:basedOn w:val="Normal"/>
    <w:next w:val="Normal"/>
    <w:link w:val="Ttulo2Carter"/>
    <w:qFormat/>
    <w:rsid w:val="00E93DC1"/>
    <w:pPr>
      <w:keepNext/>
      <w:ind w:left="720"/>
      <w:outlineLvl w:val="1"/>
    </w:pPr>
    <w:rPr>
      <w:rFonts w:ascii="Arial Narrow" w:hAnsi="Arial Narrow"/>
      <w:b/>
      <w:bCs/>
    </w:rPr>
  </w:style>
  <w:style w:type="paragraph" w:styleId="Ttulo3">
    <w:name w:val="heading 3"/>
    <w:basedOn w:val="Normal"/>
    <w:next w:val="Normal"/>
    <w:link w:val="Ttulo3Carter"/>
    <w:qFormat/>
    <w:rsid w:val="00E93DC1"/>
    <w:pPr>
      <w:keepNext/>
      <w:widowControl w:val="0"/>
      <w:tabs>
        <w:tab w:val="left" w:pos="2160"/>
        <w:tab w:val="left" w:pos="9360"/>
      </w:tabs>
      <w:outlineLvl w:val="2"/>
    </w:pPr>
    <w:rPr>
      <w:rFonts w:ascii="Courier" w:hAnsi="Courier"/>
      <w:b/>
      <w:sz w:val="28"/>
      <w:szCs w:val="20"/>
    </w:rPr>
  </w:style>
  <w:style w:type="paragraph" w:styleId="Ttulo4">
    <w:name w:val="heading 4"/>
    <w:basedOn w:val="Normal"/>
    <w:next w:val="Normal"/>
    <w:link w:val="Ttulo4Carter"/>
    <w:qFormat/>
    <w:rsid w:val="00E93DC1"/>
    <w:pPr>
      <w:keepNext/>
      <w:widowControl w:val="0"/>
      <w:spacing w:after="540"/>
      <w:ind w:left="116"/>
      <w:outlineLvl w:val="3"/>
    </w:pPr>
    <w:rPr>
      <w:b/>
      <w:spacing w:val="15"/>
      <w:sz w:val="28"/>
    </w:rPr>
  </w:style>
  <w:style w:type="paragraph" w:styleId="Ttulo5">
    <w:name w:val="heading 5"/>
    <w:basedOn w:val="Normal"/>
    <w:next w:val="Normal"/>
    <w:link w:val="Ttulo5Carter"/>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paragraph" w:styleId="Ttulo6">
    <w:name w:val="heading 6"/>
    <w:basedOn w:val="Normal"/>
    <w:next w:val="Normal"/>
    <w:link w:val="Ttulo6Carter"/>
    <w:qFormat/>
    <w:rsid w:val="005C535E"/>
    <w:pPr>
      <w:keepNext/>
      <w:spacing w:after="0"/>
      <w:ind w:left="360"/>
      <w:jc w:val="left"/>
      <w:outlineLvl w:val="5"/>
    </w:pPr>
    <w:rPr>
      <w:rFonts w:ascii="Times New Roman" w:eastAsia="Times New Roman" w:hAnsi="Times New Roman"/>
      <w:b/>
      <w:bCs/>
      <w:smallCaps/>
      <w:sz w:val="24"/>
      <w:lang w:eastAsia="x-none"/>
    </w:rPr>
  </w:style>
  <w:style w:type="paragraph" w:styleId="Ttulo7">
    <w:name w:val="heading 7"/>
    <w:basedOn w:val="Normal"/>
    <w:next w:val="Normal"/>
    <w:link w:val="Ttulo7Carter"/>
    <w:qFormat/>
    <w:rsid w:val="005C535E"/>
    <w:pPr>
      <w:keepNext/>
      <w:spacing w:after="0"/>
      <w:jc w:val="left"/>
      <w:outlineLvl w:val="6"/>
    </w:pPr>
    <w:rPr>
      <w:rFonts w:ascii="Times New Roman" w:eastAsia="Times New Roman" w:hAnsi="Times New Roman"/>
      <w:b/>
      <w:bCs/>
      <w:lang w:eastAsia="x-none"/>
    </w:rPr>
  </w:style>
  <w:style w:type="paragraph" w:styleId="Ttulo8">
    <w:name w:val="heading 8"/>
    <w:basedOn w:val="Normal"/>
    <w:next w:val="Normal"/>
    <w:link w:val="Ttulo8Carter"/>
    <w:unhideWhenUsed/>
    <w:qFormat/>
    <w:rsid w:val="000923DC"/>
    <w:pPr>
      <w:spacing w:before="240"/>
      <w:outlineLvl w:val="7"/>
    </w:pPr>
    <w:rPr>
      <w:i/>
      <w:iCs/>
      <w:sz w:val="24"/>
    </w:rPr>
  </w:style>
  <w:style w:type="paragraph" w:styleId="Ttulo9">
    <w:name w:val="heading 9"/>
    <w:basedOn w:val="Normal"/>
    <w:next w:val="Normal"/>
    <w:link w:val="Ttulo9Carter"/>
    <w:qFormat/>
    <w:rsid w:val="005C535E"/>
    <w:pPr>
      <w:keepNext/>
      <w:framePr w:w="3801" w:h="4681" w:hSpace="180" w:wrap="around" w:vAnchor="text" w:hAnchor="page" w:x="7141" w:y="1441"/>
      <w:spacing w:after="0"/>
      <w:jc w:val="left"/>
      <w:outlineLvl w:val="8"/>
    </w:pPr>
    <w:rPr>
      <w:rFonts w:ascii="Times New Roman" w:eastAsia="Times New Roman" w:hAnsi="Times New Roman"/>
      <w:b/>
      <w:bCs/>
      <w:sz w:val="24"/>
      <w:lang w:eastAsia="x-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rsid w:val="00D260B0"/>
    <w:rPr>
      <w:rFonts w:ascii="Tahoma" w:hAnsi="Tahoma" w:cs="Tahoma"/>
      <w:sz w:val="16"/>
      <w:szCs w:val="16"/>
    </w:rPr>
  </w:style>
  <w:style w:type="character" w:customStyle="1" w:styleId="Ttulo1Carter">
    <w:name w:val="Título 1 Caráter"/>
    <w:link w:val="Ttulo1"/>
    <w:uiPriority w:val="9"/>
    <w:locked/>
    <w:rsid w:val="00CB0802"/>
    <w:rPr>
      <w:rFonts w:ascii="Century Gothic" w:hAnsi="Century Gothic"/>
      <w:b/>
      <w:smallCaps/>
      <w:spacing w:val="-2"/>
      <w:sz w:val="28"/>
      <w:lang w:val="pt" w:eastAsia="en-US"/>
    </w:rPr>
  </w:style>
  <w:style w:type="character" w:customStyle="1" w:styleId="Ttulo2Carter">
    <w:name w:val="Título 2 Caráter"/>
    <w:link w:val="Ttulo2"/>
    <w:locked/>
    <w:rsid w:val="00CB0802"/>
    <w:rPr>
      <w:rFonts w:ascii="Cambria" w:hAnsi="Cambria" w:cs="Times New Roman"/>
      <w:b/>
      <w:bCs/>
      <w:i/>
      <w:iCs/>
      <w:sz w:val="28"/>
      <w:szCs w:val="28"/>
      <w:lang w:val="pt"/>
    </w:rPr>
  </w:style>
  <w:style w:type="character" w:customStyle="1" w:styleId="Ttulo3Carter">
    <w:name w:val="Título 3 Caráter"/>
    <w:link w:val="Ttulo3"/>
    <w:locked/>
    <w:rsid w:val="00CB0802"/>
    <w:rPr>
      <w:rFonts w:ascii="Cambria" w:hAnsi="Cambria" w:cs="Times New Roman"/>
      <w:b/>
      <w:bCs/>
      <w:sz w:val="26"/>
      <w:szCs w:val="26"/>
      <w:lang w:val="pt"/>
    </w:rPr>
  </w:style>
  <w:style w:type="character" w:customStyle="1" w:styleId="Ttulo4Carter">
    <w:name w:val="Título 4 Caráter"/>
    <w:link w:val="Ttulo4"/>
    <w:locked/>
    <w:rsid w:val="00CB0802"/>
    <w:rPr>
      <w:rFonts w:ascii="Calibri" w:hAnsi="Calibri" w:cs="Times New Roman"/>
      <w:b/>
      <w:bCs/>
      <w:sz w:val="28"/>
      <w:szCs w:val="28"/>
      <w:lang w:val="pt"/>
    </w:rPr>
  </w:style>
  <w:style w:type="character" w:customStyle="1" w:styleId="Ttulo5Carter">
    <w:name w:val="Título 5 Caráter"/>
    <w:link w:val="Ttulo5"/>
    <w:locked/>
    <w:rsid w:val="00CB0802"/>
    <w:rPr>
      <w:rFonts w:ascii="Calibri" w:hAnsi="Calibri" w:cs="Times New Roman"/>
      <w:b/>
      <w:bCs/>
      <w:i/>
      <w:iCs/>
      <w:sz w:val="26"/>
      <w:szCs w:val="26"/>
      <w:lang w:val="pt"/>
    </w:rPr>
  </w:style>
  <w:style w:type="paragraph" w:styleId="Cabealho">
    <w:name w:val="header"/>
    <w:basedOn w:val="Normal"/>
    <w:link w:val="CabealhoCarter"/>
    <w:uiPriority w:val="99"/>
    <w:rsid w:val="00E93DC1"/>
    <w:pPr>
      <w:tabs>
        <w:tab w:val="center" w:pos="4153"/>
        <w:tab w:val="right" w:pos="8306"/>
      </w:tabs>
    </w:pPr>
  </w:style>
  <w:style w:type="character" w:customStyle="1" w:styleId="CabealhoCarter">
    <w:name w:val="Cabeçalho Caráter"/>
    <w:link w:val="Cabealho"/>
    <w:uiPriority w:val="99"/>
    <w:locked/>
    <w:rsid w:val="00CB0802"/>
    <w:rPr>
      <w:rFonts w:ascii="Arial" w:hAnsi="Arial" w:cs="Times New Roman"/>
      <w:sz w:val="24"/>
      <w:szCs w:val="24"/>
      <w:lang w:val="pt"/>
    </w:rPr>
  </w:style>
  <w:style w:type="paragraph" w:styleId="Rodap">
    <w:name w:val="footer"/>
    <w:basedOn w:val="Normal"/>
    <w:link w:val="RodapCarter"/>
    <w:uiPriority w:val="99"/>
    <w:rsid w:val="00E93DC1"/>
    <w:pPr>
      <w:tabs>
        <w:tab w:val="center" w:pos="4153"/>
        <w:tab w:val="right" w:pos="8306"/>
      </w:tabs>
    </w:pPr>
  </w:style>
  <w:style w:type="character" w:customStyle="1" w:styleId="RodapCarter">
    <w:name w:val="Rodapé Caráter"/>
    <w:link w:val="Rodap"/>
    <w:uiPriority w:val="99"/>
    <w:locked/>
    <w:rsid w:val="00CB0802"/>
    <w:rPr>
      <w:rFonts w:ascii="Arial" w:hAnsi="Arial" w:cs="Times New Roman"/>
      <w:sz w:val="24"/>
      <w:szCs w:val="24"/>
      <w:lang w:val="pt"/>
    </w:rPr>
  </w:style>
  <w:style w:type="character" w:styleId="Nmerodepgina">
    <w:name w:val="page number"/>
    <w:rsid w:val="00E93DC1"/>
    <w:rPr>
      <w:rFonts w:cs="Times New Roman"/>
    </w:rPr>
  </w:style>
  <w:style w:type="paragraph" w:styleId="Textodenotaderodap">
    <w:name w:val="footnote text"/>
    <w:aliases w:val="Geneva 9,Font: Geneva 9,Boston 10,f,single space,footnote text,Footnote,otnote Text,Footnote Text Char Char Char,Footnote Text Char Char Char Char Char Char Char,Footnote Text Char Char Char Char Char,Footnotes,fn"/>
    <w:basedOn w:val="Normal"/>
    <w:link w:val="TextodenotaderodapCarter"/>
    <w:qFormat/>
    <w:rsid w:val="00E93DC1"/>
    <w:pPr>
      <w:widowControl w:val="0"/>
    </w:pPr>
    <w:rPr>
      <w:rFonts w:ascii="Courier" w:hAnsi="Courier"/>
      <w:szCs w:val="20"/>
    </w:rPr>
  </w:style>
  <w:style w:type="character" w:customStyle="1" w:styleId="TextodenotaderodapCarter">
    <w:name w:val="Texto de nota de rodapé Caráter"/>
    <w:aliases w:val="Geneva 9 Caráter,Font: Geneva 9 Caráter,Boston 10 Caráter,f Caráter,single space Caráter,footnote text Caráter,Footnote Caráter,otnote Text Caráter,Footnote Text Char Char Char Caráter,Footnotes Caráter,fn Caráter"/>
    <w:link w:val="Textodenotaderodap"/>
    <w:uiPriority w:val="99"/>
    <w:locked/>
    <w:rsid w:val="00CB0802"/>
    <w:rPr>
      <w:rFonts w:ascii="Arial" w:hAnsi="Arial" w:cs="Times New Roman"/>
      <w:lang w:val="pt"/>
    </w:rPr>
  </w:style>
  <w:style w:type="paragraph" w:styleId="Corpodetexto3">
    <w:name w:val="Body Text 3"/>
    <w:basedOn w:val="Normal"/>
    <w:link w:val="Corpodetexto3Carter"/>
    <w:rsid w:val="00E93DC1"/>
    <w:rPr>
      <w:szCs w:val="20"/>
    </w:rPr>
  </w:style>
  <w:style w:type="character" w:customStyle="1" w:styleId="Corpodetexto3Carter">
    <w:name w:val="Corpo de texto 3 Caráter"/>
    <w:link w:val="Corpodetexto3"/>
    <w:locked/>
    <w:rsid w:val="00CB0802"/>
    <w:rPr>
      <w:rFonts w:ascii="Arial" w:hAnsi="Arial" w:cs="Times New Roman"/>
      <w:sz w:val="16"/>
      <w:szCs w:val="16"/>
      <w:lang w:val="pt"/>
    </w:rPr>
  </w:style>
  <w:style w:type="paragraph" w:styleId="Avanodecorpodetexto">
    <w:name w:val="Body Text Indent"/>
    <w:basedOn w:val="Normal"/>
    <w:link w:val="AvanodecorpodetextoCarter"/>
    <w:rsid w:val="00E93DC1"/>
    <w:pPr>
      <w:tabs>
        <w:tab w:val="left" w:pos="360"/>
      </w:tabs>
    </w:pPr>
    <w:rPr>
      <w:b/>
      <w:i/>
      <w:sz w:val="28"/>
      <w:szCs w:val="20"/>
    </w:rPr>
  </w:style>
  <w:style w:type="character" w:customStyle="1" w:styleId="AvanodecorpodetextoCarter">
    <w:name w:val="Avanço de corpo de texto Caráter"/>
    <w:link w:val="Avanodecorpodetexto"/>
    <w:locked/>
    <w:rsid w:val="00CB0802"/>
    <w:rPr>
      <w:rFonts w:ascii="Arial" w:hAnsi="Arial" w:cs="Times New Roman"/>
      <w:sz w:val="24"/>
      <w:szCs w:val="24"/>
      <w:lang w:val="pt"/>
    </w:rPr>
  </w:style>
  <w:style w:type="character" w:styleId="Hiperligao">
    <w:name w:val="Hyperlink"/>
    <w:uiPriority w:val="99"/>
    <w:rsid w:val="00E93DC1"/>
    <w:rPr>
      <w:rFonts w:cs="Times New Roman"/>
      <w:color w:val="0000FF"/>
      <w:u w:val="single"/>
    </w:rPr>
  </w:style>
  <w:style w:type="character" w:styleId="Hiperligaovisitada">
    <w:name w:val="FollowedHyperlink"/>
    <w:rsid w:val="00E93DC1"/>
    <w:rPr>
      <w:rFonts w:cs="Times New Roman"/>
      <w:color w:val="800080"/>
      <w:u w:val="single"/>
    </w:rPr>
  </w:style>
  <w:style w:type="paragraph" w:styleId="Corpodetexto">
    <w:name w:val="Body Text"/>
    <w:basedOn w:val="Normal"/>
    <w:link w:val="CorpodetextoCarter"/>
    <w:rsid w:val="00E93DC1"/>
    <w:pPr>
      <w:pBdr>
        <w:bottom w:val="single" w:sz="4" w:space="1" w:color="auto"/>
      </w:pBdr>
    </w:pPr>
    <w:rPr>
      <w:rFonts w:ascii="Arial Narrow" w:hAnsi="Arial Narrow"/>
      <w:i/>
      <w:iCs/>
    </w:rPr>
  </w:style>
  <w:style w:type="character" w:customStyle="1" w:styleId="CorpodetextoCarter">
    <w:name w:val="Corpo de texto Caráter"/>
    <w:link w:val="Corpodetexto"/>
    <w:locked/>
    <w:rsid w:val="00CB0802"/>
    <w:rPr>
      <w:rFonts w:ascii="Arial" w:hAnsi="Arial" w:cs="Times New Roman"/>
      <w:sz w:val="24"/>
      <w:szCs w:val="24"/>
      <w:lang w:val="pt"/>
    </w:rPr>
  </w:style>
  <w:style w:type="paragraph" w:styleId="Corpodetexto2">
    <w:name w:val="Body Text 2"/>
    <w:basedOn w:val="Normal"/>
    <w:link w:val="Corpodetexto2Carter"/>
    <w:rsid w:val="00E93DC1"/>
    <w:pPr>
      <w:spacing w:before="120" w:after="120"/>
    </w:pPr>
    <w:rPr>
      <w:rFonts w:ascii="Arial Narrow" w:hAnsi="Arial Narrow"/>
    </w:rPr>
  </w:style>
  <w:style w:type="character" w:customStyle="1" w:styleId="Corpodetexto2Carter">
    <w:name w:val="Corpo de texto 2 Caráter"/>
    <w:link w:val="Corpodetexto2"/>
    <w:locked/>
    <w:rsid w:val="00CB0802"/>
    <w:rPr>
      <w:rFonts w:ascii="Arial" w:hAnsi="Arial" w:cs="Times New Roman"/>
      <w:sz w:val="24"/>
      <w:szCs w:val="24"/>
      <w:lang w:val="pt"/>
    </w:rPr>
  </w:style>
  <w:style w:type="character" w:customStyle="1" w:styleId="TextodebaloCarter">
    <w:name w:val="Texto de balão Caráter"/>
    <w:link w:val="Textodebalo"/>
    <w:uiPriority w:val="99"/>
    <w:semiHidden/>
    <w:locked/>
    <w:rsid w:val="00CB0802"/>
    <w:rPr>
      <w:rFonts w:cs="Times New Roman"/>
      <w:sz w:val="2"/>
      <w:lang w:val="pt"/>
    </w:rPr>
  </w:style>
  <w:style w:type="character" w:styleId="Refdecomentrio">
    <w:name w:val="annotation reference"/>
    <w:uiPriority w:val="99"/>
    <w:rsid w:val="00EF6275"/>
    <w:rPr>
      <w:rFonts w:cs="Times New Roman"/>
      <w:sz w:val="16"/>
      <w:szCs w:val="16"/>
    </w:rPr>
  </w:style>
  <w:style w:type="paragraph" w:styleId="Textodecomentrio">
    <w:name w:val="annotation text"/>
    <w:basedOn w:val="Normal"/>
    <w:link w:val="TextodecomentrioCarter"/>
    <w:uiPriority w:val="99"/>
    <w:rsid w:val="00EF6275"/>
    <w:rPr>
      <w:szCs w:val="20"/>
    </w:rPr>
  </w:style>
  <w:style w:type="character" w:customStyle="1" w:styleId="TextodecomentrioCarter">
    <w:name w:val="Texto de comentário Caráter"/>
    <w:link w:val="Textodecomentrio"/>
    <w:uiPriority w:val="99"/>
    <w:locked/>
    <w:rsid w:val="00CB0802"/>
    <w:rPr>
      <w:rFonts w:ascii="Arial" w:hAnsi="Arial" w:cs="Times New Roman"/>
      <w:lang w:val="pt"/>
    </w:rPr>
  </w:style>
  <w:style w:type="paragraph" w:styleId="Assuntodecomentrio">
    <w:name w:val="annotation subject"/>
    <w:basedOn w:val="Textodecomentrio"/>
    <w:next w:val="Textodecomentrio"/>
    <w:link w:val="AssuntodecomentrioCarter"/>
    <w:uiPriority w:val="99"/>
    <w:rsid w:val="00EF6275"/>
    <w:rPr>
      <w:b/>
      <w:bCs/>
    </w:rPr>
  </w:style>
  <w:style w:type="character" w:customStyle="1" w:styleId="AssuntodecomentrioCarter">
    <w:name w:val="Assunto de comentário Caráter"/>
    <w:link w:val="Assuntodecomentrio"/>
    <w:uiPriority w:val="99"/>
    <w:locked/>
    <w:rsid w:val="00CB0802"/>
    <w:rPr>
      <w:rFonts w:ascii="Arial" w:hAnsi="Arial" w:cs="Times New Roman"/>
      <w:b/>
      <w:bCs/>
      <w:lang w:val="pt"/>
    </w:rPr>
  </w:style>
  <w:style w:type="table" w:styleId="TabelacomGrelha">
    <w:name w:val="Table Grid"/>
    <w:basedOn w:val="Tabelanormal"/>
    <w:uiPriority w:val="3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 webb"/>
    <w:basedOn w:val="Normal"/>
    <w:uiPriority w:val="99"/>
    <w:rsid w:val="00E663CF"/>
    <w:pPr>
      <w:spacing w:before="100" w:beforeAutospacing="1" w:after="100" w:afterAutospacing="1"/>
    </w:pPr>
    <w:rPr>
      <w:rFonts w:ascii="Times New Roman" w:hAnsi="Times New Roman"/>
      <w:sz w:val="24"/>
    </w:rPr>
  </w:style>
  <w:style w:type="character" w:styleId="nfase">
    <w:name w:val="Emphasis"/>
    <w:qFormat/>
    <w:rsid w:val="00F30150"/>
    <w:rPr>
      <w:rFonts w:cs="Times New Roman"/>
      <w:i/>
      <w:iCs/>
    </w:rPr>
  </w:style>
  <w:style w:type="character" w:styleId="Refdenotaderodap">
    <w:name w:val="footnote reference"/>
    <w:aliases w:val="16 Point,Superscript 6 Point,Superscript 6 Point + 11 pt,ftref,Footnote Reference Number,SUPERS,SUPERS1,SUPERS2,SUPERS3,BVI fnr,BVI fnr Car Car,BVI fnr Car,BVI fnr Car Car Car Car,FNRefe Char Char Char,BVI fnr Char Char Char,fr"/>
    <w:link w:val="CharCharCharCharCarChar"/>
    <w:rsid w:val="00BF50E7"/>
    <w:rPr>
      <w:rFonts w:ascii="Arial" w:hAnsi="Arial" w:cs="Times New Roman"/>
      <w:sz w:val="18"/>
      <w:vertAlign w:val="superscript"/>
    </w:rPr>
  </w:style>
  <w:style w:type="paragraph" w:customStyle="1" w:styleId="Char">
    <w:name w:val="Char"/>
    <w:basedOn w:val="Ttulo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PargrafodaLista">
    <w:name w:val="List Paragraph"/>
    <w:aliases w:val="List Paragraph1,Project Profile name,Paragraphe de liste1,Numbered paragraph,Medium Grid 1 - Accent 21,List Paragraph (numbered (a)),Numbered List Paragraph,References,ReferencesCxSpLast,Table/Figure Heading,En tête 1"/>
    <w:basedOn w:val="Normal"/>
    <w:link w:val="PargrafodaListaCarter"/>
    <w:uiPriority w:val="34"/>
    <w:qFormat/>
    <w:rsid w:val="00DB520F"/>
    <w:pPr>
      <w:spacing w:after="0"/>
      <w:ind w:left="720"/>
      <w:jc w:val="left"/>
    </w:pPr>
    <w:rPr>
      <w:rFonts w:ascii="Times New Roman" w:hAnsi="Times New Roman"/>
      <w:sz w:val="24"/>
    </w:rPr>
  </w:style>
  <w:style w:type="paragraph" w:styleId="Ttulo">
    <w:name w:val="Title"/>
    <w:basedOn w:val="Normal"/>
    <w:link w:val="TtuloCarter"/>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character" w:customStyle="1" w:styleId="TtuloCarter">
    <w:name w:val="Título Caráter"/>
    <w:link w:val="Ttulo"/>
    <w:locked/>
    <w:rsid w:val="00CB0802"/>
    <w:rPr>
      <w:rFonts w:ascii="Cambria" w:hAnsi="Cambria" w:cs="Times New Roman"/>
      <w:b/>
      <w:bCs/>
      <w:kern w:val="28"/>
      <w:sz w:val="32"/>
      <w:szCs w:val="32"/>
      <w:lang w:val="pt"/>
    </w:rPr>
  </w:style>
  <w:style w:type="paragraph" w:customStyle="1" w:styleId="CharCharChar1">
    <w:name w:val="Char Char Char1"/>
    <w:basedOn w:val="Normal"/>
    <w:uiPriority w:val="99"/>
    <w:rsid w:val="00340E23"/>
    <w:pPr>
      <w:spacing w:after="160" w:line="240" w:lineRule="exact"/>
      <w:jc w:val="left"/>
    </w:pPr>
    <w:rPr>
      <w:rFonts w:cs="Arial"/>
      <w:szCs w:val="20"/>
    </w:rPr>
  </w:style>
  <w:style w:type="paragraph" w:customStyle="1" w:styleId="JFHeading3">
    <w:name w:val="JF Heading 3"/>
    <w:basedOn w:val="Ttulo3"/>
    <w:rsid w:val="0015737E"/>
    <w:pPr>
      <w:keepNext w:val="0"/>
      <w:widowControl/>
      <w:pBdr>
        <w:bottom w:val="dotted" w:sz="4" w:space="2" w:color="666666"/>
      </w:pBdr>
      <w:tabs>
        <w:tab w:val="clear" w:pos="2160"/>
        <w:tab w:val="clear" w:pos="9360"/>
      </w:tabs>
      <w:spacing w:after="0"/>
      <w:jc w:val="left"/>
    </w:pPr>
    <w:rPr>
      <w:rFonts w:ascii="Times New Roman" w:eastAsia="MS Mincho" w:hAnsi="Times New Roman"/>
      <w:b w:val="0"/>
      <w:i/>
      <w:sz w:val="22"/>
      <w:szCs w:val="22"/>
      <w:lang w:eastAsia="ja-JP"/>
    </w:rPr>
  </w:style>
  <w:style w:type="character" w:styleId="Forte">
    <w:name w:val="Strong"/>
    <w:uiPriority w:val="22"/>
    <w:qFormat/>
    <w:rsid w:val="00724288"/>
    <w:rPr>
      <w:rFonts w:cs="Times New Roman"/>
      <w:b/>
      <w:bCs/>
    </w:rPr>
  </w:style>
  <w:style w:type="paragraph" w:customStyle="1" w:styleId="Default">
    <w:name w:val="Default"/>
    <w:rsid w:val="00724288"/>
    <w:pPr>
      <w:autoSpaceDE w:val="0"/>
      <w:autoSpaceDN w:val="0"/>
      <w:adjustRightInd w:val="0"/>
    </w:pPr>
    <w:rPr>
      <w:rFonts w:ascii="Arial" w:eastAsia="MS Mincho" w:hAnsi="Arial" w:cs="Arial"/>
      <w:color w:val="000000"/>
      <w:sz w:val="24"/>
      <w:szCs w:val="24"/>
    </w:rPr>
  </w:style>
  <w:style w:type="paragraph" w:customStyle="1" w:styleId="bodyfont">
    <w:name w:val="bodyfont"/>
    <w:basedOn w:val="Normal"/>
    <w:rsid w:val="00724288"/>
    <w:pPr>
      <w:spacing w:before="100" w:beforeAutospacing="1" w:after="100" w:afterAutospacing="1"/>
      <w:jc w:val="left"/>
    </w:pPr>
    <w:rPr>
      <w:rFonts w:eastAsia="MS Mincho" w:cs="Arial"/>
      <w:sz w:val="12"/>
      <w:szCs w:val="12"/>
      <w:lang w:eastAsia="ja-JP"/>
    </w:rPr>
  </w:style>
  <w:style w:type="paragraph" w:customStyle="1" w:styleId="JFHeading1">
    <w:name w:val="JF Heading 1"/>
    <w:basedOn w:val="Ttulo1"/>
    <w:rsid w:val="00724288"/>
    <w:pPr>
      <w:pBdr>
        <w:top w:val="none" w:sz="0" w:space="0" w:color="auto"/>
      </w:pBdr>
      <w:suppressAutoHyphens w:val="0"/>
      <w:spacing w:before="240" w:after="60"/>
      <w:jc w:val="left"/>
    </w:pPr>
    <w:rPr>
      <w:rFonts w:ascii="Times New Roman" w:hAnsi="Times New Roman" w:cs="Arial"/>
      <w:bCs/>
      <w:smallCaps w:val="0"/>
      <w:spacing w:val="0"/>
      <w:kern w:val="32"/>
      <w:sz w:val="24"/>
      <w:szCs w:val="32"/>
      <w:u w:val="single"/>
    </w:rPr>
  </w:style>
  <w:style w:type="paragraph" w:customStyle="1" w:styleId="Pa2">
    <w:name w:val="Pa2"/>
    <w:basedOn w:val="Default"/>
    <w:next w:val="Default"/>
    <w:rsid w:val="00D37FAF"/>
    <w:pPr>
      <w:spacing w:line="191" w:lineRule="atLeast"/>
    </w:pPr>
    <w:rPr>
      <w:rFonts w:ascii="Adobe Garamond Pro" w:hAnsi="Adobe Garamond Pro" w:cs="Times New Roman"/>
      <w:color w:val="auto"/>
    </w:rPr>
  </w:style>
  <w:style w:type="character" w:customStyle="1" w:styleId="bodytag3">
    <w:name w:val="bodytag3"/>
    <w:rsid w:val="00D37FAF"/>
    <w:rPr>
      <w:rFonts w:ascii="Trebuchet MS" w:hAnsi="Trebuchet MS" w:cs="Times New Roman"/>
      <w:sz w:val="15"/>
      <w:szCs w:val="15"/>
    </w:rPr>
  </w:style>
  <w:style w:type="paragraph" w:styleId="Textodenotadefim">
    <w:name w:val="endnote text"/>
    <w:aliases w:val=" Char"/>
    <w:basedOn w:val="Normal"/>
    <w:link w:val="TextodenotadefimCarter"/>
    <w:semiHidden/>
    <w:rsid w:val="00D37FAF"/>
    <w:pPr>
      <w:spacing w:after="0"/>
      <w:jc w:val="left"/>
    </w:pPr>
    <w:rPr>
      <w:rFonts w:eastAsia="MS Mincho"/>
      <w:szCs w:val="20"/>
      <w:lang w:eastAsia="ja-JP"/>
    </w:rPr>
  </w:style>
  <w:style w:type="character" w:customStyle="1" w:styleId="TextodenotadefimCarter">
    <w:name w:val="Texto de nota de fim Caráter"/>
    <w:aliases w:val=" Char Caráter"/>
    <w:link w:val="Textodenotadefim"/>
    <w:semiHidden/>
    <w:locked/>
    <w:rsid w:val="00CB0802"/>
    <w:rPr>
      <w:rFonts w:ascii="Arial" w:hAnsi="Arial" w:cs="Times New Roman"/>
      <w:lang w:val="pt"/>
    </w:rPr>
  </w:style>
  <w:style w:type="character" w:styleId="Refdenotadefim">
    <w:name w:val="endnote reference"/>
    <w:semiHidden/>
    <w:rsid w:val="00D37FAF"/>
    <w:rPr>
      <w:rFonts w:cs="Times New Roman"/>
      <w:vertAlign w:val="superscript"/>
    </w:rPr>
  </w:style>
  <w:style w:type="character" w:customStyle="1" w:styleId="mw-headline">
    <w:name w:val="mw-headline"/>
    <w:rsid w:val="00AF7267"/>
    <w:rPr>
      <w:rFonts w:cs="Times New Roman"/>
    </w:rPr>
  </w:style>
  <w:style w:type="paragraph" w:customStyle="1" w:styleId="CharCharCharCharCharCharChar">
    <w:name w:val="Char Char Char Char Char Char Char"/>
    <w:basedOn w:val="Ttulo2"/>
    <w:rsid w:val="00BC22BB"/>
    <w:pPr>
      <w:pageBreakBefore/>
      <w:tabs>
        <w:tab w:val="left" w:pos="850"/>
        <w:tab w:val="left" w:pos="1191"/>
        <w:tab w:val="left" w:pos="1531"/>
      </w:tabs>
      <w:spacing w:before="120" w:after="120"/>
      <w:ind w:left="0"/>
      <w:jc w:val="center"/>
    </w:pPr>
    <w:rPr>
      <w:rFonts w:ascii="Tahoma" w:eastAsia="MS Mincho" w:hAnsi="Tahoma" w:cs="Tahoma"/>
      <w:bCs w:val="0"/>
      <w:color w:val="FFFFFF"/>
      <w:spacing w:val="20"/>
      <w:szCs w:val="22"/>
      <w:lang w:eastAsia="zh-CN"/>
    </w:rPr>
  </w:style>
  <w:style w:type="paragraph" w:customStyle="1" w:styleId="CarCar">
    <w:name w:val="Car Car"/>
    <w:basedOn w:val="Ttulo2"/>
    <w:rsid w:val="00AE562C"/>
    <w:pPr>
      <w:pageBreakBefore/>
      <w:tabs>
        <w:tab w:val="left" w:pos="850"/>
        <w:tab w:val="left" w:pos="1191"/>
        <w:tab w:val="left" w:pos="1531"/>
      </w:tabs>
      <w:spacing w:before="120" w:after="120"/>
      <w:ind w:left="0"/>
      <w:jc w:val="center"/>
    </w:pPr>
    <w:rPr>
      <w:rFonts w:ascii="Tahoma" w:eastAsia="MS Mincho" w:hAnsi="Tahoma" w:cs="Tahoma"/>
      <w:bCs w:val="0"/>
      <w:color w:val="FFFFFF"/>
      <w:spacing w:val="20"/>
      <w:szCs w:val="22"/>
      <w:lang w:eastAsia="zh-CN"/>
    </w:rPr>
  </w:style>
  <w:style w:type="paragraph" w:customStyle="1" w:styleId="Arial">
    <w:name w:val="Arial"/>
    <w:basedOn w:val="Normal"/>
    <w:rsid w:val="00544099"/>
    <w:pPr>
      <w:spacing w:after="0"/>
    </w:pPr>
    <w:rPr>
      <w:rFonts w:ascii="Arial Narrow" w:hAnsi="Arial Narrow" w:cs="Arial"/>
      <w:szCs w:val="20"/>
    </w:rPr>
  </w:style>
  <w:style w:type="paragraph" w:customStyle="1" w:styleId="Paragraph">
    <w:name w:val="Paragraph"/>
    <w:basedOn w:val="Normal"/>
    <w:link w:val="ParagraphChar"/>
    <w:qFormat/>
    <w:rsid w:val="000D00F9"/>
    <w:pPr>
      <w:numPr>
        <w:numId w:val="1"/>
      </w:numPr>
      <w:spacing w:after="240"/>
      <w:jc w:val="left"/>
    </w:pPr>
    <w:rPr>
      <w:rFonts w:ascii="Times New Roman" w:hAnsi="Times New Roman" w:cs="Angsana New"/>
      <w:noProof/>
      <w:szCs w:val="22"/>
    </w:rPr>
  </w:style>
  <w:style w:type="character" w:customStyle="1" w:styleId="ParagraphChar">
    <w:name w:val="Paragraph Char"/>
    <w:link w:val="Paragraph"/>
    <w:rsid w:val="000D00F9"/>
    <w:rPr>
      <w:rFonts w:ascii="Times New Roman" w:hAnsi="Times New Roman" w:cs="Angsana New"/>
      <w:noProof/>
      <w:szCs w:val="22"/>
      <w:lang w:val="pt" w:eastAsia="en-US"/>
    </w:rPr>
  </w:style>
  <w:style w:type="paragraph" w:customStyle="1" w:styleId="Bullets">
    <w:name w:val="Bullets"/>
    <w:aliases w:val="Párrafo de lista,ADB paragraph numbering,Paragraphe de liste 1,Titulo 4,NULLETS 2,• List Paragraph"/>
    <w:basedOn w:val="Paragraph"/>
    <w:link w:val="BulletsChar"/>
    <w:qFormat/>
    <w:rsid w:val="000D00F9"/>
    <w:pPr>
      <w:numPr>
        <w:numId w:val="2"/>
      </w:numPr>
      <w:spacing w:before="60" w:after="0"/>
    </w:pPr>
  </w:style>
  <w:style w:type="character" w:customStyle="1" w:styleId="BulletsChar">
    <w:name w:val="Bullets Char"/>
    <w:link w:val="Bullets"/>
    <w:rsid w:val="000D00F9"/>
    <w:rPr>
      <w:rFonts w:ascii="Times New Roman" w:hAnsi="Times New Roman" w:cs="Angsana New"/>
      <w:noProof/>
      <w:szCs w:val="22"/>
      <w:lang w:val="pt" w:eastAsia="en-US"/>
    </w:rPr>
  </w:style>
  <w:style w:type="paragraph" w:styleId="ndice2">
    <w:name w:val="toc 2"/>
    <w:basedOn w:val="Normal"/>
    <w:next w:val="Normal"/>
    <w:autoRedefine/>
    <w:uiPriority w:val="39"/>
    <w:locked/>
    <w:rsid w:val="001B376F"/>
    <w:pPr>
      <w:tabs>
        <w:tab w:val="right" w:pos="9923"/>
      </w:tabs>
      <w:ind w:left="567"/>
    </w:pPr>
  </w:style>
  <w:style w:type="paragraph" w:styleId="ndice1">
    <w:name w:val="toc 1"/>
    <w:basedOn w:val="Normal"/>
    <w:next w:val="Normal"/>
    <w:autoRedefine/>
    <w:uiPriority w:val="39"/>
    <w:locked/>
    <w:rsid w:val="001B376F"/>
    <w:pPr>
      <w:tabs>
        <w:tab w:val="left" w:pos="540"/>
        <w:tab w:val="right" w:pos="9923"/>
      </w:tabs>
    </w:pPr>
  </w:style>
  <w:style w:type="character" w:customStyle="1" w:styleId="Heading2Char">
    <w:name w:val="Heading 2 Char"/>
    <w:locked/>
    <w:rsid w:val="00720790"/>
    <w:rPr>
      <w:rFonts w:ascii="Cambria" w:hAnsi="Cambria" w:cs="Times New Roman"/>
      <w:b/>
      <w:bCs/>
      <w:i/>
      <w:iCs/>
      <w:sz w:val="28"/>
      <w:szCs w:val="28"/>
      <w:lang w:val="pt"/>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ootnote Text Char Char Char Char Ch Char Char"/>
    <w:locked/>
    <w:rsid w:val="00720790"/>
    <w:rPr>
      <w:rFonts w:ascii="Arial" w:hAnsi="Arial" w:cs="Times New Roman"/>
      <w:lang w:val="pt"/>
    </w:rPr>
  </w:style>
  <w:style w:type="paragraph" w:customStyle="1" w:styleId="Normalbullets">
    <w:name w:val="Normal bullets"/>
    <w:basedOn w:val="Normal"/>
    <w:rsid w:val="003847E4"/>
    <w:pPr>
      <w:numPr>
        <w:numId w:val="3"/>
      </w:numPr>
    </w:pPr>
  </w:style>
  <w:style w:type="paragraph" w:customStyle="1" w:styleId="Text">
    <w:name w:val="Text"/>
    <w:basedOn w:val="Normal"/>
    <w:rsid w:val="00C26FEC"/>
    <w:pPr>
      <w:spacing w:before="240" w:after="0" w:line="252" w:lineRule="auto"/>
    </w:pPr>
    <w:rPr>
      <w:rFonts w:ascii="Times New Roman" w:hAnsi="Times New Roman"/>
      <w:szCs w:val="20"/>
    </w:rPr>
  </w:style>
  <w:style w:type="paragraph" w:customStyle="1" w:styleId="CharCharChar11">
    <w:name w:val="Char Char Char11"/>
    <w:basedOn w:val="Normal"/>
    <w:rsid w:val="00B27E19"/>
    <w:pPr>
      <w:spacing w:after="160" w:line="240" w:lineRule="exact"/>
      <w:jc w:val="left"/>
    </w:pPr>
    <w:rPr>
      <w:rFonts w:cs="Arial"/>
      <w:szCs w:val="20"/>
    </w:rPr>
  </w:style>
  <w:style w:type="paragraph" w:customStyle="1" w:styleId="BodyText23">
    <w:name w:val="Body Text 23"/>
    <w:basedOn w:val="Normal"/>
    <w:rsid w:val="00B27E19"/>
    <w:pPr>
      <w:widowControl w:val="0"/>
      <w:tabs>
        <w:tab w:val="left" w:pos="547"/>
      </w:tabs>
      <w:spacing w:after="0"/>
      <w:jc w:val="left"/>
    </w:pPr>
    <w:rPr>
      <w:rFonts w:ascii="Times New Roman" w:hAnsi="Times New Roman"/>
      <w:snapToGrid w:val="0"/>
      <w:szCs w:val="20"/>
    </w:rPr>
  </w:style>
  <w:style w:type="paragraph" w:styleId="Legenda">
    <w:name w:val="caption"/>
    <w:basedOn w:val="Normal"/>
    <w:next w:val="Normal"/>
    <w:qFormat/>
    <w:rsid w:val="0070606B"/>
    <w:pPr>
      <w:spacing w:after="0"/>
      <w:jc w:val="left"/>
    </w:pPr>
    <w:rPr>
      <w:rFonts w:ascii="Times New Roman" w:hAnsi="Times New Roman"/>
      <w:b/>
      <w:bCs/>
      <w:sz w:val="28"/>
    </w:rPr>
  </w:style>
  <w:style w:type="paragraph" w:customStyle="1" w:styleId="TableT">
    <w:name w:val="TableT"/>
    <w:basedOn w:val="Normal"/>
    <w:autoRedefine/>
    <w:rsid w:val="00550BAE"/>
    <w:pPr>
      <w:jc w:val="left"/>
    </w:pPr>
    <w:rPr>
      <w:rFonts w:ascii="Times New Roman" w:hAnsi="Times New Roman"/>
      <w:noProof/>
      <w:szCs w:val="20"/>
    </w:rPr>
  </w:style>
  <w:style w:type="paragraph" w:customStyle="1" w:styleId="ParaCharChar">
    <w:name w:val="Para Char Char"/>
    <w:basedOn w:val="Normal"/>
    <w:link w:val="ParaCharCharChar"/>
    <w:autoRedefine/>
    <w:rsid w:val="00597DE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ind w:right="-7"/>
      <w:jc w:val="left"/>
    </w:pPr>
    <w:rPr>
      <w:rFonts w:eastAsia="Arial Unicode MS" w:cs="Arial"/>
      <w:szCs w:val="20"/>
    </w:rPr>
  </w:style>
  <w:style w:type="character" w:customStyle="1" w:styleId="ParaCharCharChar">
    <w:name w:val="Para Char Char Char"/>
    <w:link w:val="ParaCharChar"/>
    <w:rsid w:val="00597DEC"/>
    <w:rPr>
      <w:rFonts w:ascii="Calibri" w:eastAsia="Arial Unicode MS" w:hAnsi="Calibri" w:cs="Arial"/>
      <w:lang w:val="pt"/>
    </w:rPr>
  </w:style>
  <w:style w:type="paragraph" w:customStyle="1" w:styleId="TableHCharCharChar">
    <w:name w:val="TableH Char Char Char"/>
    <w:basedOn w:val="Normal"/>
    <w:link w:val="TableHCharCharCharChar"/>
    <w:autoRedefine/>
    <w:rsid w:val="00E43E88"/>
    <w:pPr>
      <w:spacing w:before="240"/>
      <w:jc w:val="left"/>
    </w:pPr>
    <w:rPr>
      <w:rFonts w:ascii="Times New Roman" w:hAnsi="Times New Roman"/>
      <w:b/>
      <w:sz w:val="21"/>
      <w:szCs w:val="22"/>
    </w:rPr>
  </w:style>
  <w:style w:type="character" w:customStyle="1" w:styleId="TableHCharCharCharChar">
    <w:name w:val="TableH Char Char Char Char"/>
    <w:link w:val="TableHCharCharChar"/>
    <w:rsid w:val="00E43E88"/>
    <w:rPr>
      <w:b/>
      <w:sz w:val="21"/>
      <w:szCs w:val="22"/>
    </w:rPr>
  </w:style>
  <w:style w:type="character" w:customStyle="1" w:styleId="Ttulo8Carter">
    <w:name w:val="Título 8 Caráter"/>
    <w:link w:val="Ttulo8"/>
    <w:rsid w:val="000923DC"/>
    <w:rPr>
      <w:rFonts w:ascii="Calibri" w:eastAsia="Times New Roman" w:hAnsi="Calibri" w:cs="Times New Roman"/>
      <w:i/>
      <w:iCs/>
      <w:sz w:val="24"/>
      <w:szCs w:val="24"/>
      <w:lang w:val="pt"/>
    </w:rPr>
  </w:style>
  <w:style w:type="character" w:customStyle="1" w:styleId="highlighttext">
    <w:name w:val="highlighttext"/>
    <w:rsid w:val="00CA725C"/>
    <w:rPr>
      <w:rFonts w:ascii="Times New Roman" w:hAnsi="Times New Roman"/>
      <w:sz w:val="22"/>
      <w:bdr w:val="none" w:sz="0" w:space="0" w:color="auto"/>
      <w:shd w:val="clear" w:color="auto" w:fill="B3B3B3"/>
    </w:rPr>
  </w:style>
  <w:style w:type="paragraph" w:customStyle="1" w:styleId="steptext">
    <w:name w:val="steptext"/>
    <w:basedOn w:val="Normal"/>
    <w:rsid w:val="00CA725C"/>
    <w:pPr>
      <w:spacing w:after="0"/>
      <w:jc w:val="left"/>
    </w:pPr>
    <w:rPr>
      <w:rFonts w:ascii="Times New Roman" w:hAnsi="Times New Roman"/>
    </w:rPr>
  </w:style>
  <w:style w:type="paragraph" w:customStyle="1" w:styleId="NumberedList2">
    <w:name w:val="Numbered List 2"/>
    <w:aliases w:val="nl2"/>
    <w:basedOn w:val="Normal"/>
    <w:rsid w:val="00CA725C"/>
    <w:pPr>
      <w:spacing w:after="0" w:line="240" w:lineRule="atLeast"/>
      <w:ind w:hanging="360"/>
      <w:jc w:val="left"/>
    </w:pPr>
    <w:rPr>
      <w:rFonts w:ascii="Arial Unicode MS" w:hAnsi="Arial Unicode MS"/>
      <w:szCs w:val="22"/>
    </w:rPr>
  </w:style>
  <w:style w:type="paragraph" w:customStyle="1" w:styleId="CharChar">
    <w:name w:val="Char Char Знак Знак"/>
    <w:basedOn w:val="Normal"/>
    <w:rsid w:val="00E61BB0"/>
    <w:pPr>
      <w:spacing w:after="160" w:line="240" w:lineRule="exact"/>
      <w:jc w:val="left"/>
    </w:pPr>
    <w:rPr>
      <w:rFonts w:ascii="Times New Roman" w:hAnsi="Times New Roman" w:cs="Arial"/>
      <w:szCs w:val="20"/>
      <w:lang w:eastAsia="de-CH"/>
    </w:rPr>
  </w:style>
  <w:style w:type="paragraph" w:styleId="Textosimples">
    <w:name w:val="Plain Text"/>
    <w:basedOn w:val="Normal"/>
    <w:link w:val="TextosimplesCarter"/>
    <w:uiPriority w:val="99"/>
    <w:unhideWhenUsed/>
    <w:rsid w:val="00FC1F80"/>
    <w:pPr>
      <w:spacing w:after="0"/>
      <w:jc w:val="left"/>
    </w:pPr>
    <w:rPr>
      <w:rFonts w:ascii="Consolas" w:eastAsia="Calibri" w:hAnsi="Consolas"/>
      <w:sz w:val="21"/>
      <w:szCs w:val="21"/>
    </w:rPr>
  </w:style>
  <w:style w:type="character" w:customStyle="1" w:styleId="TextosimplesCarter">
    <w:name w:val="Texto simples Caráter"/>
    <w:link w:val="Textosimples"/>
    <w:uiPriority w:val="99"/>
    <w:rsid w:val="00FC1F80"/>
    <w:rPr>
      <w:rFonts w:ascii="Consolas" w:eastAsia="Calibri" w:hAnsi="Consolas"/>
      <w:sz w:val="21"/>
      <w:szCs w:val="21"/>
    </w:rPr>
  </w:style>
  <w:style w:type="paragraph" w:styleId="Cabealhodondice">
    <w:name w:val="TOC Heading"/>
    <w:basedOn w:val="Ttulo1"/>
    <w:next w:val="Normal"/>
    <w:uiPriority w:val="39"/>
    <w:unhideWhenUsed/>
    <w:qFormat/>
    <w:rsid w:val="006B67FA"/>
    <w:pPr>
      <w:keepLines/>
      <w:pBdr>
        <w:top w:val="none" w:sz="0" w:space="0" w:color="auto"/>
      </w:pBdr>
      <w:suppressAutoHyphens w:val="0"/>
      <w:spacing w:before="480" w:after="0" w:line="276" w:lineRule="auto"/>
      <w:jc w:val="left"/>
      <w:outlineLvl w:val="9"/>
    </w:pPr>
    <w:rPr>
      <w:rFonts w:ascii="Cambria" w:hAnsi="Cambria"/>
      <w:bCs/>
      <w:smallCaps w:val="0"/>
      <w:color w:val="365F91"/>
      <w:spacing w:val="0"/>
      <w:szCs w:val="28"/>
    </w:rPr>
  </w:style>
  <w:style w:type="paragraph" w:styleId="SemEspaamento">
    <w:name w:val="No Spacing"/>
    <w:link w:val="SemEspaamentoCarter"/>
    <w:uiPriority w:val="1"/>
    <w:qFormat/>
    <w:rsid w:val="004C454A"/>
    <w:rPr>
      <w:rFonts w:ascii="Times" w:eastAsia="Times" w:hAnsi="Times"/>
      <w:sz w:val="24"/>
      <w:szCs w:val="24"/>
      <w:lang w:eastAsia="en-US"/>
    </w:rPr>
  </w:style>
  <w:style w:type="character" w:customStyle="1" w:styleId="SemEspaamentoCarter">
    <w:name w:val="Sem Espaçamento Caráter"/>
    <w:link w:val="SemEspaamento"/>
    <w:uiPriority w:val="1"/>
    <w:rsid w:val="004C454A"/>
    <w:rPr>
      <w:rFonts w:ascii="Times" w:eastAsia="Times" w:hAnsi="Times"/>
      <w:sz w:val="24"/>
    </w:rPr>
  </w:style>
  <w:style w:type="character" w:customStyle="1" w:styleId="PargrafodaListaCarter">
    <w:name w:val="Parágrafo da Lista Caráter"/>
    <w:aliases w:val="List Paragraph1 Caráter,Project Profile name Caráter,Paragraphe de liste1 Caráter,Numbered paragraph Caráter,Medium Grid 1 - Accent 21 Caráter,List Paragraph (numbered (a)) Caráter,Numbered List Paragraph Caráter"/>
    <w:link w:val="PargrafodaLista"/>
    <w:uiPriority w:val="34"/>
    <w:qFormat/>
    <w:rsid w:val="00881F0F"/>
    <w:rPr>
      <w:sz w:val="24"/>
      <w:szCs w:val="24"/>
    </w:rPr>
  </w:style>
  <w:style w:type="character" w:customStyle="1" w:styleId="PlainTextChar1">
    <w:name w:val="Plain Text Char1"/>
    <w:uiPriority w:val="99"/>
    <w:locked/>
    <w:rsid w:val="00666A76"/>
    <w:rPr>
      <w:rFonts w:ascii="Consolas" w:eastAsia="Times New Roman" w:hAnsi="Consolas" w:cs="Times New Roman"/>
      <w:sz w:val="20"/>
      <w:szCs w:val="20"/>
    </w:rPr>
  </w:style>
  <w:style w:type="character" w:styleId="RefernciaIntensa">
    <w:name w:val="Intense Reference"/>
    <w:uiPriority w:val="32"/>
    <w:qFormat/>
    <w:rsid w:val="00DA4B58"/>
    <w:rPr>
      <w:b/>
      <w:bCs/>
      <w:smallCaps/>
      <w:color w:val="C0504D"/>
      <w:spacing w:val="5"/>
      <w:u w:val="single"/>
    </w:rPr>
  </w:style>
  <w:style w:type="character" w:customStyle="1" w:styleId="StyleHeading2NotBoldChar">
    <w:name w:val="Style Heading 2 + Not Bold Char"/>
    <w:rsid w:val="00DA4B58"/>
    <w:rPr>
      <w:rFonts w:ascii="Book Antiqua" w:hAnsi="Book Antiqua" w:cs="Arial"/>
      <w:b/>
      <w:i/>
      <w:sz w:val="22"/>
      <w:szCs w:val="28"/>
      <w:lang w:val="pt" w:eastAsia="ar-SA"/>
    </w:rPr>
  </w:style>
  <w:style w:type="character" w:customStyle="1" w:styleId="apple-converted-space">
    <w:name w:val="apple-converted-space"/>
    <w:basedOn w:val="Tipodeletrapredefinidodopargrafo"/>
    <w:rsid w:val="00655B9D"/>
  </w:style>
  <w:style w:type="paragraph" w:customStyle="1" w:styleId="bodybullets">
    <w:name w:val="body bullets"/>
    <w:basedOn w:val="Normal"/>
    <w:next w:val="Normal"/>
    <w:qFormat/>
    <w:rsid w:val="003A6FFD"/>
    <w:pPr>
      <w:numPr>
        <w:numId w:val="4"/>
      </w:numPr>
      <w:spacing w:before="60" w:line="260" w:lineRule="exact"/>
      <w:jc w:val="left"/>
    </w:pPr>
    <w:rPr>
      <w:rFonts w:eastAsia="Times New Roman"/>
      <w:lang w:eastAsia="ja-JP"/>
    </w:rPr>
  </w:style>
  <w:style w:type="character" w:customStyle="1" w:styleId="ColorfulList-Accent1Char">
    <w:name w:val="Colorful List - Accent 1 Char"/>
    <w:link w:val="ColorfulList-Accent12"/>
    <w:uiPriority w:val="34"/>
    <w:locked/>
    <w:rsid w:val="00007B01"/>
  </w:style>
  <w:style w:type="paragraph" w:customStyle="1" w:styleId="ColorfulList-Accent12">
    <w:name w:val="Colorful List - Accent 12"/>
    <w:basedOn w:val="Normal"/>
    <w:link w:val="ColorfulList-Accent1Char"/>
    <w:uiPriority w:val="34"/>
    <w:rsid w:val="00007B01"/>
    <w:pPr>
      <w:spacing w:after="0"/>
      <w:ind w:left="720"/>
      <w:jc w:val="left"/>
    </w:pPr>
    <w:rPr>
      <w:szCs w:val="20"/>
    </w:rPr>
  </w:style>
  <w:style w:type="paragraph" w:styleId="ndice3">
    <w:name w:val="toc 3"/>
    <w:basedOn w:val="Normal"/>
    <w:next w:val="Normal"/>
    <w:autoRedefine/>
    <w:uiPriority w:val="39"/>
    <w:unhideWhenUsed/>
    <w:rsid w:val="006957EB"/>
    <w:pPr>
      <w:ind w:left="400"/>
    </w:p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link w:val="Refdenotaderodap"/>
    <w:uiPriority w:val="99"/>
    <w:rsid w:val="00872F38"/>
    <w:pPr>
      <w:spacing w:after="160" w:line="240" w:lineRule="exact"/>
    </w:pPr>
    <w:rPr>
      <w:rFonts w:ascii="Arial" w:hAnsi="Arial"/>
      <w:sz w:val="18"/>
      <w:szCs w:val="20"/>
      <w:vertAlign w:val="superscript"/>
    </w:rPr>
  </w:style>
  <w:style w:type="character" w:customStyle="1" w:styleId="Mention1">
    <w:name w:val="Mention1"/>
    <w:uiPriority w:val="99"/>
    <w:semiHidden/>
    <w:unhideWhenUsed/>
    <w:rsid w:val="00254E0E"/>
    <w:rPr>
      <w:color w:val="2B579A"/>
      <w:shd w:val="clear" w:color="auto" w:fill="E6E6E6"/>
    </w:rPr>
  </w:style>
  <w:style w:type="character" w:customStyle="1" w:styleId="Ttulo6Carter">
    <w:name w:val="Título 6 Caráter"/>
    <w:basedOn w:val="Tipodeletrapredefinidodopargrafo"/>
    <w:link w:val="Ttulo6"/>
    <w:rsid w:val="005C535E"/>
    <w:rPr>
      <w:rFonts w:ascii="Times New Roman" w:eastAsia="Times New Roman" w:hAnsi="Times New Roman"/>
      <w:b/>
      <w:bCs/>
      <w:smallCaps/>
      <w:sz w:val="24"/>
      <w:szCs w:val="24"/>
      <w:lang w:val="pt" w:eastAsia="x-none"/>
    </w:rPr>
  </w:style>
  <w:style w:type="character" w:customStyle="1" w:styleId="Ttulo7Carter">
    <w:name w:val="Título 7 Caráter"/>
    <w:basedOn w:val="Tipodeletrapredefinidodopargrafo"/>
    <w:link w:val="Ttulo7"/>
    <w:rsid w:val="005C535E"/>
    <w:rPr>
      <w:rFonts w:ascii="Times New Roman" w:eastAsia="Times New Roman" w:hAnsi="Times New Roman"/>
      <w:b/>
      <w:bCs/>
      <w:szCs w:val="24"/>
      <w:lang w:val="pt" w:eastAsia="x-none"/>
    </w:rPr>
  </w:style>
  <w:style w:type="character" w:customStyle="1" w:styleId="Ttulo9Carter">
    <w:name w:val="Título 9 Caráter"/>
    <w:basedOn w:val="Tipodeletrapredefinidodopargrafo"/>
    <w:link w:val="Ttulo9"/>
    <w:rsid w:val="005C535E"/>
    <w:rPr>
      <w:rFonts w:ascii="Times New Roman" w:eastAsia="Times New Roman" w:hAnsi="Times New Roman"/>
      <w:b/>
      <w:bCs/>
      <w:sz w:val="24"/>
      <w:szCs w:val="24"/>
      <w:lang w:val="pt" w:eastAsia="x-none"/>
    </w:rPr>
  </w:style>
  <w:style w:type="numbering" w:customStyle="1" w:styleId="NoList1">
    <w:name w:val="No List1"/>
    <w:next w:val="Semlista"/>
    <w:uiPriority w:val="99"/>
    <w:semiHidden/>
    <w:rsid w:val="005C535E"/>
  </w:style>
  <w:style w:type="paragraph" w:customStyle="1" w:styleId="Outline">
    <w:name w:val="Outline"/>
    <w:basedOn w:val="Normal"/>
    <w:rsid w:val="005C535E"/>
    <w:pPr>
      <w:spacing w:before="240" w:after="0"/>
      <w:jc w:val="left"/>
    </w:pPr>
    <w:rPr>
      <w:rFonts w:ascii="Times New Roman" w:eastAsia="Times New Roman" w:hAnsi="Times New Roman"/>
      <w:kern w:val="28"/>
      <w:sz w:val="24"/>
      <w:szCs w:val="20"/>
    </w:rPr>
  </w:style>
  <w:style w:type="paragraph" w:styleId="Avanodecorpodetexto2">
    <w:name w:val="Body Text Indent 2"/>
    <w:basedOn w:val="Normal"/>
    <w:link w:val="Avanodecorpodetexto2Carter"/>
    <w:rsid w:val="005C535E"/>
    <w:pPr>
      <w:spacing w:after="0"/>
      <w:ind w:left="360"/>
      <w:jc w:val="left"/>
    </w:pPr>
    <w:rPr>
      <w:rFonts w:ascii="Times New Roman" w:eastAsia="Times New Roman" w:hAnsi="Times New Roman"/>
      <w:i/>
      <w:iCs/>
      <w:lang w:eastAsia="x-none"/>
    </w:rPr>
  </w:style>
  <w:style w:type="character" w:customStyle="1" w:styleId="Avanodecorpodetexto2Carter">
    <w:name w:val="Avanço de corpo de texto 2 Caráter"/>
    <w:basedOn w:val="Tipodeletrapredefinidodopargrafo"/>
    <w:link w:val="Avanodecorpodetexto2"/>
    <w:rsid w:val="005C535E"/>
    <w:rPr>
      <w:rFonts w:ascii="Times New Roman" w:eastAsia="Times New Roman" w:hAnsi="Times New Roman"/>
      <w:i/>
      <w:iCs/>
      <w:szCs w:val="24"/>
      <w:lang w:val="pt" w:eastAsia="x-none"/>
    </w:rPr>
  </w:style>
  <w:style w:type="paragraph" w:styleId="Avanodecorpodetexto3">
    <w:name w:val="Body Text Indent 3"/>
    <w:basedOn w:val="Normal"/>
    <w:link w:val="Avanodecorpodetexto3Carter"/>
    <w:rsid w:val="005C535E"/>
    <w:pPr>
      <w:spacing w:after="0"/>
      <w:ind w:left="540"/>
      <w:jc w:val="left"/>
    </w:pPr>
    <w:rPr>
      <w:rFonts w:ascii="Times New Roman" w:eastAsia="Times New Roman" w:hAnsi="Times New Roman"/>
      <w:sz w:val="24"/>
      <w:lang w:eastAsia="x-none"/>
    </w:rPr>
  </w:style>
  <w:style w:type="character" w:customStyle="1" w:styleId="Avanodecorpodetexto3Carter">
    <w:name w:val="Avanço de corpo de texto 3 Caráter"/>
    <w:basedOn w:val="Tipodeletrapredefinidodopargrafo"/>
    <w:link w:val="Avanodecorpodetexto3"/>
    <w:rsid w:val="005C535E"/>
    <w:rPr>
      <w:rFonts w:ascii="Times New Roman" w:eastAsia="Times New Roman" w:hAnsi="Times New Roman"/>
      <w:sz w:val="24"/>
      <w:szCs w:val="24"/>
      <w:lang w:val="pt" w:eastAsia="x-none"/>
    </w:rPr>
  </w:style>
  <w:style w:type="paragraph" w:styleId="Mapadodocumento">
    <w:name w:val="Document Map"/>
    <w:basedOn w:val="Normal"/>
    <w:link w:val="MapadodocumentoCarter"/>
    <w:semiHidden/>
    <w:rsid w:val="005C535E"/>
    <w:pPr>
      <w:shd w:val="clear" w:color="auto" w:fill="000080"/>
      <w:spacing w:after="0"/>
      <w:jc w:val="left"/>
    </w:pPr>
    <w:rPr>
      <w:rFonts w:ascii="Tahoma" w:eastAsia="Times New Roman" w:hAnsi="Tahoma"/>
      <w:szCs w:val="20"/>
      <w:lang w:eastAsia="x-none"/>
    </w:rPr>
  </w:style>
  <w:style w:type="character" w:customStyle="1" w:styleId="MapadodocumentoCarter">
    <w:name w:val="Mapa do documento Caráter"/>
    <w:basedOn w:val="Tipodeletrapredefinidodopargrafo"/>
    <w:link w:val="Mapadodocumento"/>
    <w:semiHidden/>
    <w:rsid w:val="005C535E"/>
    <w:rPr>
      <w:rFonts w:ascii="Tahoma" w:eastAsia="Times New Roman" w:hAnsi="Tahoma"/>
      <w:shd w:val="clear" w:color="auto" w:fill="000080"/>
      <w:lang w:val="pt" w:eastAsia="x-none"/>
    </w:rPr>
  </w:style>
  <w:style w:type="paragraph" w:customStyle="1" w:styleId="MainParanoChapter">
    <w:name w:val="Main Para no Chapter #"/>
    <w:basedOn w:val="Normal"/>
    <w:link w:val="MainParanoChapterChar"/>
    <w:autoRedefine/>
    <w:uiPriority w:val="99"/>
    <w:qFormat/>
    <w:rsid w:val="005C535E"/>
    <w:pPr>
      <w:numPr>
        <w:numId w:val="5"/>
      </w:numPr>
      <w:spacing w:before="120" w:after="240"/>
      <w:ind w:left="0" w:firstLine="0"/>
      <w:jc w:val="left"/>
      <w:outlineLvl w:val="1"/>
    </w:pPr>
    <w:rPr>
      <w:rFonts w:ascii="Times New Roman" w:eastAsia="Times New Roman" w:hAnsi="Times New Roman"/>
      <w:color w:val="000000"/>
      <w:sz w:val="24"/>
      <w:lang w:eastAsia="x-none"/>
    </w:rPr>
  </w:style>
  <w:style w:type="character" w:customStyle="1" w:styleId="MainParanoChapterChar">
    <w:name w:val="Main Para no Chapter # Char"/>
    <w:link w:val="MainParanoChapter"/>
    <w:uiPriority w:val="99"/>
    <w:locked/>
    <w:rsid w:val="005C535E"/>
    <w:rPr>
      <w:rFonts w:ascii="Times New Roman" w:eastAsia="Times New Roman" w:hAnsi="Times New Roman"/>
      <w:color w:val="000000"/>
      <w:sz w:val="24"/>
      <w:szCs w:val="24"/>
      <w:lang w:val="pt" w:eastAsia="x-none"/>
    </w:rPr>
  </w:style>
  <w:style w:type="paragraph" w:styleId="z-Partesuperiordoformulrio">
    <w:name w:val="HTML Top of Form"/>
    <w:basedOn w:val="Normal"/>
    <w:next w:val="Normal"/>
    <w:link w:val="z-PartesuperiordoformulrioCarter"/>
    <w:hidden/>
    <w:rsid w:val="005C535E"/>
    <w:pPr>
      <w:pBdr>
        <w:bottom w:val="single" w:sz="6" w:space="1" w:color="auto"/>
      </w:pBdr>
      <w:spacing w:after="0"/>
      <w:jc w:val="center"/>
    </w:pPr>
    <w:rPr>
      <w:rFonts w:ascii="Arial" w:eastAsia="Times New Roman" w:hAnsi="Arial"/>
      <w:vanish/>
      <w:sz w:val="16"/>
      <w:szCs w:val="16"/>
      <w:lang w:eastAsia="x-none"/>
    </w:rPr>
  </w:style>
  <w:style w:type="character" w:customStyle="1" w:styleId="z-PartesuperiordoformulrioCarter">
    <w:name w:val="z-Parte superior do formulário Caráter"/>
    <w:basedOn w:val="Tipodeletrapredefinidodopargrafo"/>
    <w:link w:val="z-Partesuperiordoformulrio"/>
    <w:rsid w:val="005C535E"/>
    <w:rPr>
      <w:rFonts w:ascii="Arial" w:eastAsia="Times New Roman" w:hAnsi="Arial"/>
      <w:vanish/>
      <w:sz w:val="16"/>
      <w:szCs w:val="16"/>
      <w:lang w:val="pt" w:eastAsia="x-none"/>
    </w:rPr>
  </w:style>
  <w:style w:type="paragraph" w:styleId="z-Parteinferiordoformulrio">
    <w:name w:val="HTML Bottom of Form"/>
    <w:basedOn w:val="Normal"/>
    <w:next w:val="Normal"/>
    <w:link w:val="z-ParteinferiordoformulrioCarter"/>
    <w:hidden/>
    <w:rsid w:val="005C535E"/>
    <w:pPr>
      <w:pBdr>
        <w:top w:val="single" w:sz="6" w:space="1" w:color="auto"/>
      </w:pBdr>
      <w:spacing w:after="0"/>
      <w:jc w:val="center"/>
    </w:pPr>
    <w:rPr>
      <w:rFonts w:ascii="Arial" w:eastAsia="Times New Roman" w:hAnsi="Arial"/>
      <w:vanish/>
      <w:sz w:val="16"/>
      <w:szCs w:val="16"/>
      <w:lang w:eastAsia="x-none"/>
    </w:rPr>
  </w:style>
  <w:style w:type="character" w:customStyle="1" w:styleId="z-ParteinferiordoformulrioCarter">
    <w:name w:val="z-Parte inferior do formulário Caráter"/>
    <w:basedOn w:val="Tipodeletrapredefinidodopargrafo"/>
    <w:link w:val="z-Parteinferiordoformulrio"/>
    <w:rsid w:val="005C535E"/>
    <w:rPr>
      <w:rFonts w:ascii="Arial" w:eastAsia="Times New Roman" w:hAnsi="Arial"/>
      <w:vanish/>
      <w:sz w:val="16"/>
      <w:szCs w:val="16"/>
      <w:lang w:val="pt" w:eastAsia="x-none"/>
    </w:rPr>
  </w:style>
  <w:style w:type="numbering" w:customStyle="1" w:styleId="NoList2">
    <w:name w:val="No List2"/>
    <w:next w:val="Semlista"/>
    <w:uiPriority w:val="99"/>
    <w:semiHidden/>
    <w:unhideWhenUsed/>
    <w:rsid w:val="005C535E"/>
  </w:style>
  <w:style w:type="numbering" w:customStyle="1" w:styleId="NoList11">
    <w:name w:val="No List11"/>
    <w:next w:val="Semlista"/>
    <w:semiHidden/>
    <w:rsid w:val="005C535E"/>
  </w:style>
  <w:style w:type="table" w:customStyle="1" w:styleId="TableGrid1">
    <w:name w:val="Table Grid1"/>
    <w:basedOn w:val="Tabelanormal"/>
    <w:next w:val="TabelacomGrelha"/>
    <w:uiPriority w:val="39"/>
    <w:rsid w:val="005C535E"/>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FFieldtoFillout">
    <w:name w:val="GEF Field to Fill out"/>
    <w:basedOn w:val="Normal"/>
    <w:link w:val="GEFFieldtoFilloutChar"/>
    <w:qFormat/>
    <w:rsid w:val="005C535E"/>
    <w:pPr>
      <w:spacing w:after="0"/>
      <w:ind w:left="-720"/>
      <w:jc w:val="left"/>
    </w:pPr>
    <w:rPr>
      <w:rFonts w:ascii="Times New Roman" w:eastAsia="Times New Roman" w:hAnsi="Times New Roman"/>
      <w:color w:val="000000"/>
      <w:sz w:val="22"/>
      <w:szCs w:val="22"/>
      <w:lang w:eastAsia="x-none"/>
    </w:rPr>
  </w:style>
  <w:style w:type="paragraph" w:customStyle="1" w:styleId="GEFPartHeading">
    <w:name w:val="GEF Part Heading"/>
    <w:basedOn w:val="PargrafodaLista"/>
    <w:qFormat/>
    <w:rsid w:val="005C535E"/>
    <w:pPr>
      <w:snapToGrid w:val="0"/>
      <w:spacing w:before="120" w:after="120"/>
      <w:ind w:left="-720"/>
      <w:outlineLvl w:val="0"/>
    </w:pPr>
    <w:rPr>
      <w:rFonts w:ascii="Times New Roman Bold" w:eastAsia="Times New Roman" w:hAnsi="Times New Roman Bold"/>
      <w:b/>
      <w:caps/>
      <w:noProof/>
      <w:color w:val="000000"/>
      <w:sz w:val="22"/>
      <w:szCs w:val="22"/>
      <w:u w:val="single"/>
    </w:rPr>
  </w:style>
  <w:style w:type="paragraph" w:customStyle="1" w:styleId="GEFQuestion">
    <w:name w:val="GEF Question"/>
    <w:basedOn w:val="Normal"/>
    <w:next w:val="Normal"/>
    <w:qFormat/>
    <w:rsid w:val="005C535E"/>
    <w:pPr>
      <w:spacing w:after="0"/>
      <w:ind w:left="-720"/>
      <w:jc w:val="left"/>
    </w:pPr>
    <w:rPr>
      <w:rFonts w:ascii="Times New Roman" w:eastAsia="Times New Roman" w:hAnsi="Times New Roman"/>
      <w:sz w:val="22"/>
    </w:rPr>
  </w:style>
  <w:style w:type="character" w:customStyle="1" w:styleId="GEFFieldtoFilloutChar">
    <w:name w:val="GEF Field to Fill out Char"/>
    <w:link w:val="GEFFieldtoFillout"/>
    <w:rsid w:val="005C535E"/>
    <w:rPr>
      <w:rFonts w:ascii="Times New Roman" w:eastAsia="Times New Roman" w:hAnsi="Times New Roman"/>
      <w:color w:val="000000"/>
      <w:sz w:val="22"/>
      <w:szCs w:val="22"/>
      <w:lang w:val="pt" w:eastAsia="x-none"/>
    </w:rPr>
  </w:style>
  <w:style w:type="paragraph" w:customStyle="1" w:styleId="NumberedParasPIF">
    <w:name w:val="Numbered Paras PIF"/>
    <w:basedOn w:val="Normal"/>
    <w:qFormat/>
    <w:rsid w:val="00CA3DDE"/>
    <w:pPr>
      <w:numPr>
        <w:numId w:val="6"/>
      </w:numPr>
      <w:spacing w:after="100"/>
    </w:pPr>
    <w:rPr>
      <w:rFonts w:ascii="Times New Roman" w:eastAsia="Times New Roman" w:hAnsi="Times New Roman"/>
      <w:szCs w:val="18"/>
    </w:rPr>
  </w:style>
  <w:style w:type="paragraph" w:styleId="Reviso">
    <w:name w:val="Revision"/>
    <w:hidden/>
    <w:uiPriority w:val="99"/>
    <w:semiHidden/>
    <w:rsid w:val="002B126D"/>
    <w:rPr>
      <w:szCs w:val="24"/>
      <w:lang w:eastAsia="en-US"/>
    </w:rPr>
  </w:style>
  <w:style w:type="table" w:customStyle="1" w:styleId="TableGrid2">
    <w:name w:val="Table Grid2"/>
    <w:basedOn w:val="Tabelanormal"/>
    <w:next w:val="TabelacomGrelha"/>
    <w:uiPriority w:val="39"/>
    <w:rsid w:val="003F79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anormal"/>
    <w:next w:val="TabelacomGrelha"/>
    <w:uiPriority w:val="39"/>
    <w:rsid w:val="003F79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anormal"/>
    <w:next w:val="TabelacomGrelha"/>
    <w:uiPriority w:val="39"/>
    <w:rsid w:val="003F79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anormal"/>
    <w:next w:val="TabelacomGrelha"/>
    <w:uiPriority w:val="39"/>
    <w:rsid w:val="003F79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onar">
    <w:name w:val="Mention"/>
    <w:uiPriority w:val="99"/>
    <w:unhideWhenUsed/>
    <w:rsid w:val="00727173"/>
    <w:rPr>
      <w:color w:val="2B579A"/>
      <w:shd w:val="clear" w:color="auto" w:fill="E6E6E6"/>
    </w:rPr>
  </w:style>
  <w:style w:type="paragraph" w:customStyle="1" w:styleId="xmsonormal">
    <w:name w:val="x_msonormal"/>
    <w:basedOn w:val="Normal"/>
    <w:rsid w:val="00727173"/>
    <w:pPr>
      <w:spacing w:before="100" w:beforeAutospacing="1" w:after="100" w:afterAutospacing="1"/>
      <w:jc w:val="left"/>
    </w:pPr>
    <w:rPr>
      <w:rFonts w:ascii="Times New Roman" w:eastAsia="Times New Roman" w:hAnsi="Times New Roman"/>
      <w:sz w:val="24"/>
      <w:lang w:eastAsia="es-ES"/>
    </w:rPr>
  </w:style>
  <w:style w:type="character" w:styleId="MenoNoResolvida">
    <w:name w:val="Unresolved Mention"/>
    <w:uiPriority w:val="99"/>
    <w:unhideWhenUsed/>
    <w:rsid w:val="00727173"/>
    <w:rPr>
      <w:color w:val="605E5C"/>
      <w:shd w:val="clear" w:color="auto" w:fill="E1DFDD"/>
    </w:rPr>
  </w:style>
  <w:style w:type="paragraph" w:customStyle="1" w:styleId="GEFTableHeading">
    <w:name w:val="GEF Table Heading"/>
    <w:basedOn w:val="Normal"/>
    <w:next w:val="Normal"/>
    <w:qFormat/>
    <w:rsid w:val="00727173"/>
    <w:pPr>
      <w:spacing w:after="0"/>
      <w:ind w:left="-720"/>
      <w:jc w:val="left"/>
    </w:pPr>
    <w:rPr>
      <w:rFonts w:ascii="Times New Roman Bold" w:eastAsia="Times New Roman" w:hAnsi="Times New Roman Bold"/>
      <w:b/>
      <w:bCs/>
      <w:smallCaps/>
      <w:color w:val="000000"/>
      <w:sz w:val="22"/>
      <w:szCs w:val="22"/>
    </w:rPr>
  </w:style>
  <w:style w:type="paragraph" w:customStyle="1" w:styleId="GEFInstruction">
    <w:name w:val="GEF Instruction"/>
    <w:basedOn w:val="Normal"/>
    <w:next w:val="Normal"/>
    <w:qFormat/>
    <w:rsid w:val="00727173"/>
    <w:pPr>
      <w:spacing w:after="0"/>
      <w:ind w:left="-540"/>
      <w:jc w:val="left"/>
    </w:pPr>
    <w:rPr>
      <w:rFonts w:ascii="Times New Roman" w:eastAsia="Times New Roman" w:hAnsi="Times New Roman"/>
    </w:rPr>
  </w:style>
  <w:style w:type="character" w:customStyle="1" w:styleId="hps">
    <w:name w:val="hps"/>
    <w:uiPriority w:val="99"/>
    <w:rsid w:val="009A044E"/>
  </w:style>
  <w:style w:type="character" w:customStyle="1" w:styleId="shorttext">
    <w:name w:val="short_text"/>
    <w:rsid w:val="009A044E"/>
  </w:style>
  <w:style w:type="numbering" w:customStyle="1" w:styleId="NoList3">
    <w:name w:val="No List3"/>
    <w:next w:val="Semlista"/>
    <w:uiPriority w:val="99"/>
    <w:semiHidden/>
    <w:unhideWhenUsed/>
    <w:rsid w:val="009A044E"/>
  </w:style>
  <w:style w:type="paragraph" w:customStyle="1" w:styleId="Normal1">
    <w:name w:val="Normal1"/>
    <w:basedOn w:val="Normal"/>
    <w:next w:val="Normal"/>
    <w:rsid w:val="0079324B"/>
    <w:pPr>
      <w:spacing w:after="0"/>
      <w:ind w:left="360" w:hanging="360"/>
      <w:jc w:val="left"/>
    </w:pPr>
    <w:rPr>
      <w:rFonts w:eastAsia="Times New Roman"/>
      <w:noProof/>
      <w:lang w:eastAsia="ja-JP"/>
    </w:rPr>
  </w:style>
  <w:style w:type="character" w:customStyle="1" w:styleId="normaltextrun">
    <w:name w:val="normaltextrun"/>
    <w:basedOn w:val="Tipodeletrapredefinidodopargrafo"/>
    <w:rsid w:val="00DD36C0"/>
  </w:style>
  <w:style w:type="character" w:customStyle="1" w:styleId="eop">
    <w:name w:val="eop"/>
    <w:basedOn w:val="Tipodeletrapredefinidodopargrafo"/>
    <w:rsid w:val="00DD36C0"/>
  </w:style>
  <w:style w:type="paragraph" w:customStyle="1" w:styleId="BodyAA">
    <w:name w:val="Body A A"/>
    <w:rsid w:val="007B6990"/>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en-US"/>
      <w14:textOutline w14:w="12700" w14:cap="flat" w14:cmpd="sng" w14:algn="ctr">
        <w14:noFill/>
        <w14:prstDash w14:val="solid"/>
        <w14:miter w14:lim="400000"/>
      </w14:textOutline>
    </w:rPr>
  </w:style>
  <w:style w:type="numbering" w:customStyle="1" w:styleId="ImportedStyle1">
    <w:name w:val="Imported Style 1"/>
    <w:rsid w:val="007B6990"/>
    <w:pPr>
      <w:numPr>
        <w:numId w:val="9"/>
      </w:numPr>
    </w:pPr>
  </w:style>
  <w:style w:type="paragraph" w:customStyle="1" w:styleId="BodyA">
    <w:name w:val="Body A"/>
    <w:rsid w:val="00962ED5"/>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eastAsia="en-US"/>
      <w14:textOutline w14:w="12700" w14:cap="flat" w14:cmpd="sng" w14:algn="ctr">
        <w14:noFill/>
        <w14:prstDash w14:val="solid"/>
        <w14:miter w14:lim="400000"/>
      </w14:textOutline>
    </w:rPr>
  </w:style>
  <w:style w:type="numbering" w:customStyle="1" w:styleId="Bullet">
    <w:name w:val="Bullet"/>
    <w:rsid w:val="00962ED5"/>
    <w:pPr>
      <w:numPr>
        <w:numId w:val="10"/>
      </w:numPr>
    </w:pPr>
  </w:style>
  <w:style w:type="numbering" w:customStyle="1" w:styleId="ImportedStyle2">
    <w:name w:val="Imported Style 2"/>
    <w:rsid w:val="00962ED5"/>
    <w:pPr>
      <w:numPr>
        <w:numId w:val="11"/>
      </w:numPr>
    </w:pPr>
  </w:style>
  <w:style w:type="paragraph" w:customStyle="1" w:styleId="Body3">
    <w:name w:val="Body 3"/>
    <w:rsid w:val="000B3EC1"/>
    <w:pPr>
      <w:pBdr>
        <w:top w:val="nil"/>
        <w:left w:val="nil"/>
        <w:bottom w:val="nil"/>
        <w:right w:val="nil"/>
        <w:between w:val="nil"/>
        <w:bar w:val="nil"/>
      </w:pBdr>
      <w:spacing w:after="160" w:line="360" w:lineRule="auto"/>
    </w:pPr>
    <w:rPr>
      <w:rFonts w:ascii="Avenir Next Regular" w:eastAsia="Arial Unicode MS" w:hAnsi="Avenir Next Regular" w:cs="Arial Unicode MS"/>
      <w:color w:val="000000"/>
      <w:sz w:val="22"/>
      <w:szCs w:val="22"/>
      <w:u w:color="000000"/>
      <w:bdr w:val="nil"/>
      <w:lang w:eastAsia="en-US"/>
      <w14:textOutline w14:w="12700" w14:cap="flat" w14:cmpd="sng" w14:algn="ctr">
        <w14:noFill/>
        <w14:prstDash w14:val="solid"/>
        <w14:miter w14:lim="400000"/>
      </w14:textOutline>
    </w:rPr>
  </w:style>
  <w:style w:type="paragraph" w:customStyle="1" w:styleId="BWBLevel1">
    <w:name w:val="BWBLevel1"/>
    <w:basedOn w:val="Normal"/>
    <w:rsid w:val="00E71737"/>
    <w:pPr>
      <w:keepNext/>
      <w:numPr>
        <w:numId w:val="12"/>
      </w:numPr>
      <w:spacing w:after="240"/>
      <w:outlineLvl w:val="0"/>
    </w:pPr>
    <w:rPr>
      <w:rFonts w:ascii="Times New Roman" w:eastAsia="Times New Roman" w:hAnsi="Times New Roman"/>
      <w:b/>
      <w:sz w:val="24"/>
      <w:szCs w:val="20"/>
    </w:rPr>
  </w:style>
  <w:style w:type="paragraph" w:customStyle="1" w:styleId="BWBLevel2">
    <w:name w:val="BWBLevel2"/>
    <w:basedOn w:val="Normal"/>
    <w:rsid w:val="00E71737"/>
    <w:pPr>
      <w:numPr>
        <w:ilvl w:val="1"/>
        <w:numId w:val="12"/>
      </w:numPr>
      <w:spacing w:after="240"/>
      <w:outlineLvl w:val="1"/>
    </w:pPr>
    <w:rPr>
      <w:rFonts w:ascii="Times New Roman" w:eastAsia="Times New Roman" w:hAnsi="Times New Roman"/>
      <w:sz w:val="24"/>
      <w:szCs w:val="20"/>
    </w:rPr>
  </w:style>
  <w:style w:type="paragraph" w:customStyle="1" w:styleId="BWBLevel3">
    <w:name w:val="BWBLevel3"/>
    <w:basedOn w:val="Normal"/>
    <w:rsid w:val="00E71737"/>
    <w:pPr>
      <w:numPr>
        <w:ilvl w:val="2"/>
        <w:numId w:val="12"/>
      </w:numPr>
      <w:spacing w:after="240"/>
      <w:outlineLvl w:val="2"/>
    </w:pPr>
    <w:rPr>
      <w:rFonts w:ascii="Times New Roman" w:eastAsia="Times New Roman" w:hAnsi="Times New Roman"/>
      <w:sz w:val="24"/>
      <w:szCs w:val="20"/>
    </w:rPr>
  </w:style>
  <w:style w:type="paragraph" w:customStyle="1" w:styleId="BWBLevel4">
    <w:name w:val="BWBLevel4"/>
    <w:basedOn w:val="Normal"/>
    <w:rsid w:val="00E71737"/>
    <w:pPr>
      <w:numPr>
        <w:ilvl w:val="3"/>
        <w:numId w:val="12"/>
      </w:numPr>
      <w:spacing w:after="240"/>
      <w:outlineLvl w:val="3"/>
    </w:pPr>
    <w:rPr>
      <w:rFonts w:ascii="Times New Roman" w:eastAsia="Times New Roman" w:hAnsi="Times New Roman"/>
      <w:sz w:val="24"/>
      <w:szCs w:val="20"/>
    </w:rPr>
  </w:style>
  <w:style w:type="paragraph" w:customStyle="1" w:styleId="BWBLevel5">
    <w:name w:val="BWBLevel5"/>
    <w:basedOn w:val="Normal"/>
    <w:rsid w:val="00E71737"/>
    <w:pPr>
      <w:numPr>
        <w:ilvl w:val="4"/>
        <w:numId w:val="12"/>
      </w:numPr>
      <w:spacing w:after="240"/>
      <w:outlineLvl w:val="4"/>
    </w:pPr>
    <w:rPr>
      <w:rFonts w:ascii="Times New Roman" w:eastAsia="Times New Roman" w:hAnsi="Times New Roman"/>
      <w:sz w:val="24"/>
      <w:szCs w:val="20"/>
    </w:rPr>
  </w:style>
  <w:style w:type="paragraph" w:customStyle="1" w:styleId="BWBLevel6">
    <w:name w:val="BWBLevel6"/>
    <w:basedOn w:val="Normal"/>
    <w:rsid w:val="00E71737"/>
    <w:pPr>
      <w:numPr>
        <w:ilvl w:val="5"/>
        <w:numId w:val="12"/>
      </w:numPr>
      <w:spacing w:after="240"/>
      <w:outlineLvl w:val="5"/>
    </w:pPr>
    <w:rPr>
      <w:rFonts w:ascii="Times New Roman" w:eastAsia="Times New Roman" w:hAnsi="Times New Roman"/>
      <w:sz w:val="24"/>
      <w:szCs w:val="20"/>
    </w:rPr>
  </w:style>
  <w:style w:type="paragraph" w:customStyle="1" w:styleId="BWBLevel7">
    <w:name w:val="BWBLevel7"/>
    <w:basedOn w:val="Normal"/>
    <w:rsid w:val="00E71737"/>
    <w:pPr>
      <w:numPr>
        <w:ilvl w:val="6"/>
        <w:numId w:val="12"/>
      </w:numPr>
      <w:spacing w:after="0"/>
    </w:pPr>
    <w:rPr>
      <w:rFonts w:ascii="Times New Roman" w:eastAsia="Times New Roman" w:hAnsi="Times New Roman"/>
      <w:sz w:val="24"/>
      <w:szCs w:val="20"/>
    </w:rPr>
  </w:style>
  <w:style w:type="paragraph" w:customStyle="1" w:styleId="BWBLevel8">
    <w:name w:val="BWBLevel8"/>
    <w:basedOn w:val="Normal"/>
    <w:rsid w:val="00E71737"/>
    <w:pPr>
      <w:numPr>
        <w:ilvl w:val="7"/>
        <w:numId w:val="12"/>
      </w:numPr>
    </w:pPr>
    <w:rPr>
      <w:rFonts w:ascii="Times New Roman" w:eastAsia="Times New Roman" w:hAnsi="Times New Roman"/>
      <w:sz w:val="24"/>
      <w:szCs w:val="20"/>
    </w:rPr>
  </w:style>
  <w:style w:type="paragraph" w:customStyle="1" w:styleId="BWBLevel9">
    <w:name w:val="BWBLevel9"/>
    <w:basedOn w:val="Normal"/>
    <w:rsid w:val="00E71737"/>
    <w:pPr>
      <w:numPr>
        <w:ilvl w:val="8"/>
        <w:numId w:val="12"/>
      </w:numPr>
    </w:pPr>
    <w:rPr>
      <w:rFonts w:ascii="Times New Roman" w:eastAsia="Times New Roman" w:hAnsi="Times New Roman"/>
      <w:sz w:val="24"/>
      <w:szCs w:val="20"/>
    </w:rPr>
  </w:style>
  <w:style w:type="numbering" w:customStyle="1" w:styleId="ImportedStyle10">
    <w:name w:val="Imported Style 1.0"/>
    <w:rsid w:val="00F425D5"/>
    <w:pPr>
      <w:numPr>
        <w:numId w:val="13"/>
      </w:numPr>
    </w:pPr>
  </w:style>
  <w:style w:type="numbering" w:customStyle="1" w:styleId="ImportedStyle200">
    <w:name w:val="Imported Style 2.0"/>
    <w:rsid w:val="00F425D5"/>
    <w:pPr>
      <w:numPr>
        <w:numId w:val="15"/>
      </w:numPr>
    </w:pPr>
  </w:style>
  <w:style w:type="numbering" w:customStyle="1" w:styleId="ImportedStyle3">
    <w:name w:val="Imported Style 3"/>
    <w:rsid w:val="00F425D5"/>
    <w:pPr>
      <w:numPr>
        <w:numId w:val="20"/>
      </w:numPr>
    </w:pPr>
  </w:style>
  <w:style w:type="numbering" w:customStyle="1" w:styleId="ImportedStyle23">
    <w:name w:val="Imported Style 23"/>
    <w:rsid w:val="00F425D5"/>
    <w:pPr>
      <w:numPr>
        <w:numId w:val="22"/>
      </w:numPr>
    </w:pPr>
  </w:style>
  <w:style w:type="numbering" w:customStyle="1" w:styleId="ImportedStyle24">
    <w:name w:val="Imported Style 24"/>
    <w:rsid w:val="00F425D5"/>
    <w:pPr>
      <w:numPr>
        <w:numId w:val="23"/>
      </w:numPr>
    </w:pPr>
  </w:style>
  <w:style w:type="numbering" w:customStyle="1" w:styleId="ImportedStyle25">
    <w:name w:val="Imported Style 25"/>
    <w:rsid w:val="00F425D5"/>
    <w:pPr>
      <w:numPr>
        <w:numId w:val="24"/>
      </w:numPr>
    </w:pPr>
  </w:style>
  <w:style w:type="numbering" w:customStyle="1" w:styleId="ImportedStyle26">
    <w:name w:val="Imported Style 26"/>
    <w:rsid w:val="00F425D5"/>
    <w:pPr>
      <w:numPr>
        <w:numId w:val="25"/>
      </w:numPr>
    </w:pPr>
  </w:style>
  <w:style w:type="numbering" w:customStyle="1" w:styleId="ImportedStyle17">
    <w:name w:val="Imported Style 17"/>
    <w:rsid w:val="00F425D5"/>
    <w:pPr>
      <w:numPr>
        <w:numId w:val="26"/>
      </w:numPr>
    </w:pPr>
  </w:style>
  <w:style w:type="numbering" w:customStyle="1" w:styleId="ImportedStyle18">
    <w:name w:val="Imported Style 18"/>
    <w:rsid w:val="00F425D5"/>
    <w:pPr>
      <w:numPr>
        <w:numId w:val="27"/>
      </w:numPr>
    </w:pPr>
  </w:style>
  <w:style w:type="numbering" w:customStyle="1" w:styleId="ImportedStyle19">
    <w:name w:val="Imported Style 19"/>
    <w:rsid w:val="00F425D5"/>
    <w:pPr>
      <w:numPr>
        <w:numId w:val="28"/>
      </w:numPr>
    </w:pPr>
  </w:style>
  <w:style w:type="numbering" w:customStyle="1" w:styleId="ImportedStyle20">
    <w:name w:val="Imported Style 20"/>
    <w:rsid w:val="00F425D5"/>
    <w:pPr>
      <w:numPr>
        <w:numId w:val="29"/>
      </w:numPr>
    </w:pPr>
  </w:style>
  <w:style w:type="numbering" w:customStyle="1" w:styleId="ImportedStyle21">
    <w:name w:val="Imported Style 21"/>
    <w:rsid w:val="00F425D5"/>
    <w:pPr>
      <w:numPr>
        <w:numId w:val="31"/>
      </w:numPr>
    </w:pPr>
  </w:style>
  <w:style w:type="numbering" w:customStyle="1" w:styleId="ImportedStyle16">
    <w:name w:val="Imported Style 16"/>
    <w:rsid w:val="00FD470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34163184">
      <w:bodyDiv w:val="1"/>
      <w:marLeft w:val="0"/>
      <w:marRight w:val="0"/>
      <w:marTop w:val="0"/>
      <w:marBottom w:val="0"/>
      <w:divBdr>
        <w:top w:val="none" w:sz="0" w:space="0" w:color="auto"/>
        <w:left w:val="none" w:sz="0" w:space="0" w:color="auto"/>
        <w:bottom w:val="none" w:sz="0" w:space="0" w:color="auto"/>
        <w:right w:val="none" w:sz="0" w:space="0" w:color="auto"/>
      </w:divBdr>
    </w:div>
    <w:div w:id="37704355">
      <w:bodyDiv w:val="1"/>
      <w:marLeft w:val="0"/>
      <w:marRight w:val="0"/>
      <w:marTop w:val="0"/>
      <w:marBottom w:val="0"/>
      <w:divBdr>
        <w:top w:val="none" w:sz="0" w:space="0" w:color="auto"/>
        <w:left w:val="none" w:sz="0" w:space="0" w:color="auto"/>
        <w:bottom w:val="none" w:sz="0" w:space="0" w:color="auto"/>
        <w:right w:val="none" w:sz="0" w:space="0" w:color="auto"/>
      </w:divBdr>
    </w:div>
    <w:div w:id="73862000">
      <w:bodyDiv w:val="1"/>
      <w:marLeft w:val="0"/>
      <w:marRight w:val="0"/>
      <w:marTop w:val="0"/>
      <w:marBottom w:val="0"/>
      <w:divBdr>
        <w:top w:val="none" w:sz="0" w:space="0" w:color="auto"/>
        <w:left w:val="none" w:sz="0" w:space="0" w:color="auto"/>
        <w:bottom w:val="none" w:sz="0" w:space="0" w:color="auto"/>
        <w:right w:val="none" w:sz="0" w:space="0" w:color="auto"/>
      </w:divBdr>
    </w:div>
    <w:div w:id="92746878">
      <w:bodyDiv w:val="1"/>
      <w:marLeft w:val="0"/>
      <w:marRight w:val="0"/>
      <w:marTop w:val="0"/>
      <w:marBottom w:val="0"/>
      <w:divBdr>
        <w:top w:val="none" w:sz="0" w:space="0" w:color="auto"/>
        <w:left w:val="none" w:sz="0" w:space="0" w:color="auto"/>
        <w:bottom w:val="none" w:sz="0" w:space="0" w:color="auto"/>
        <w:right w:val="none" w:sz="0" w:space="0" w:color="auto"/>
      </w:divBdr>
    </w:div>
    <w:div w:id="103237673">
      <w:bodyDiv w:val="1"/>
      <w:marLeft w:val="0"/>
      <w:marRight w:val="0"/>
      <w:marTop w:val="0"/>
      <w:marBottom w:val="0"/>
      <w:divBdr>
        <w:top w:val="none" w:sz="0" w:space="0" w:color="auto"/>
        <w:left w:val="none" w:sz="0" w:space="0" w:color="auto"/>
        <w:bottom w:val="none" w:sz="0" w:space="0" w:color="auto"/>
        <w:right w:val="none" w:sz="0" w:space="0" w:color="auto"/>
      </w:divBdr>
    </w:div>
    <w:div w:id="104540175">
      <w:bodyDiv w:val="1"/>
      <w:marLeft w:val="0"/>
      <w:marRight w:val="0"/>
      <w:marTop w:val="0"/>
      <w:marBottom w:val="0"/>
      <w:divBdr>
        <w:top w:val="none" w:sz="0" w:space="0" w:color="auto"/>
        <w:left w:val="none" w:sz="0" w:space="0" w:color="auto"/>
        <w:bottom w:val="none" w:sz="0" w:space="0" w:color="auto"/>
        <w:right w:val="none" w:sz="0" w:space="0" w:color="auto"/>
      </w:divBdr>
      <w:divsChild>
        <w:div w:id="1724863918">
          <w:marLeft w:val="0"/>
          <w:marRight w:val="0"/>
          <w:marTop w:val="0"/>
          <w:marBottom w:val="0"/>
          <w:divBdr>
            <w:top w:val="none" w:sz="0" w:space="0" w:color="auto"/>
            <w:left w:val="none" w:sz="0" w:space="0" w:color="auto"/>
            <w:bottom w:val="none" w:sz="0" w:space="0" w:color="auto"/>
            <w:right w:val="none" w:sz="0" w:space="0" w:color="auto"/>
          </w:divBdr>
          <w:divsChild>
            <w:div w:id="1793597999">
              <w:marLeft w:val="0"/>
              <w:marRight w:val="0"/>
              <w:marTop w:val="0"/>
              <w:marBottom w:val="0"/>
              <w:divBdr>
                <w:top w:val="none" w:sz="0" w:space="0" w:color="auto"/>
                <w:left w:val="none" w:sz="0" w:space="0" w:color="auto"/>
                <w:bottom w:val="none" w:sz="0" w:space="0" w:color="auto"/>
                <w:right w:val="none" w:sz="0" w:space="0" w:color="auto"/>
              </w:divBdr>
              <w:divsChild>
                <w:div w:id="6690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9794">
      <w:bodyDiv w:val="1"/>
      <w:marLeft w:val="0"/>
      <w:marRight w:val="0"/>
      <w:marTop w:val="0"/>
      <w:marBottom w:val="0"/>
      <w:divBdr>
        <w:top w:val="none" w:sz="0" w:space="0" w:color="auto"/>
        <w:left w:val="none" w:sz="0" w:space="0" w:color="auto"/>
        <w:bottom w:val="none" w:sz="0" w:space="0" w:color="auto"/>
        <w:right w:val="none" w:sz="0" w:space="0" w:color="auto"/>
      </w:divBdr>
    </w:div>
    <w:div w:id="159080579">
      <w:bodyDiv w:val="1"/>
      <w:marLeft w:val="0"/>
      <w:marRight w:val="0"/>
      <w:marTop w:val="0"/>
      <w:marBottom w:val="0"/>
      <w:divBdr>
        <w:top w:val="none" w:sz="0" w:space="0" w:color="auto"/>
        <w:left w:val="none" w:sz="0" w:space="0" w:color="auto"/>
        <w:bottom w:val="none" w:sz="0" w:space="0" w:color="auto"/>
        <w:right w:val="none" w:sz="0" w:space="0" w:color="auto"/>
      </w:divBdr>
    </w:div>
    <w:div w:id="166020113">
      <w:bodyDiv w:val="1"/>
      <w:marLeft w:val="0"/>
      <w:marRight w:val="0"/>
      <w:marTop w:val="0"/>
      <w:marBottom w:val="0"/>
      <w:divBdr>
        <w:top w:val="none" w:sz="0" w:space="0" w:color="auto"/>
        <w:left w:val="none" w:sz="0" w:space="0" w:color="auto"/>
        <w:bottom w:val="none" w:sz="0" w:space="0" w:color="auto"/>
        <w:right w:val="none" w:sz="0" w:space="0" w:color="auto"/>
      </w:divBdr>
    </w:div>
    <w:div w:id="226651027">
      <w:bodyDiv w:val="1"/>
      <w:marLeft w:val="0"/>
      <w:marRight w:val="0"/>
      <w:marTop w:val="0"/>
      <w:marBottom w:val="0"/>
      <w:divBdr>
        <w:top w:val="none" w:sz="0" w:space="0" w:color="auto"/>
        <w:left w:val="none" w:sz="0" w:space="0" w:color="auto"/>
        <w:bottom w:val="none" w:sz="0" w:space="0" w:color="auto"/>
        <w:right w:val="none" w:sz="0" w:space="0" w:color="auto"/>
      </w:divBdr>
    </w:div>
    <w:div w:id="235478770">
      <w:bodyDiv w:val="1"/>
      <w:marLeft w:val="0"/>
      <w:marRight w:val="0"/>
      <w:marTop w:val="0"/>
      <w:marBottom w:val="0"/>
      <w:divBdr>
        <w:top w:val="none" w:sz="0" w:space="0" w:color="auto"/>
        <w:left w:val="none" w:sz="0" w:space="0" w:color="auto"/>
        <w:bottom w:val="none" w:sz="0" w:space="0" w:color="auto"/>
        <w:right w:val="none" w:sz="0" w:space="0" w:color="auto"/>
      </w:divBdr>
      <w:divsChild>
        <w:div w:id="720207020">
          <w:marLeft w:val="0"/>
          <w:marRight w:val="0"/>
          <w:marTop w:val="0"/>
          <w:marBottom w:val="326"/>
          <w:divBdr>
            <w:top w:val="none" w:sz="0" w:space="0" w:color="auto"/>
            <w:left w:val="none" w:sz="0" w:space="0" w:color="auto"/>
            <w:bottom w:val="none" w:sz="0" w:space="0" w:color="auto"/>
            <w:right w:val="none" w:sz="0" w:space="0" w:color="auto"/>
          </w:divBdr>
        </w:div>
      </w:divsChild>
    </w:div>
    <w:div w:id="238950778">
      <w:bodyDiv w:val="1"/>
      <w:marLeft w:val="0"/>
      <w:marRight w:val="0"/>
      <w:marTop w:val="0"/>
      <w:marBottom w:val="0"/>
      <w:divBdr>
        <w:top w:val="none" w:sz="0" w:space="0" w:color="auto"/>
        <w:left w:val="none" w:sz="0" w:space="0" w:color="auto"/>
        <w:bottom w:val="none" w:sz="0" w:space="0" w:color="auto"/>
        <w:right w:val="none" w:sz="0" w:space="0" w:color="auto"/>
      </w:divBdr>
    </w:div>
    <w:div w:id="251205500">
      <w:bodyDiv w:val="1"/>
      <w:marLeft w:val="0"/>
      <w:marRight w:val="0"/>
      <w:marTop w:val="0"/>
      <w:marBottom w:val="0"/>
      <w:divBdr>
        <w:top w:val="none" w:sz="0" w:space="0" w:color="auto"/>
        <w:left w:val="none" w:sz="0" w:space="0" w:color="auto"/>
        <w:bottom w:val="none" w:sz="0" w:space="0" w:color="auto"/>
        <w:right w:val="none" w:sz="0" w:space="0" w:color="auto"/>
      </w:divBdr>
    </w:div>
    <w:div w:id="259801023">
      <w:bodyDiv w:val="1"/>
      <w:marLeft w:val="0"/>
      <w:marRight w:val="0"/>
      <w:marTop w:val="0"/>
      <w:marBottom w:val="0"/>
      <w:divBdr>
        <w:top w:val="none" w:sz="0" w:space="0" w:color="auto"/>
        <w:left w:val="none" w:sz="0" w:space="0" w:color="auto"/>
        <w:bottom w:val="none" w:sz="0" w:space="0" w:color="auto"/>
        <w:right w:val="none" w:sz="0" w:space="0" w:color="auto"/>
      </w:divBdr>
    </w:div>
    <w:div w:id="363336824">
      <w:bodyDiv w:val="1"/>
      <w:marLeft w:val="0"/>
      <w:marRight w:val="0"/>
      <w:marTop w:val="0"/>
      <w:marBottom w:val="0"/>
      <w:divBdr>
        <w:top w:val="none" w:sz="0" w:space="0" w:color="auto"/>
        <w:left w:val="none" w:sz="0" w:space="0" w:color="auto"/>
        <w:bottom w:val="none" w:sz="0" w:space="0" w:color="auto"/>
        <w:right w:val="none" w:sz="0" w:space="0" w:color="auto"/>
      </w:divBdr>
      <w:divsChild>
        <w:div w:id="612975257">
          <w:marLeft w:val="0"/>
          <w:marRight w:val="0"/>
          <w:marTop w:val="0"/>
          <w:marBottom w:val="0"/>
          <w:divBdr>
            <w:top w:val="none" w:sz="0" w:space="0" w:color="auto"/>
            <w:left w:val="none" w:sz="0" w:space="0" w:color="auto"/>
            <w:bottom w:val="none" w:sz="0" w:space="0" w:color="auto"/>
            <w:right w:val="none" w:sz="0" w:space="0" w:color="auto"/>
          </w:divBdr>
        </w:div>
      </w:divsChild>
    </w:div>
    <w:div w:id="452408144">
      <w:bodyDiv w:val="1"/>
      <w:marLeft w:val="0"/>
      <w:marRight w:val="0"/>
      <w:marTop w:val="0"/>
      <w:marBottom w:val="0"/>
      <w:divBdr>
        <w:top w:val="none" w:sz="0" w:space="0" w:color="auto"/>
        <w:left w:val="none" w:sz="0" w:space="0" w:color="auto"/>
        <w:bottom w:val="none" w:sz="0" w:space="0" w:color="auto"/>
        <w:right w:val="none" w:sz="0" w:space="0" w:color="auto"/>
      </w:divBdr>
    </w:div>
    <w:div w:id="471141121">
      <w:bodyDiv w:val="1"/>
      <w:marLeft w:val="0"/>
      <w:marRight w:val="0"/>
      <w:marTop w:val="0"/>
      <w:marBottom w:val="0"/>
      <w:divBdr>
        <w:top w:val="none" w:sz="0" w:space="0" w:color="auto"/>
        <w:left w:val="none" w:sz="0" w:space="0" w:color="auto"/>
        <w:bottom w:val="none" w:sz="0" w:space="0" w:color="auto"/>
        <w:right w:val="none" w:sz="0" w:space="0" w:color="auto"/>
      </w:divBdr>
      <w:divsChild>
        <w:div w:id="276106700">
          <w:marLeft w:val="446"/>
          <w:marRight w:val="0"/>
          <w:marTop w:val="0"/>
          <w:marBottom w:val="0"/>
          <w:divBdr>
            <w:top w:val="none" w:sz="0" w:space="0" w:color="auto"/>
            <w:left w:val="none" w:sz="0" w:space="0" w:color="auto"/>
            <w:bottom w:val="none" w:sz="0" w:space="0" w:color="auto"/>
            <w:right w:val="none" w:sz="0" w:space="0" w:color="auto"/>
          </w:divBdr>
        </w:div>
        <w:div w:id="402602391">
          <w:marLeft w:val="446"/>
          <w:marRight w:val="0"/>
          <w:marTop w:val="0"/>
          <w:marBottom w:val="0"/>
          <w:divBdr>
            <w:top w:val="none" w:sz="0" w:space="0" w:color="auto"/>
            <w:left w:val="none" w:sz="0" w:space="0" w:color="auto"/>
            <w:bottom w:val="none" w:sz="0" w:space="0" w:color="auto"/>
            <w:right w:val="none" w:sz="0" w:space="0" w:color="auto"/>
          </w:divBdr>
        </w:div>
        <w:div w:id="980890985">
          <w:marLeft w:val="446"/>
          <w:marRight w:val="0"/>
          <w:marTop w:val="0"/>
          <w:marBottom w:val="0"/>
          <w:divBdr>
            <w:top w:val="none" w:sz="0" w:space="0" w:color="auto"/>
            <w:left w:val="none" w:sz="0" w:space="0" w:color="auto"/>
            <w:bottom w:val="none" w:sz="0" w:space="0" w:color="auto"/>
            <w:right w:val="none" w:sz="0" w:space="0" w:color="auto"/>
          </w:divBdr>
        </w:div>
        <w:div w:id="1566910374">
          <w:marLeft w:val="446"/>
          <w:marRight w:val="0"/>
          <w:marTop w:val="0"/>
          <w:marBottom w:val="0"/>
          <w:divBdr>
            <w:top w:val="none" w:sz="0" w:space="0" w:color="auto"/>
            <w:left w:val="none" w:sz="0" w:space="0" w:color="auto"/>
            <w:bottom w:val="none" w:sz="0" w:space="0" w:color="auto"/>
            <w:right w:val="none" w:sz="0" w:space="0" w:color="auto"/>
          </w:divBdr>
        </w:div>
      </w:divsChild>
    </w:div>
    <w:div w:id="475531819">
      <w:bodyDiv w:val="1"/>
      <w:marLeft w:val="0"/>
      <w:marRight w:val="0"/>
      <w:marTop w:val="0"/>
      <w:marBottom w:val="0"/>
      <w:divBdr>
        <w:top w:val="none" w:sz="0" w:space="0" w:color="auto"/>
        <w:left w:val="none" w:sz="0" w:space="0" w:color="auto"/>
        <w:bottom w:val="none" w:sz="0" w:space="0" w:color="auto"/>
        <w:right w:val="none" w:sz="0" w:space="0" w:color="auto"/>
      </w:divBdr>
    </w:div>
    <w:div w:id="496582801">
      <w:bodyDiv w:val="1"/>
      <w:marLeft w:val="0"/>
      <w:marRight w:val="0"/>
      <w:marTop w:val="0"/>
      <w:marBottom w:val="0"/>
      <w:divBdr>
        <w:top w:val="none" w:sz="0" w:space="0" w:color="auto"/>
        <w:left w:val="none" w:sz="0" w:space="0" w:color="auto"/>
        <w:bottom w:val="none" w:sz="0" w:space="0" w:color="auto"/>
        <w:right w:val="none" w:sz="0" w:space="0" w:color="auto"/>
      </w:divBdr>
      <w:divsChild>
        <w:div w:id="96028367">
          <w:marLeft w:val="0"/>
          <w:marRight w:val="0"/>
          <w:marTop w:val="0"/>
          <w:marBottom w:val="0"/>
          <w:divBdr>
            <w:top w:val="none" w:sz="0" w:space="0" w:color="auto"/>
            <w:left w:val="none" w:sz="0" w:space="0" w:color="auto"/>
            <w:bottom w:val="none" w:sz="0" w:space="0" w:color="auto"/>
            <w:right w:val="none" w:sz="0" w:space="0" w:color="auto"/>
          </w:divBdr>
        </w:div>
        <w:div w:id="910431587">
          <w:marLeft w:val="0"/>
          <w:marRight w:val="0"/>
          <w:marTop w:val="0"/>
          <w:marBottom w:val="0"/>
          <w:divBdr>
            <w:top w:val="none" w:sz="0" w:space="0" w:color="auto"/>
            <w:left w:val="none" w:sz="0" w:space="0" w:color="auto"/>
            <w:bottom w:val="none" w:sz="0" w:space="0" w:color="auto"/>
            <w:right w:val="none" w:sz="0" w:space="0" w:color="auto"/>
          </w:divBdr>
        </w:div>
      </w:divsChild>
    </w:div>
    <w:div w:id="541595640">
      <w:bodyDiv w:val="1"/>
      <w:marLeft w:val="0"/>
      <w:marRight w:val="0"/>
      <w:marTop w:val="0"/>
      <w:marBottom w:val="0"/>
      <w:divBdr>
        <w:top w:val="none" w:sz="0" w:space="0" w:color="auto"/>
        <w:left w:val="none" w:sz="0" w:space="0" w:color="auto"/>
        <w:bottom w:val="none" w:sz="0" w:space="0" w:color="auto"/>
        <w:right w:val="none" w:sz="0" w:space="0" w:color="auto"/>
      </w:divBdr>
    </w:div>
    <w:div w:id="638337560">
      <w:bodyDiv w:val="1"/>
      <w:marLeft w:val="0"/>
      <w:marRight w:val="0"/>
      <w:marTop w:val="0"/>
      <w:marBottom w:val="0"/>
      <w:divBdr>
        <w:top w:val="none" w:sz="0" w:space="0" w:color="auto"/>
        <w:left w:val="none" w:sz="0" w:space="0" w:color="auto"/>
        <w:bottom w:val="none" w:sz="0" w:space="0" w:color="auto"/>
        <w:right w:val="none" w:sz="0" w:space="0" w:color="auto"/>
      </w:divBdr>
      <w:divsChild>
        <w:div w:id="85272079">
          <w:marLeft w:val="0"/>
          <w:marRight w:val="0"/>
          <w:marTop w:val="0"/>
          <w:marBottom w:val="326"/>
          <w:divBdr>
            <w:top w:val="none" w:sz="0" w:space="0" w:color="auto"/>
            <w:left w:val="none" w:sz="0" w:space="0" w:color="auto"/>
            <w:bottom w:val="none" w:sz="0" w:space="0" w:color="auto"/>
            <w:right w:val="none" w:sz="0" w:space="0" w:color="auto"/>
          </w:divBdr>
        </w:div>
      </w:divsChild>
    </w:div>
    <w:div w:id="640964802">
      <w:bodyDiv w:val="1"/>
      <w:marLeft w:val="0"/>
      <w:marRight w:val="0"/>
      <w:marTop w:val="0"/>
      <w:marBottom w:val="0"/>
      <w:divBdr>
        <w:top w:val="none" w:sz="0" w:space="0" w:color="auto"/>
        <w:left w:val="none" w:sz="0" w:space="0" w:color="auto"/>
        <w:bottom w:val="none" w:sz="0" w:space="0" w:color="auto"/>
        <w:right w:val="none" w:sz="0" w:space="0" w:color="auto"/>
      </w:divBdr>
      <w:divsChild>
        <w:div w:id="1991403131">
          <w:marLeft w:val="0"/>
          <w:marRight w:val="0"/>
          <w:marTop w:val="0"/>
          <w:marBottom w:val="326"/>
          <w:divBdr>
            <w:top w:val="none" w:sz="0" w:space="0" w:color="auto"/>
            <w:left w:val="none" w:sz="0" w:space="0" w:color="auto"/>
            <w:bottom w:val="none" w:sz="0" w:space="0" w:color="auto"/>
            <w:right w:val="none" w:sz="0" w:space="0" w:color="auto"/>
          </w:divBdr>
        </w:div>
      </w:divsChild>
    </w:div>
    <w:div w:id="647246645">
      <w:bodyDiv w:val="1"/>
      <w:marLeft w:val="0"/>
      <w:marRight w:val="0"/>
      <w:marTop w:val="0"/>
      <w:marBottom w:val="0"/>
      <w:divBdr>
        <w:top w:val="none" w:sz="0" w:space="0" w:color="auto"/>
        <w:left w:val="none" w:sz="0" w:space="0" w:color="auto"/>
        <w:bottom w:val="none" w:sz="0" w:space="0" w:color="auto"/>
        <w:right w:val="none" w:sz="0" w:space="0" w:color="auto"/>
      </w:divBdr>
    </w:div>
    <w:div w:id="653723425">
      <w:bodyDiv w:val="1"/>
      <w:marLeft w:val="0"/>
      <w:marRight w:val="0"/>
      <w:marTop w:val="0"/>
      <w:marBottom w:val="0"/>
      <w:divBdr>
        <w:top w:val="none" w:sz="0" w:space="0" w:color="auto"/>
        <w:left w:val="none" w:sz="0" w:space="0" w:color="auto"/>
        <w:bottom w:val="none" w:sz="0" w:space="0" w:color="auto"/>
        <w:right w:val="none" w:sz="0" w:space="0" w:color="auto"/>
      </w:divBdr>
    </w:div>
    <w:div w:id="712388232">
      <w:bodyDiv w:val="1"/>
      <w:marLeft w:val="0"/>
      <w:marRight w:val="0"/>
      <w:marTop w:val="0"/>
      <w:marBottom w:val="0"/>
      <w:divBdr>
        <w:top w:val="none" w:sz="0" w:space="0" w:color="auto"/>
        <w:left w:val="none" w:sz="0" w:space="0" w:color="auto"/>
        <w:bottom w:val="none" w:sz="0" w:space="0" w:color="auto"/>
        <w:right w:val="none" w:sz="0" w:space="0" w:color="auto"/>
      </w:divBdr>
    </w:div>
    <w:div w:id="716973235">
      <w:bodyDiv w:val="1"/>
      <w:marLeft w:val="0"/>
      <w:marRight w:val="0"/>
      <w:marTop w:val="0"/>
      <w:marBottom w:val="0"/>
      <w:divBdr>
        <w:top w:val="none" w:sz="0" w:space="0" w:color="auto"/>
        <w:left w:val="none" w:sz="0" w:space="0" w:color="auto"/>
        <w:bottom w:val="none" w:sz="0" w:space="0" w:color="auto"/>
        <w:right w:val="none" w:sz="0" w:space="0" w:color="auto"/>
      </w:divBdr>
    </w:div>
    <w:div w:id="758404727">
      <w:bodyDiv w:val="1"/>
      <w:marLeft w:val="0"/>
      <w:marRight w:val="0"/>
      <w:marTop w:val="0"/>
      <w:marBottom w:val="0"/>
      <w:divBdr>
        <w:top w:val="none" w:sz="0" w:space="0" w:color="auto"/>
        <w:left w:val="none" w:sz="0" w:space="0" w:color="auto"/>
        <w:bottom w:val="none" w:sz="0" w:space="0" w:color="auto"/>
        <w:right w:val="none" w:sz="0" w:space="0" w:color="auto"/>
      </w:divBdr>
    </w:div>
    <w:div w:id="761871919">
      <w:bodyDiv w:val="1"/>
      <w:marLeft w:val="0"/>
      <w:marRight w:val="0"/>
      <w:marTop w:val="0"/>
      <w:marBottom w:val="0"/>
      <w:divBdr>
        <w:top w:val="none" w:sz="0" w:space="0" w:color="auto"/>
        <w:left w:val="none" w:sz="0" w:space="0" w:color="auto"/>
        <w:bottom w:val="none" w:sz="0" w:space="0" w:color="auto"/>
        <w:right w:val="none" w:sz="0" w:space="0" w:color="auto"/>
      </w:divBdr>
    </w:div>
    <w:div w:id="782767706">
      <w:bodyDiv w:val="1"/>
      <w:marLeft w:val="0"/>
      <w:marRight w:val="0"/>
      <w:marTop w:val="0"/>
      <w:marBottom w:val="0"/>
      <w:divBdr>
        <w:top w:val="none" w:sz="0" w:space="0" w:color="auto"/>
        <w:left w:val="none" w:sz="0" w:space="0" w:color="auto"/>
        <w:bottom w:val="none" w:sz="0" w:space="0" w:color="auto"/>
        <w:right w:val="none" w:sz="0" w:space="0" w:color="auto"/>
      </w:divBdr>
    </w:div>
    <w:div w:id="820462788">
      <w:bodyDiv w:val="1"/>
      <w:marLeft w:val="0"/>
      <w:marRight w:val="0"/>
      <w:marTop w:val="0"/>
      <w:marBottom w:val="0"/>
      <w:divBdr>
        <w:top w:val="none" w:sz="0" w:space="0" w:color="auto"/>
        <w:left w:val="none" w:sz="0" w:space="0" w:color="auto"/>
        <w:bottom w:val="none" w:sz="0" w:space="0" w:color="auto"/>
        <w:right w:val="none" w:sz="0" w:space="0" w:color="auto"/>
      </w:divBdr>
      <w:divsChild>
        <w:div w:id="1862706">
          <w:marLeft w:val="0"/>
          <w:marRight w:val="0"/>
          <w:marTop w:val="77"/>
          <w:marBottom w:val="0"/>
          <w:divBdr>
            <w:top w:val="none" w:sz="0" w:space="0" w:color="auto"/>
            <w:left w:val="none" w:sz="0" w:space="0" w:color="auto"/>
            <w:bottom w:val="none" w:sz="0" w:space="0" w:color="auto"/>
            <w:right w:val="none" w:sz="0" w:space="0" w:color="auto"/>
          </w:divBdr>
        </w:div>
        <w:div w:id="18817870">
          <w:marLeft w:val="0"/>
          <w:marRight w:val="0"/>
          <w:marTop w:val="77"/>
          <w:marBottom w:val="0"/>
          <w:divBdr>
            <w:top w:val="none" w:sz="0" w:space="0" w:color="auto"/>
            <w:left w:val="none" w:sz="0" w:space="0" w:color="auto"/>
            <w:bottom w:val="none" w:sz="0" w:space="0" w:color="auto"/>
            <w:right w:val="none" w:sz="0" w:space="0" w:color="auto"/>
          </w:divBdr>
        </w:div>
        <w:div w:id="42951994">
          <w:marLeft w:val="0"/>
          <w:marRight w:val="0"/>
          <w:marTop w:val="77"/>
          <w:marBottom w:val="0"/>
          <w:divBdr>
            <w:top w:val="none" w:sz="0" w:space="0" w:color="auto"/>
            <w:left w:val="none" w:sz="0" w:space="0" w:color="auto"/>
            <w:bottom w:val="none" w:sz="0" w:space="0" w:color="auto"/>
            <w:right w:val="none" w:sz="0" w:space="0" w:color="auto"/>
          </w:divBdr>
        </w:div>
        <w:div w:id="46269441">
          <w:marLeft w:val="0"/>
          <w:marRight w:val="0"/>
          <w:marTop w:val="77"/>
          <w:marBottom w:val="0"/>
          <w:divBdr>
            <w:top w:val="none" w:sz="0" w:space="0" w:color="auto"/>
            <w:left w:val="none" w:sz="0" w:space="0" w:color="auto"/>
            <w:bottom w:val="none" w:sz="0" w:space="0" w:color="auto"/>
            <w:right w:val="none" w:sz="0" w:space="0" w:color="auto"/>
          </w:divBdr>
        </w:div>
        <w:div w:id="247083944">
          <w:marLeft w:val="0"/>
          <w:marRight w:val="0"/>
          <w:marTop w:val="77"/>
          <w:marBottom w:val="0"/>
          <w:divBdr>
            <w:top w:val="none" w:sz="0" w:space="0" w:color="auto"/>
            <w:left w:val="none" w:sz="0" w:space="0" w:color="auto"/>
            <w:bottom w:val="none" w:sz="0" w:space="0" w:color="auto"/>
            <w:right w:val="none" w:sz="0" w:space="0" w:color="auto"/>
          </w:divBdr>
        </w:div>
        <w:div w:id="253320122">
          <w:marLeft w:val="0"/>
          <w:marRight w:val="0"/>
          <w:marTop w:val="77"/>
          <w:marBottom w:val="0"/>
          <w:divBdr>
            <w:top w:val="none" w:sz="0" w:space="0" w:color="auto"/>
            <w:left w:val="none" w:sz="0" w:space="0" w:color="auto"/>
            <w:bottom w:val="none" w:sz="0" w:space="0" w:color="auto"/>
            <w:right w:val="none" w:sz="0" w:space="0" w:color="auto"/>
          </w:divBdr>
        </w:div>
        <w:div w:id="287398702">
          <w:marLeft w:val="0"/>
          <w:marRight w:val="0"/>
          <w:marTop w:val="77"/>
          <w:marBottom w:val="0"/>
          <w:divBdr>
            <w:top w:val="none" w:sz="0" w:space="0" w:color="auto"/>
            <w:left w:val="none" w:sz="0" w:space="0" w:color="auto"/>
            <w:bottom w:val="none" w:sz="0" w:space="0" w:color="auto"/>
            <w:right w:val="none" w:sz="0" w:space="0" w:color="auto"/>
          </w:divBdr>
        </w:div>
        <w:div w:id="375466505">
          <w:marLeft w:val="0"/>
          <w:marRight w:val="0"/>
          <w:marTop w:val="77"/>
          <w:marBottom w:val="0"/>
          <w:divBdr>
            <w:top w:val="none" w:sz="0" w:space="0" w:color="auto"/>
            <w:left w:val="none" w:sz="0" w:space="0" w:color="auto"/>
            <w:bottom w:val="none" w:sz="0" w:space="0" w:color="auto"/>
            <w:right w:val="none" w:sz="0" w:space="0" w:color="auto"/>
          </w:divBdr>
        </w:div>
        <w:div w:id="545142906">
          <w:marLeft w:val="0"/>
          <w:marRight w:val="0"/>
          <w:marTop w:val="77"/>
          <w:marBottom w:val="0"/>
          <w:divBdr>
            <w:top w:val="none" w:sz="0" w:space="0" w:color="auto"/>
            <w:left w:val="none" w:sz="0" w:space="0" w:color="auto"/>
            <w:bottom w:val="none" w:sz="0" w:space="0" w:color="auto"/>
            <w:right w:val="none" w:sz="0" w:space="0" w:color="auto"/>
          </w:divBdr>
        </w:div>
        <w:div w:id="565996709">
          <w:marLeft w:val="0"/>
          <w:marRight w:val="0"/>
          <w:marTop w:val="77"/>
          <w:marBottom w:val="0"/>
          <w:divBdr>
            <w:top w:val="none" w:sz="0" w:space="0" w:color="auto"/>
            <w:left w:val="none" w:sz="0" w:space="0" w:color="auto"/>
            <w:bottom w:val="none" w:sz="0" w:space="0" w:color="auto"/>
            <w:right w:val="none" w:sz="0" w:space="0" w:color="auto"/>
          </w:divBdr>
        </w:div>
        <w:div w:id="570431907">
          <w:marLeft w:val="0"/>
          <w:marRight w:val="0"/>
          <w:marTop w:val="77"/>
          <w:marBottom w:val="0"/>
          <w:divBdr>
            <w:top w:val="none" w:sz="0" w:space="0" w:color="auto"/>
            <w:left w:val="none" w:sz="0" w:space="0" w:color="auto"/>
            <w:bottom w:val="none" w:sz="0" w:space="0" w:color="auto"/>
            <w:right w:val="none" w:sz="0" w:space="0" w:color="auto"/>
          </w:divBdr>
        </w:div>
        <w:div w:id="591815486">
          <w:marLeft w:val="0"/>
          <w:marRight w:val="0"/>
          <w:marTop w:val="77"/>
          <w:marBottom w:val="0"/>
          <w:divBdr>
            <w:top w:val="none" w:sz="0" w:space="0" w:color="auto"/>
            <w:left w:val="none" w:sz="0" w:space="0" w:color="auto"/>
            <w:bottom w:val="none" w:sz="0" w:space="0" w:color="auto"/>
            <w:right w:val="none" w:sz="0" w:space="0" w:color="auto"/>
          </w:divBdr>
        </w:div>
        <w:div w:id="706760376">
          <w:marLeft w:val="0"/>
          <w:marRight w:val="0"/>
          <w:marTop w:val="77"/>
          <w:marBottom w:val="0"/>
          <w:divBdr>
            <w:top w:val="none" w:sz="0" w:space="0" w:color="auto"/>
            <w:left w:val="none" w:sz="0" w:space="0" w:color="auto"/>
            <w:bottom w:val="none" w:sz="0" w:space="0" w:color="auto"/>
            <w:right w:val="none" w:sz="0" w:space="0" w:color="auto"/>
          </w:divBdr>
        </w:div>
        <w:div w:id="814565160">
          <w:marLeft w:val="0"/>
          <w:marRight w:val="0"/>
          <w:marTop w:val="77"/>
          <w:marBottom w:val="0"/>
          <w:divBdr>
            <w:top w:val="none" w:sz="0" w:space="0" w:color="auto"/>
            <w:left w:val="none" w:sz="0" w:space="0" w:color="auto"/>
            <w:bottom w:val="none" w:sz="0" w:space="0" w:color="auto"/>
            <w:right w:val="none" w:sz="0" w:space="0" w:color="auto"/>
          </w:divBdr>
        </w:div>
        <w:div w:id="964509765">
          <w:marLeft w:val="0"/>
          <w:marRight w:val="0"/>
          <w:marTop w:val="77"/>
          <w:marBottom w:val="0"/>
          <w:divBdr>
            <w:top w:val="none" w:sz="0" w:space="0" w:color="auto"/>
            <w:left w:val="none" w:sz="0" w:space="0" w:color="auto"/>
            <w:bottom w:val="none" w:sz="0" w:space="0" w:color="auto"/>
            <w:right w:val="none" w:sz="0" w:space="0" w:color="auto"/>
          </w:divBdr>
        </w:div>
        <w:div w:id="1066342660">
          <w:marLeft w:val="0"/>
          <w:marRight w:val="0"/>
          <w:marTop w:val="77"/>
          <w:marBottom w:val="0"/>
          <w:divBdr>
            <w:top w:val="none" w:sz="0" w:space="0" w:color="auto"/>
            <w:left w:val="none" w:sz="0" w:space="0" w:color="auto"/>
            <w:bottom w:val="none" w:sz="0" w:space="0" w:color="auto"/>
            <w:right w:val="none" w:sz="0" w:space="0" w:color="auto"/>
          </w:divBdr>
        </w:div>
        <w:div w:id="1210607413">
          <w:marLeft w:val="0"/>
          <w:marRight w:val="0"/>
          <w:marTop w:val="77"/>
          <w:marBottom w:val="0"/>
          <w:divBdr>
            <w:top w:val="none" w:sz="0" w:space="0" w:color="auto"/>
            <w:left w:val="none" w:sz="0" w:space="0" w:color="auto"/>
            <w:bottom w:val="none" w:sz="0" w:space="0" w:color="auto"/>
            <w:right w:val="none" w:sz="0" w:space="0" w:color="auto"/>
          </w:divBdr>
        </w:div>
        <w:div w:id="1250695589">
          <w:marLeft w:val="0"/>
          <w:marRight w:val="0"/>
          <w:marTop w:val="77"/>
          <w:marBottom w:val="0"/>
          <w:divBdr>
            <w:top w:val="none" w:sz="0" w:space="0" w:color="auto"/>
            <w:left w:val="none" w:sz="0" w:space="0" w:color="auto"/>
            <w:bottom w:val="none" w:sz="0" w:space="0" w:color="auto"/>
            <w:right w:val="none" w:sz="0" w:space="0" w:color="auto"/>
          </w:divBdr>
        </w:div>
        <w:div w:id="1399130559">
          <w:marLeft w:val="0"/>
          <w:marRight w:val="0"/>
          <w:marTop w:val="77"/>
          <w:marBottom w:val="0"/>
          <w:divBdr>
            <w:top w:val="none" w:sz="0" w:space="0" w:color="auto"/>
            <w:left w:val="none" w:sz="0" w:space="0" w:color="auto"/>
            <w:bottom w:val="none" w:sz="0" w:space="0" w:color="auto"/>
            <w:right w:val="none" w:sz="0" w:space="0" w:color="auto"/>
          </w:divBdr>
        </w:div>
        <w:div w:id="1460414549">
          <w:marLeft w:val="0"/>
          <w:marRight w:val="0"/>
          <w:marTop w:val="77"/>
          <w:marBottom w:val="0"/>
          <w:divBdr>
            <w:top w:val="none" w:sz="0" w:space="0" w:color="auto"/>
            <w:left w:val="none" w:sz="0" w:space="0" w:color="auto"/>
            <w:bottom w:val="none" w:sz="0" w:space="0" w:color="auto"/>
            <w:right w:val="none" w:sz="0" w:space="0" w:color="auto"/>
          </w:divBdr>
        </w:div>
        <w:div w:id="1461069198">
          <w:marLeft w:val="0"/>
          <w:marRight w:val="0"/>
          <w:marTop w:val="77"/>
          <w:marBottom w:val="0"/>
          <w:divBdr>
            <w:top w:val="none" w:sz="0" w:space="0" w:color="auto"/>
            <w:left w:val="none" w:sz="0" w:space="0" w:color="auto"/>
            <w:bottom w:val="none" w:sz="0" w:space="0" w:color="auto"/>
            <w:right w:val="none" w:sz="0" w:space="0" w:color="auto"/>
          </w:divBdr>
        </w:div>
        <w:div w:id="1595700393">
          <w:marLeft w:val="0"/>
          <w:marRight w:val="0"/>
          <w:marTop w:val="77"/>
          <w:marBottom w:val="0"/>
          <w:divBdr>
            <w:top w:val="none" w:sz="0" w:space="0" w:color="auto"/>
            <w:left w:val="none" w:sz="0" w:space="0" w:color="auto"/>
            <w:bottom w:val="none" w:sz="0" w:space="0" w:color="auto"/>
            <w:right w:val="none" w:sz="0" w:space="0" w:color="auto"/>
          </w:divBdr>
        </w:div>
        <w:div w:id="1600479340">
          <w:marLeft w:val="0"/>
          <w:marRight w:val="0"/>
          <w:marTop w:val="77"/>
          <w:marBottom w:val="0"/>
          <w:divBdr>
            <w:top w:val="none" w:sz="0" w:space="0" w:color="auto"/>
            <w:left w:val="none" w:sz="0" w:space="0" w:color="auto"/>
            <w:bottom w:val="none" w:sz="0" w:space="0" w:color="auto"/>
            <w:right w:val="none" w:sz="0" w:space="0" w:color="auto"/>
          </w:divBdr>
        </w:div>
        <w:div w:id="1642733307">
          <w:marLeft w:val="0"/>
          <w:marRight w:val="0"/>
          <w:marTop w:val="77"/>
          <w:marBottom w:val="0"/>
          <w:divBdr>
            <w:top w:val="none" w:sz="0" w:space="0" w:color="auto"/>
            <w:left w:val="none" w:sz="0" w:space="0" w:color="auto"/>
            <w:bottom w:val="none" w:sz="0" w:space="0" w:color="auto"/>
            <w:right w:val="none" w:sz="0" w:space="0" w:color="auto"/>
          </w:divBdr>
        </w:div>
        <w:div w:id="1801799363">
          <w:marLeft w:val="0"/>
          <w:marRight w:val="0"/>
          <w:marTop w:val="77"/>
          <w:marBottom w:val="0"/>
          <w:divBdr>
            <w:top w:val="none" w:sz="0" w:space="0" w:color="auto"/>
            <w:left w:val="none" w:sz="0" w:space="0" w:color="auto"/>
            <w:bottom w:val="none" w:sz="0" w:space="0" w:color="auto"/>
            <w:right w:val="none" w:sz="0" w:space="0" w:color="auto"/>
          </w:divBdr>
        </w:div>
        <w:div w:id="1821270670">
          <w:marLeft w:val="0"/>
          <w:marRight w:val="0"/>
          <w:marTop w:val="77"/>
          <w:marBottom w:val="0"/>
          <w:divBdr>
            <w:top w:val="none" w:sz="0" w:space="0" w:color="auto"/>
            <w:left w:val="none" w:sz="0" w:space="0" w:color="auto"/>
            <w:bottom w:val="none" w:sz="0" w:space="0" w:color="auto"/>
            <w:right w:val="none" w:sz="0" w:space="0" w:color="auto"/>
          </w:divBdr>
        </w:div>
        <w:div w:id="1947233439">
          <w:marLeft w:val="0"/>
          <w:marRight w:val="0"/>
          <w:marTop w:val="77"/>
          <w:marBottom w:val="0"/>
          <w:divBdr>
            <w:top w:val="none" w:sz="0" w:space="0" w:color="auto"/>
            <w:left w:val="none" w:sz="0" w:space="0" w:color="auto"/>
            <w:bottom w:val="none" w:sz="0" w:space="0" w:color="auto"/>
            <w:right w:val="none" w:sz="0" w:space="0" w:color="auto"/>
          </w:divBdr>
        </w:div>
        <w:div w:id="1995716799">
          <w:marLeft w:val="0"/>
          <w:marRight w:val="0"/>
          <w:marTop w:val="77"/>
          <w:marBottom w:val="0"/>
          <w:divBdr>
            <w:top w:val="none" w:sz="0" w:space="0" w:color="auto"/>
            <w:left w:val="none" w:sz="0" w:space="0" w:color="auto"/>
            <w:bottom w:val="none" w:sz="0" w:space="0" w:color="auto"/>
            <w:right w:val="none" w:sz="0" w:space="0" w:color="auto"/>
          </w:divBdr>
        </w:div>
      </w:divsChild>
    </w:div>
    <w:div w:id="830221940">
      <w:bodyDiv w:val="1"/>
      <w:marLeft w:val="0"/>
      <w:marRight w:val="0"/>
      <w:marTop w:val="0"/>
      <w:marBottom w:val="0"/>
      <w:divBdr>
        <w:top w:val="none" w:sz="0" w:space="0" w:color="auto"/>
        <w:left w:val="none" w:sz="0" w:space="0" w:color="auto"/>
        <w:bottom w:val="none" w:sz="0" w:space="0" w:color="auto"/>
        <w:right w:val="none" w:sz="0" w:space="0" w:color="auto"/>
      </w:divBdr>
      <w:divsChild>
        <w:div w:id="39012371">
          <w:marLeft w:val="0"/>
          <w:marRight w:val="0"/>
          <w:marTop w:val="77"/>
          <w:marBottom w:val="0"/>
          <w:divBdr>
            <w:top w:val="none" w:sz="0" w:space="0" w:color="auto"/>
            <w:left w:val="none" w:sz="0" w:space="0" w:color="auto"/>
            <w:bottom w:val="none" w:sz="0" w:space="0" w:color="auto"/>
            <w:right w:val="none" w:sz="0" w:space="0" w:color="auto"/>
          </w:divBdr>
        </w:div>
        <w:div w:id="205531433">
          <w:marLeft w:val="0"/>
          <w:marRight w:val="0"/>
          <w:marTop w:val="77"/>
          <w:marBottom w:val="0"/>
          <w:divBdr>
            <w:top w:val="none" w:sz="0" w:space="0" w:color="auto"/>
            <w:left w:val="none" w:sz="0" w:space="0" w:color="auto"/>
            <w:bottom w:val="none" w:sz="0" w:space="0" w:color="auto"/>
            <w:right w:val="none" w:sz="0" w:space="0" w:color="auto"/>
          </w:divBdr>
        </w:div>
        <w:div w:id="239413552">
          <w:marLeft w:val="0"/>
          <w:marRight w:val="0"/>
          <w:marTop w:val="77"/>
          <w:marBottom w:val="0"/>
          <w:divBdr>
            <w:top w:val="none" w:sz="0" w:space="0" w:color="auto"/>
            <w:left w:val="none" w:sz="0" w:space="0" w:color="auto"/>
            <w:bottom w:val="none" w:sz="0" w:space="0" w:color="auto"/>
            <w:right w:val="none" w:sz="0" w:space="0" w:color="auto"/>
          </w:divBdr>
        </w:div>
        <w:div w:id="338387469">
          <w:marLeft w:val="0"/>
          <w:marRight w:val="0"/>
          <w:marTop w:val="77"/>
          <w:marBottom w:val="0"/>
          <w:divBdr>
            <w:top w:val="none" w:sz="0" w:space="0" w:color="auto"/>
            <w:left w:val="none" w:sz="0" w:space="0" w:color="auto"/>
            <w:bottom w:val="none" w:sz="0" w:space="0" w:color="auto"/>
            <w:right w:val="none" w:sz="0" w:space="0" w:color="auto"/>
          </w:divBdr>
        </w:div>
        <w:div w:id="413937195">
          <w:marLeft w:val="0"/>
          <w:marRight w:val="0"/>
          <w:marTop w:val="77"/>
          <w:marBottom w:val="0"/>
          <w:divBdr>
            <w:top w:val="none" w:sz="0" w:space="0" w:color="auto"/>
            <w:left w:val="none" w:sz="0" w:space="0" w:color="auto"/>
            <w:bottom w:val="none" w:sz="0" w:space="0" w:color="auto"/>
            <w:right w:val="none" w:sz="0" w:space="0" w:color="auto"/>
          </w:divBdr>
        </w:div>
        <w:div w:id="454560537">
          <w:marLeft w:val="0"/>
          <w:marRight w:val="0"/>
          <w:marTop w:val="77"/>
          <w:marBottom w:val="0"/>
          <w:divBdr>
            <w:top w:val="none" w:sz="0" w:space="0" w:color="auto"/>
            <w:left w:val="none" w:sz="0" w:space="0" w:color="auto"/>
            <w:bottom w:val="none" w:sz="0" w:space="0" w:color="auto"/>
            <w:right w:val="none" w:sz="0" w:space="0" w:color="auto"/>
          </w:divBdr>
        </w:div>
        <w:div w:id="595407014">
          <w:marLeft w:val="0"/>
          <w:marRight w:val="0"/>
          <w:marTop w:val="77"/>
          <w:marBottom w:val="0"/>
          <w:divBdr>
            <w:top w:val="none" w:sz="0" w:space="0" w:color="auto"/>
            <w:left w:val="none" w:sz="0" w:space="0" w:color="auto"/>
            <w:bottom w:val="none" w:sz="0" w:space="0" w:color="auto"/>
            <w:right w:val="none" w:sz="0" w:space="0" w:color="auto"/>
          </w:divBdr>
        </w:div>
        <w:div w:id="611673165">
          <w:marLeft w:val="0"/>
          <w:marRight w:val="0"/>
          <w:marTop w:val="77"/>
          <w:marBottom w:val="0"/>
          <w:divBdr>
            <w:top w:val="none" w:sz="0" w:space="0" w:color="auto"/>
            <w:left w:val="none" w:sz="0" w:space="0" w:color="auto"/>
            <w:bottom w:val="none" w:sz="0" w:space="0" w:color="auto"/>
            <w:right w:val="none" w:sz="0" w:space="0" w:color="auto"/>
          </w:divBdr>
        </w:div>
        <w:div w:id="622227635">
          <w:marLeft w:val="0"/>
          <w:marRight w:val="0"/>
          <w:marTop w:val="77"/>
          <w:marBottom w:val="0"/>
          <w:divBdr>
            <w:top w:val="none" w:sz="0" w:space="0" w:color="auto"/>
            <w:left w:val="none" w:sz="0" w:space="0" w:color="auto"/>
            <w:bottom w:val="none" w:sz="0" w:space="0" w:color="auto"/>
            <w:right w:val="none" w:sz="0" w:space="0" w:color="auto"/>
          </w:divBdr>
        </w:div>
        <w:div w:id="711080371">
          <w:marLeft w:val="0"/>
          <w:marRight w:val="0"/>
          <w:marTop w:val="77"/>
          <w:marBottom w:val="0"/>
          <w:divBdr>
            <w:top w:val="none" w:sz="0" w:space="0" w:color="auto"/>
            <w:left w:val="none" w:sz="0" w:space="0" w:color="auto"/>
            <w:bottom w:val="none" w:sz="0" w:space="0" w:color="auto"/>
            <w:right w:val="none" w:sz="0" w:space="0" w:color="auto"/>
          </w:divBdr>
        </w:div>
        <w:div w:id="800540430">
          <w:marLeft w:val="0"/>
          <w:marRight w:val="0"/>
          <w:marTop w:val="77"/>
          <w:marBottom w:val="0"/>
          <w:divBdr>
            <w:top w:val="none" w:sz="0" w:space="0" w:color="auto"/>
            <w:left w:val="none" w:sz="0" w:space="0" w:color="auto"/>
            <w:bottom w:val="none" w:sz="0" w:space="0" w:color="auto"/>
            <w:right w:val="none" w:sz="0" w:space="0" w:color="auto"/>
          </w:divBdr>
        </w:div>
        <w:div w:id="828860800">
          <w:marLeft w:val="0"/>
          <w:marRight w:val="0"/>
          <w:marTop w:val="77"/>
          <w:marBottom w:val="0"/>
          <w:divBdr>
            <w:top w:val="none" w:sz="0" w:space="0" w:color="auto"/>
            <w:left w:val="none" w:sz="0" w:space="0" w:color="auto"/>
            <w:bottom w:val="none" w:sz="0" w:space="0" w:color="auto"/>
            <w:right w:val="none" w:sz="0" w:space="0" w:color="auto"/>
          </w:divBdr>
        </w:div>
        <w:div w:id="858860078">
          <w:marLeft w:val="0"/>
          <w:marRight w:val="0"/>
          <w:marTop w:val="77"/>
          <w:marBottom w:val="0"/>
          <w:divBdr>
            <w:top w:val="none" w:sz="0" w:space="0" w:color="auto"/>
            <w:left w:val="none" w:sz="0" w:space="0" w:color="auto"/>
            <w:bottom w:val="none" w:sz="0" w:space="0" w:color="auto"/>
            <w:right w:val="none" w:sz="0" w:space="0" w:color="auto"/>
          </w:divBdr>
        </w:div>
        <w:div w:id="868294985">
          <w:marLeft w:val="0"/>
          <w:marRight w:val="0"/>
          <w:marTop w:val="77"/>
          <w:marBottom w:val="0"/>
          <w:divBdr>
            <w:top w:val="none" w:sz="0" w:space="0" w:color="auto"/>
            <w:left w:val="none" w:sz="0" w:space="0" w:color="auto"/>
            <w:bottom w:val="none" w:sz="0" w:space="0" w:color="auto"/>
            <w:right w:val="none" w:sz="0" w:space="0" w:color="auto"/>
          </w:divBdr>
        </w:div>
        <w:div w:id="912423555">
          <w:marLeft w:val="0"/>
          <w:marRight w:val="0"/>
          <w:marTop w:val="77"/>
          <w:marBottom w:val="0"/>
          <w:divBdr>
            <w:top w:val="none" w:sz="0" w:space="0" w:color="auto"/>
            <w:left w:val="none" w:sz="0" w:space="0" w:color="auto"/>
            <w:bottom w:val="none" w:sz="0" w:space="0" w:color="auto"/>
            <w:right w:val="none" w:sz="0" w:space="0" w:color="auto"/>
          </w:divBdr>
        </w:div>
        <w:div w:id="924415192">
          <w:marLeft w:val="0"/>
          <w:marRight w:val="0"/>
          <w:marTop w:val="77"/>
          <w:marBottom w:val="0"/>
          <w:divBdr>
            <w:top w:val="none" w:sz="0" w:space="0" w:color="auto"/>
            <w:left w:val="none" w:sz="0" w:space="0" w:color="auto"/>
            <w:bottom w:val="none" w:sz="0" w:space="0" w:color="auto"/>
            <w:right w:val="none" w:sz="0" w:space="0" w:color="auto"/>
          </w:divBdr>
        </w:div>
        <w:div w:id="992369512">
          <w:marLeft w:val="0"/>
          <w:marRight w:val="0"/>
          <w:marTop w:val="77"/>
          <w:marBottom w:val="0"/>
          <w:divBdr>
            <w:top w:val="none" w:sz="0" w:space="0" w:color="auto"/>
            <w:left w:val="none" w:sz="0" w:space="0" w:color="auto"/>
            <w:bottom w:val="none" w:sz="0" w:space="0" w:color="auto"/>
            <w:right w:val="none" w:sz="0" w:space="0" w:color="auto"/>
          </w:divBdr>
        </w:div>
        <w:div w:id="1000811561">
          <w:marLeft w:val="0"/>
          <w:marRight w:val="0"/>
          <w:marTop w:val="77"/>
          <w:marBottom w:val="0"/>
          <w:divBdr>
            <w:top w:val="none" w:sz="0" w:space="0" w:color="auto"/>
            <w:left w:val="none" w:sz="0" w:space="0" w:color="auto"/>
            <w:bottom w:val="none" w:sz="0" w:space="0" w:color="auto"/>
            <w:right w:val="none" w:sz="0" w:space="0" w:color="auto"/>
          </w:divBdr>
        </w:div>
        <w:div w:id="1046299460">
          <w:marLeft w:val="0"/>
          <w:marRight w:val="0"/>
          <w:marTop w:val="77"/>
          <w:marBottom w:val="0"/>
          <w:divBdr>
            <w:top w:val="none" w:sz="0" w:space="0" w:color="auto"/>
            <w:left w:val="none" w:sz="0" w:space="0" w:color="auto"/>
            <w:bottom w:val="none" w:sz="0" w:space="0" w:color="auto"/>
            <w:right w:val="none" w:sz="0" w:space="0" w:color="auto"/>
          </w:divBdr>
        </w:div>
        <w:div w:id="1065253494">
          <w:marLeft w:val="0"/>
          <w:marRight w:val="0"/>
          <w:marTop w:val="77"/>
          <w:marBottom w:val="0"/>
          <w:divBdr>
            <w:top w:val="none" w:sz="0" w:space="0" w:color="auto"/>
            <w:left w:val="none" w:sz="0" w:space="0" w:color="auto"/>
            <w:bottom w:val="none" w:sz="0" w:space="0" w:color="auto"/>
            <w:right w:val="none" w:sz="0" w:space="0" w:color="auto"/>
          </w:divBdr>
        </w:div>
        <w:div w:id="1136336305">
          <w:marLeft w:val="0"/>
          <w:marRight w:val="0"/>
          <w:marTop w:val="77"/>
          <w:marBottom w:val="0"/>
          <w:divBdr>
            <w:top w:val="none" w:sz="0" w:space="0" w:color="auto"/>
            <w:left w:val="none" w:sz="0" w:space="0" w:color="auto"/>
            <w:bottom w:val="none" w:sz="0" w:space="0" w:color="auto"/>
            <w:right w:val="none" w:sz="0" w:space="0" w:color="auto"/>
          </w:divBdr>
        </w:div>
        <w:div w:id="1155296362">
          <w:marLeft w:val="0"/>
          <w:marRight w:val="0"/>
          <w:marTop w:val="77"/>
          <w:marBottom w:val="0"/>
          <w:divBdr>
            <w:top w:val="none" w:sz="0" w:space="0" w:color="auto"/>
            <w:left w:val="none" w:sz="0" w:space="0" w:color="auto"/>
            <w:bottom w:val="none" w:sz="0" w:space="0" w:color="auto"/>
            <w:right w:val="none" w:sz="0" w:space="0" w:color="auto"/>
          </w:divBdr>
        </w:div>
        <w:div w:id="1398283160">
          <w:marLeft w:val="0"/>
          <w:marRight w:val="0"/>
          <w:marTop w:val="77"/>
          <w:marBottom w:val="0"/>
          <w:divBdr>
            <w:top w:val="none" w:sz="0" w:space="0" w:color="auto"/>
            <w:left w:val="none" w:sz="0" w:space="0" w:color="auto"/>
            <w:bottom w:val="none" w:sz="0" w:space="0" w:color="auto"/>
            <w:right w:val="none" w:sz="0" w:space="0" w:color="auto"/>
          </w:divBdr>
        </w:div>
        <w:div w:id="1444612794">
          <w:marLeft w:val="0"/>
          <w:marRight w:val="0"/>
          <w:marTop w:val="77"/>
          <w:marBottom w:val="0"/>
          <w:divBdr>
            <w:top w:val="none" w:sz="0" w:space="0" w:color="auto"/>
            <w:left w:val="none" w:sz="0" w:space="0" w:color="auto"/>
            <w:bottom w:val="none" w:sz="0" w:space="0" w:color="auto"/>
            <w:right w:val="none" w:sz="0" w:space="0" w:color="auto"/>
          </w:divBdr>
        </w:div>
        <w:div w:id="1511291965">
          <w:marLeft w:val="0"/>
          <w:marRight w:val="0"/>
          <w:marTop w:val="77"/>
          <w:marBottom w:val="0"/>
          <w:divBdr>
            <w:top w:val="none" w:sz="0" w:space="0" w:color="auto"/>
            <w:left w:val="none" w:sz="0" w:space="0" w:color="auto"/>
            <w:bottom w:val="none" w:sz="0" w:space="0" w:color="auto"/>
            <w:right w:val="none" w:sz="0" w:space="0" w:color="auto"/>
          </w:divBdr>
        </w:div>
        <w:div w:id="1694306683">
          <w:marLeft w:val="0"/>
          <w:marRight w:val="0"/>
          <w:marTop w:val="77"/>
          <w:marBottom w:val="0"/>
          <w:divBdr>
            <w:top w:val="none" w:sz="0" w:space="0" w:color="auto"/>
            <w:left w:val="none" w:sz="0" w:space="0" w:color="auto"/>
            <w:bottom w:val="none" w:sz="0" w:space="0" w:color="auto"/>
            <w:right w:val="none" w:sz="0" w:space="0" w:color="auto"/>
          </w:divBdr>
        </w:div>
        <w:div w:id="1773548902">
          <w:marLeft w:val="0"/>
          <w:marRight w:val="0"/>
          <w:marTop w:val="77"/>
          <w:marBottom w:val="0"/>
          <w:divBdr>
            <w:top w:val="none" w:sz="0" w:space="0" w:color="auto"/>
            <w:left w:val="none" w:sz="0" w:space="0" w:color="auto"/>
            <w:bottom w:val="none" w:sz="0" w:space="0" w:color="auto"/>
            <w:right w:val="none" w:sz="0" w:space="0" w:color="auto"/>
          </w:divBdr>
        </w:div>
        <w:div w:id="2104370774">
          <w:marLeft w:val="0"/>
          <w:marRight w:val="0"/>
          <w:marTop w:val="77"/>
          <w:marBottom w:val="0"/>
          <w:divBdr>
            <w:top w:val="none" w:sz="0" w:space="0" w:color="auto"/>
            <w:left w:val="none" w:sz="0" w:space="0" w:color="auto"/>
            <w:bottom w:val="none" w:sz="0" w:space="0" w:color="auto"/>
            <w:right w:val="none" w:sz="0" w:space="0" w:color="auto"/>
          </w:divBdr>
        </w:div>
      </w:divsChild>
    </w:div>
    <w:div w:id="834144831">
      <w:bodyDiv w:val="1"/>
      <w:marLeft w:val="0"/>
      <w:marRight w:val="0"/>
      <w:marTop w:val="0"/>
      <w:marBottom w:val="0"/>
      <w:divBdr>
        <w:top w:val="none" w:sz="0" w:space="0" w:color="auto"/>
        <w:left w:val="none" w:sz="0" w:space="0" w:color="auto"/>
        <w:bottom w:val="none" w:sz="0" w:space="0" w:color="auto"/>
        <w:right w:val="none" w:sz="0" w:space="0" w:color="auto"/>
      </w:divBdr>
    </w:div>
    <w:div w:id="862859895">
      <w:bodyDiv w:val="1"/>
      <w:marLeft w:val="0"/>
      <w:marRight w:val="0"/>
      <w:marTop w:val="0"/>
      <w:marBottom w:val="0"/>
      <w:divBdr>
        <w:top w:val="none" w:sz="0" w:space="0" w:color="auto"/>
        <w:left w:val="none" w:sz="0" w:space="0" w:color="auto"/>
        <w:bottom w:val="none" w:sz="0" w:space="0" w:color="auto"/>
        <w:right w:val="none" w:sz="0" w:space="0" w:color="auto"/>
      </w:divBdr>
    </w:div>
    <w:div w:id="873931428">
      <w:bodyDiv w:val="1"/>
      <w:marLeft w:val="0"/>
      <w:marRight w:val="0"/>
      <w:marTop w:val="0"/>
      <w:marBottom w:val="0"/>
      <w:divBdr>
        <w:top w:val="none" w:sz="0" w:space="0" w:color="auto"/>
        <w:left w:val="none" w:sz="0" w:space="0" w:color="auto"/>
        <w:bottom w:val="none" w:sz="0" w:space="0" w:color="auto"/>
        <w:right w:val="none" w:sz="0" w:space="0" w:color="auto"/>
      </w:divBdr>
    </w:div>
    <w:div w:id="911424087">
      <w:bodyDiv w:val="1"/>
      <w:marLeft w:val="0"/>
      <w:marRight w:val="0"/>
      <w:marTop w:val="0"/>
      <w:marBottom w:val="0"/>
      <w:divBdr>
        <w:top w:val="none" w:sz="0" w:space="0" w:color="auto"/>
        <w:left w:val="none" w:sz="0" w:space="0" w:color="auto"/>
        <w:bottom w:val="none" w:sz="0" w:space="0" w:color="auto"/>
        <w:right w:val="none" w:sz="0" w:space="0" w:color="auto"/>
      </w:divBdr>
    </w:div>
    <w:div w:id="916787646">
      <w:bodyDiv w:val="1"/>
      <w:marLeft w:val="0"/>
      <w:marRight w:val="0"/>
      <w:marTop w:val="0"/>
      <w:marBottom w:val="0"/>
      <w:divBdr>
        <w:top w:val="none" w:sz="0" w:space="0" w:color="auto"/>
        <w:left w:val="none" w:sz="0" w:space="0" w:color="auto"/>
        <w:bottom w:val="none" w:sz="0" w:space="0" w:color="auto"/>
        <w:right w:val="none" w:sz="0" w:space="0" w:color="auto"/>
      </w:divBdr>
      <w:divsChild>
        <w:div w:id="1708093796">
          <w:marLeft w:val="0"/>
          <w:marRight w:val="0"/>
          <w:marTop w:val="0"/>
          <w:marBottom w:val="326"/>
          <w:divBdr>
            <w:top w:val="none" w:sz="0" w:space="0" w:color="auto"/>
            <w:left w:val="none" w:sz="0" w:space="0" w:color="auto"/>
            <w:bottom w:val="none" w:sz="0" w:space="0" w:color="auto"/>
            <w:right w:val="none" w:sz="0" w:space="0" w:color="auto"/>
          </w:divBdr>
        </w:div>
      </w:divsChild>
    </w:div>
    <w:div w:id="942112759">
      <w:bodyDiv w:val="1"/>
      <w:marLeft w:val="0"/>
      <w:marRight w:val="0"/>
      <w:marTop w:val="0"/>
      <w:marBottom w:val="0"/>
      <w:divBdr>
        <w:top w:val="none" w:sz="0" w:space="0" w:color="auto"/>
        <w:left w:val="none" w:sz="0" w:space="0" w:color="auto"/>
        <w:bottom w:val="none" w:sz="0" w:space="0" w:color="auto"/>
        <w:right w:val="none" w:sz="0" w:space="0" w:color="auto"/>
      </w:divBdr>
    </w:div>
    <w:div w:id="970667850">
      <w:bodyDiv w:val="1"/>
      <w:marLeft w:val="0"/>
      <w:marRight w:val="0"/>
      <w:marTop w:val="0"/>
      <w:marBottom w:val="0"/>
      <w:divBdr>
        <w:top w:val="none" w:sz="0" w:space="0" w:color="auto"/>
        <w:left w:val="none" w:sz="0" w:space="0" w:color="auto"/>
        <w:bottom w:val="none" w:sz="0" w:space="0" w:color="auto"/>
        <w:right w:val="none" w:sz="0" w:space="0" w:color="auto"/>
      </w:divBdr>
    </w:div>
    <w:div w:id="977222725">
      <w:bodyDiv w:val="1"/>
      <w:marLeft w:val="0"/>
      <w:marRight w:val="0"/>
      <w:marTop w:val="0"/>
      <w:marBottom w:val="0"/>
      <w:divBdr>
        <w:top w:val="none" w:sz="0" w:space="0" w:color="auto"/>
        <w:left w:val="none" w:sz="0" w:space="0" w:color="auto"/>
        <w:bottom w:val="none" w:sz="0" w:space="0" w:color="auto"/>
        <w:right w:val="none" w:sz="0" w:space="0" w:color="auto"/>
      </w:divBdr>
    </w:div>
    <w:div w:id="977686562">
      <w:bodyDiv w:val="1"/>
      <w:marLeft w:val="0"/>
      <w:marRight w:val="0"/>
      <w:marTop w:val="0"/>
      <w:marBottom w:val="0"/>
      <w:divBdr>
        <w:top w:val="none" w:sz="0" w:space="0" w:color="auto"/>
        <w:left w:val="none" w:sz="0" w:space="0" w:color="auto"/>
        <w:bottom w:val="none" w:sz="0" w:space="0" w:color="auto"/>
        <w:right w:val="none" w:sz="0" w:space="0" w:color="auto"/>
      </w:divBdr>
    </w:div>
    <w:div w:id="993533996">
      <w:bodyDiv w:val="1"/>
      <w:marLeft w:val="0"/>
      <w:marRight w:val="0"/>
      <w:marTop w:val="0"/>
      <w:marBottom w:val="0"/>
      <w:divBdr>
        <w:top w:val="none" w:sz="0" w:space="0" w:color="auto"/>
        <w:left w:val="none" w:sz="0" w:space="0" w:color="auto"/>
        <w:bottom w:val="none" w:sz="0" w:space="0" w:color="auto"/>
        <w:right w:val="none" w:sz="0" w:space="0" w:color="auto"/>
      </w:divBdr>
      <w:divsChild>
        <w:div w:id="1574974848">
          <w:marLeft w:val="677"/>
          <w:marRight w:val="0"/>
          <w:marTop w:val="0"/>
          <w:marBottom w:val="0"/>
          <w:divBdr>
            <w:top w:val="none" w:sz="0" w:space="0" w:color="auto"/>
            <w:left w:val="none" w:sz="0" w:space="0" w:color="auto"/>
            <w:bottom w:val="none" w:sz="0" w:space="0" w:color="auto"/>
            <w:right w:val="none" w:sz="0" w:space="0" w:color="auto"/>
          </w:divBdr>
        </w:div>
        <w:div w:id="1707874878">
          <w:marLeft w:val="677"/>
          <w:marRight w:val="0"/>
          <w:marTop w:val="0"/>
          <w:marBottom w:val="0"/>
          <w:divBdr>
            <w:top w:val="none" w:sz="0" w:space="0" w:color="auto"/>
            <w:left w:val="none" w:sz="0" w:space="0" w:color="auto"/>
            <w:bottom w:val="none" w:sz="0" w:space="0" w:color="auto"/>
            <w:right w:val="none" w:sz="0" w:space="0" w:color="auto"/>
          </w:divBdr>
        </w:div>
        <w:div w:id="2131196604">
          <w:marLeft w:val="677"/>
          <w:marRight w:val="0"/>
          <w:marTop w:val="0"/>
          <w:marBottom w:val="0"/>
          <w:divBdr>
            <w:top w:val="none" w:sz="0" w:space="0" w:color="auto"/>
            <w:left w:val="none" w:sz="0" w:space="0" w:color="auto"/>
            <w:bottom w:val="none" w:sz="0" w:space="0" w:color="auto"/>
            <w:right w:val="none" w:sz="0" w:space="0" w:color="auto"/>
          </w:divBdr>
        </w:div>
      </w:divsChild>
    </w:div>
    <w:div w:id="999849443">
      <w:bodyDiv w:val="1"/>
      <w:marLeft w:val="0"/>
      <w:marRight w:val="0"/>
      <w:marTop w:val="0"/>
      <w:marBottom w:val="0"/>
      <w:divBdr>
        <w:top w:val="none" w:sz="0" w:space="0" w:color="auto"/>
        <w:left w:val="none" w:sz="0" w:space="0" w:color="auto"/>
        <w:bottom w:val="none" w:sz="0" w:space="0" w:color="auto"/>
        <w:right w:val="none" w:sz="0" w:space="0" w:color="auto"/>
      </w:divBdr>
    </w:div>
    <w:div w:id="1012488060">
      <w:bodyDiv w:val="1"/>
      <w:marLeft w:val="0"/>
      <w:marRight w:val="0"/>
      <w:marTop w:val="0"/>
      <w:marBottom w:val="0"/>
      <w:divBdr>
        <w:top w:val="none" w:sz="0" w:space="0" w:color="auto"/>
        <w:left w:val="none" w:sz="0" w:space="0" w:color="auto"/>
        <w:bottom w:val="none" w:sz="0" w:space="0" w:color="auto"/>
        <w:right w:val="none" w:sz="0" w:space="0" w:color="auto"/>
      </w:divBdr>
    </w:div>
    <w:div w:id="1047223707">
      <w:bodyDiv w:val="1"/>
      <w:marLeft w:val="0"/>
      <w:marRight w:val="0"/>
      <w:marTop w:val="0"/>
      <w:marBottom w:val="0"/>
      <w:divBdr>
        <w:top w:val="none" w:sz="0" w:space="0" w:color="auto"/>
        <w:left w:val="none" w:sz="0" w:space="0" w:color="auto"/>
        <w:bottom w:val="none" w:sz="0" w:space="0" w:color="auto"/>
        <w:right w:val="none" w:sz="0" w:space="0" w:color="auto"/>
      </w:divBdr>
    </w:div>
    <w:div w:id="1066757831">
      <w:bodyDiv w:val="1"/>
      <w:marLeft w:val="0"/>
      <w:marRight w:val="0"/>
      <w:marTop w:val="0"/>
      <w:marBottom w:val="0"/>
      <w:divBdr>
        <w:top w:val="none" w:sz="0" w:space="0" w:color="auto"/>
        <w:left w:val="none" w:sz="0" w:space="0" w:color="auto"/>
        <w:bottom w:val="none" w:sz="0" w:space="0" w:color="auto"/>
        <w:right w:val="none" w:sz="0" w:space="0" w:color="auto"/>
      </w:divBdr>
    </w:div>
    <w:div w:id="1077939224">
      <w:bodyDiv w:val="1"/>
      <w:marLeft w:val="0"/>
      <w:marRight w:val="0"/>
      <w:marTop w:val="0"/>
      <w:marBottom w:val="0"/>
      <w:divBdr>
        <w:top w:val="none" w:sz="0" w:space="0" w:color="auto"/>
        <w:left w:val="none" w:sz="0" w:space="0" w:color="auto"/>
        <w:bottom w:val="none" w:sz="0" w:space="0" w:color="auto"/>
        <w:right w:val="none" w:sz="0" w:space="0" w:color="auto"/>
      </w:divBdr>
    </w:div>
    <w:div w:id="1124812609">
      <w:bodyDiv w:val="1"/>
      <w:marLeft w:val="0"/>
      <w:marRight w:val="0"/>
      <w:marTop w:val="0"/>
      <w:marBottom w:val="0"/>
      <w:divBdr>
        <w:top w:val="none" w:sz="0" w:space="0" w:color="auto"/>
        <w:left w:val="none" w:sz="0" w:space="0" w:color="auto"/>
        <w:bottom w:val="none" w:sz="0" w:space="0" w:color="auto"/>
        <w:right w:val="none" w:sz="0" w:space="0" w:color="auto"/>
      </w:divBdr>
    </w:div>
    <w:div w:id="1159687010">
      <w:bodyDiv w:val="1"/>
      <w:marLeft w:val="0"/>
      <w:marRight w:val="0"/>
      <w:marTop w:val="0"/>
      <w:marBottom w:val="0"/>
      <w:divBdr>
        <w:top w:val="none" w:sz="0" w:space="0" w:color="auto"/>
        <w:left w:val="none" w:sz="0" w:space="0" w:color="auto"/>
        <w:bottom w:val="none" w:sz="0" w:space="0" w:color="auto"/>
        <w:right w:val="none" w:sz="0" w:space="0" w:color="auto"/>
      </w:divBdr>
    </w:div>
    <w:div w:id="1171144443">
      <w:bodyDiv w:val="1"/>
      <w:marLeft w:val="0"/>
      <w:marRight w:val="0"/>
      <w:marTop w:val="0"/>
      <w:marBottom w:val="0"/>
      <w:divBdr>
        <w:top w:val="none" w:sz="0" w:space="0" w:color="auto"/>
        <w:left w:val="none" w:sz="0" w:space="0" w:color="auto"/>
        <w:bottom w:val="none" w:sz="0" w:space="0" w:color="auto"/>
        <w:right w:val="none" w:sz="0" w:space="0" w:color="auto"/>
      </w:divBdr>
      <w:divsChild>
        <w:div w:id="366609737">
          <w:marLeft w:val="0"/>
          <w:marRight w:val="0"/>
          <w:marTop w:val="0"/>
          <w:marBottom w:val="0"/>
          <w:divBdr>
            <w:top w:val="none" w:sz="0" w:space="0" w:color="auto"/>
            <w:left w:val="none" w:sz="0" w:space="0" w:color="auto"/>
            <w:bottom w:val="none" w:sz="0" w:space="0" w:color="auto"/>
            <w:right w:val="none" w:sz="0" w:space="0" w:color="auto"/>
          </w:divBdr>
          <w:divsChild>
            <w:div w:id="139152097">
              <w:marLeft w:val="0"/>
              <w:marRight w:val="0"/>
              <w:marTop w:val="0"/>
              <w:marBottom w:val="0"/>
              <w:divBdr>
                <w:top w:val="none" w:sz="0" w:space="0" w:color="auto"/>
                <w:left w:val="none" w:sz="0" w:space="0" w:color="auto"/>
                <w:bottom w:val="none" w:sz="0" w:space="0" w:color="auto"/>
                <w:right w:val="none" w:sz="0" w:space="0" w:color="auto"/>
              </w:divBdr>
            </w:div>
            <w:div w:id="198592198">
              <w:marLeft w:val="0"/>
              <w:marRight w:val="0"/>
              <w:marTop w:val="0"/>
              <w:marBottom w:val="0"/>
              <w:divBdr>
                <w:top w:val="none" w:sz="0" w:space="0" w:color="auto"/>
                <w:left w:val="none" w:sz="0" w:space="0" w:color="auto"/>
                <w:bottom w:val="none" w:sz="0" w:space="0" w:color="auto"/>
                <w:right w:val="none" w:sz="0" w:space="0" w:color="auto"/>
              </w:divBdr>
            </w:div>
            <w:div w:id="214858676">
              <w:marLeft w:val="0"/>
              <w:marRight w:val="0"/>
              <w:marTop w:val="0"/>
              <w:marBottom w:val="0"/>
              <w:divBdr>
                <w:top w:val="none" w:sz="0" w:space="0" w:color="auto"/>
                <w:left w:val="none" w:sz="0" w:space="0" w:color="auto"/>
                <w:bottom w:val="none" w:sz="0" w:space="0" w:color="auto"/>
                <w:right w:val="none" w:sz="0" w:space="0" w:color="auto"/>
              </w:divBdr>
            </w:div>
            <w:div w:id="1139154884">
              <w:marLeft w:val="0"/>
              <w:marRight w:val="0"/>
              <w:marTop w:val="0"/>
              <w:marBottom w:val="0"/>
              <w:divBdr>
                <w:top w:val="none" w:sz="0" w:space="0" w:color="auto"/>
                <w:left w:val="none" w:sz="0" w:space="0" w:color="auto"/>
                <w:bottom w:val="none" w:sz="0" w:space="0" w:color="auto"/>
                <w:right w:val="none" w:sz="0" w:space="0" w:color="auto"/>
              </w:divBdr>
            </w:div>
            <w:div w:id="1440443583">
              <w:marLeft w:val="0"/>
              <w:marRight w:val="0"/>
              <w:marTop w:val="0"/>
              <w:marBottom w:val="0"/>
              <w:divBdr>
                <w:top w:val="none" w:sz="0" w:space="0" w:color="auto"/>
                <w:left w:val="none" w:sz="0" w:space="0" w:color="auto"/>
                <w:bottom w:val="none" w:sz="0" w:space="0" w:color="auto"/>
                <w:right w:val="none" w:sz="0" w:space="0" w:color="auto"/>
              </w:divBdr>
            </w:div>
            <w:div w:id="1479686707">
              <w:marLeft w:val="0"/>
              <w:marRight w:val="0"/>
              <w:marTop w:val="0"/>
              <w:marBottom w:val="0"/>
              <w:divBdr>
                <w:top w:val="none" w:sz="0" w:space="0" w:color="auto"/>
                <w:left w:val="none" w:sz="0" w:space="0" w:color="auto"/>
                <w:bottom w:val="none" w:sz="0" w:space="0" w:color="auto"/>
                <w:right w:val="none" w:sz="0" w:space="0" w:color="auto"/>
              </w:divBdr>
            </w:div>
            <w:div w:id="1562328638">
              <w:marLeft w:val="0"/>
              <w:marRight w:val="0"/>
              <w:marTop w:val="0"/>
              <w:marBottom w:val="0"/>
              <w:divBdr>
                <w:top w:val="none" w:sz="0" w:space="0" w:color="auto"/>
                <w:left w:val="none" w:sz="0" w:space="0" w:color="auto"/>
                <w:bottom w:val="none" w:sz="0" w:space="0" w:color="auto"/>
                <w:right w:val="none" w:sz="0" w:space="0" w:color="auto"/>
              </w:divBdr>
            </w:div>
            <w:div w:id="1683773467">
              <w:marLeft w:val="0"/>
              <w:marRight w:val="0"/>
              <w:marTop w:val="0"/>
              <w:marBottom w:val="0"/>
              <w:divBdr>
                <w:top w:val="none" w:sz="0" w:space="0" w:color="auto"/>
                <w:left w:val="none" w:sz="0" w:space="0" w:color="auto"/>
                <w:bottom w:val="none" w:sz="0" w:space="0" w:color="auto"/>
                <w:right w:val="none" w:sz="0" w:space="0" w:color="auto"/>
              </w:divBdr>
            </w:div>
            <w:div w:id="205226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5984">
      <w:bodyDiv w:val="1"/>
      <w:marLeft w:val="0"/>
      <w:marRight w:val="0"/>
      <w:marTop w:val="0"/>
      <w:marBottom w:val="0"/>
      <w:divBdr>
        <w:top w:val="none" w:sz="0" w:space="0" w:color="auto"/>
        <w:left w:val="none" w:sz="0" w:space="0" w:color="auto"/>
        <w:bottom w:val="none" w:sz="0" w:space="0" w:color="auto"/>
        <w:right w:val="none" w:sz="0" w:space="0" w:color="auto"/>
      </w:divBdr>
    </w:div>
    <w:div w:id="1213151822">
      <w:bodyDiv w:val="1"/>
      <w:marLeft w:val="0"/>
      <w:marRight w:val="0"/>
      <w:marTop w:val="0"/>
      <w:marBottom w:val="0"/>
      <w:divBdr>
        <w:top w:val="none" w:sz="0" w:space="0" w:color="auto"/>
        <w:left w:val="none" w:sz="0" w:space="0" w:color="auto"/>
        <w:bottom w:val="none" w:sz="0" w:space="0" w:color="auto"/>
        <w:right w:val="none" w:sz="0" w:space="0" w:color="auto"/>
      </w:divBdr>
      <w:divsChild>
        <w:div w:id="1860701443">
          <w:marLeft w:val="0"/>
          <w:marRight w:val="0"/>
          <w:marTop w:val="0"/>
          <w:marBottom w:val="326"/>
          <w:divBdr>
            <w:top w:val="none" w:sz="0" w:space="0" w:color="auto"/>
            <w:left w:val="none" w:sz="0" w:space="0" w:color="auto"/>
            <w:bottom w:val="none" w:sz="0" w:space="0" w:color="auto"/>
            <w:right w:val="none" w:sz="0" w:space="0" w:color="auto"/>
          </w:divBdr>
        </w:div>
      </w:divsChild>
    </w:div>
    <w:div w:id="1225330629">
      <w:bodyDiv w:val="1"/>
      <w:marLeft w:val="0"/>
      <w:marRight w:val="0"/>
      <w:marTop w:val="0"/>
      <w:marBottom w:val="0"/>
      <w:divBdr>
        <w:top w:val="none" w:sz="0" w:space="0" w:color="auto"/>
        <w:left w:val="none" w:sz="0" w:space="0" w:color="auto"/>
        <w:bottom w:val="none" w:sz="0" w:space="0" w:color="auto"/>
        <w:right w:val="none" w:sz="0" w:space="0" w:color="auto"/>
      </w:divBdr>
    </w:div>
    <w:div w:id="1268854466">
      <w:bodyDiv w:val="1"/>
      <w:marLeft w:val="0"/>
      <w:marRight w:val="0"/>
      <w:marTop w:val="0"/>
      <w:marBottom w:val="0"/>
      <w:divBdr>
        <w:top w:val="none" w:sz="0" w:space="0" w:color="auto"/>
        <w:left w:val="none" w:sz="0" w:space="0" w:color="auto"/>
        <w:bottom w:val="none" w:sz="0" w:space="0" w:color="auto"/>
        <w:right w:val="none" w:sz="0" w:space="0" w:color="auto"/>
      </w:divBdr>
    </w:div>
    <w:div w:id="1294680514">
      <w:bodyDiv w:val="1"/>
      <w:marLeft w:val="0"/>
      <w:marRight w:val="0"/>
      <w:marTop w:val="0"/>
      <w:marBottom w:val="0"/>
      <w:divBdr>
        <w:top w:val="none" w:sz="0" w:space="0" w:color="auto"/>
        <w:left w:val="none" w:sz="0" w:space="0" w:color="auto"/>
        <w:bottom w:val="none" w:sz="0" w:space="0" w:color="auto"/>
        <w:right w:val="none" w:sz="0" w:space="0" w:color="auto"/>
      </w:divBdr>
    </w:div>
    <w:div w:id="1314797885">
      <w:bodyDiv w:val="1"/>
      <w:marLeft w:val="0"/>
      <w:marRight w:val="0"/>
      <w:marTop w:val="0"/>
      <w:marBottom w:val="0"/>
      <w:divBdr>
        <w:top w:val="none" w:sz="0" w:space="0" w:color="auto"/>
        <w:left w:val="none" w:sz="0" w:space="0" w:color="auto"/>
        <w:bottom w:val="none" w:sz="0" w:space="0" w:color="auto"/>
        <w:right w:val="none" w:sz="0" w:space="0" w:color="auto"/>
      </w:divBdr>
      <w:divsChild>
        <w:div w:id="1181504747">
          <w:marLeft w:val="0"/>
          <w:marRight w:val="0"/>
          <w:marTop w:val="0"/>
          <w:marBottom w:val="326"/>
          <w:divBdr>
            <w:top w:val="none" w:sz="0" w:space="0" w:color="auto"/>
            <w:left w:val="none" w:sz="0" w:space="0" w:color="auto"/>
            <w:bottom w:val="none" w:sz="0" w:space="0" w:color="auto"/>
            <w:right w:val="none" w:sz="0" w:space="0" w:color="auto"/>
          </w:divBdr>
        </w:div>
      </w:divsChild>
    </w:div>
    <w:div w:id="1322270829">
      <w:bodyDiv w:val="1"/>
      <w:marLeft w:val="0"/>
      <w:marRight w:val="0"/>
      <w:marTop w:val="0"/>
      <w:marBottom w:val="0"/>
      <w:divBdr>
        <w:top w:val="none" w:sz="0" w:space="0" w:color="auto"/>
        <w:left w:val="none" w:sz="0" w:space="0" w:color="auto"/>
        <w:bottom w:val="none" w:sz="0" w:space="0" w:color="auto"/>
        <w:right w:val="none" w:sz="0" w:space="0" w:color="auto"/>
      </w:divBdr>
    </w:div>
    <w:div w:id="1346207338">
      <w:bodyDiv w:val="1"/>
      <w:marLeft w:val="0"/>
      <w:marRight w:val="0"/>
      <w:marTop w:val="0"/>
      <w:marBottom w:val="0"/>
      <w:divBdr>
        <w:top w:val="none" w:sz="0" w:space="0" w:color="auto"/>
        <w:left w:val="none" w:sz="0" w:space="0" w:color="auto"/>
        <w:bottom w:val="none" w:sz="0" w:space="0" w:color="auto"/>
        <w:right w:val="none" w:sz="0" w:space="0" w:color="auto"/>
      </w:divBdr>
      <w:divsChild>
        <w:div w:id="592518505">
          <w:marLeft w:val="0"/>
          <w:marRight w:val="0"/>
          <w:marTop w:val="0"/>
          <w:marBottom w:val="326"/>
          <w:divBdr>
            <w:top w:val="none" w:sz="0" w:space="0" w:color="auto"/>
            <w:left w:val="none" w:sz="0" w:space="0" w:color="auto"/>
            <w:bottom w:val="none" w:sz="0" w:space="0" w:color="auto"/>
            <w:right w:val="none" w:sz="0" w:space="0" w:color="auto"/>
          </w:divBdr>
        </w:div>
      </w:divsChild>
    </w:div>
    <w:div w:id="1349213658">
      <w:bodyDiv w:val="1"/>
      <w:marLeft w:val="0"/>
      <w:marRight w:val="0"/>
      <w:marTop w:val="0"/>
      <w:marBottom w:val="0"/>
      <w:divBdr>
        <w:top w:val="none" w:sz="0" w:space="0" w:color="auto"/>
        <w:left w:val="none" w:sz="0" w:space="0" w:color="auto"/>
        <w:bottom w:val="none" w:sz="0" w:space="0" w:color="auto"/>
        <w:right w:val="none" w:sz="0" w:space="0" w:color="auto"/>
      </w:divBdr>
      <w:divsChild>
        <w:div w:id="864637056">
          <w:marLeft w:val="0"/>
          <w:marRight w:val="0"/>
          <w:marTop w:val="0"/>
          <w:marBottom w:val="326"/>
          <w:divBdr>
            <w:top w:val="none" w:sz="0" w:space="0" w:color="auto"/>
            <w:left w:val="none" w:sz="0" w:space="0" w:color="auto"/>
            <w:bottom w:val="none" w:sz="0" w:space="0" w:color="auto"/>
            <w:right w:val="none" w:sz="0" w:space="0" w:color="auto"/>
          </w:divBdr>
        </w:div>
      </w:divsChild>
    </w:div>
    <w:div w:id="1393118061">
      <w:bodyDiv w:val="1"/>
      <w:marLeft w:val="204"/>
      <w:marRight w:val="204"/>
      <w:marTop w:val="204"/>
      <w:marBottom w:val="204"/>
      <w:divBdr>
        <w:top w:val="none" w:sz="0" w:space="0" w:color="auto"/>
        <w:left w:val="none" w:sz="0" w:space="0" w:color="auto"/>
        <w:bottom w:val="none" w:sz="0" w:space="0" w:color="auto"/>
        <w:right w:val="none" w:sz="0" w:space="0" w:color="auto"/>
      </w:divBdr>
      <w:divsChild>
        <w:div w:id="1215579280">
          <w:marLeft w:val="0"/>
          <w:marRight w:val="0"/>
          <w:marTop w:val="0"/>
          <w:marBottom w:val="326"/>
          <w:divBdr>
            <w:top w:val="none" w:sz="0" w:space="0" w:color="auto"/>
            <w:left w:val="none" w:sz="0" w:space="0" w:color="auto"/>
            <w:bottom w:val="none" w:sz="0" w:space="0" w:color="auto"/>
            <w:right w:val="none" w:sz="0" w:space="0" w:color="auto"/>
          </w:divBdr>
        </w:div>
      </w:divsChild>
    </w:div>
    <w:div w:id="1404329505">
      <w:bodyDiv w:val="1"/>
      <w:marLeft w:val="0"/>
      <w:marRight w:val="0"/>
      <w:marTop w:val="0"/>
      <w:marBottom w:val="0"/>
      <w:divBdr>
        <w:top w:val="none" w:sz="0" w:space="0" w:color="auto"/>
        <w:left w:val="none" w:sz="0" w:space="0" w:color="auto"/>
        <w:bottom w:val="none" w:sz="0" w:space="0" w:color="auto"/>
        <w:right w:val="none" w:sz="0" w:space="0" w:color="auto"/>
      </w:divBdr>
    </w:div>
    <w:div w:id="1431699516">
      <w:bodyDiv w:val="1"/>
      <w:marLeft w:val="0"/>
      <w:marRight w:val="0"/>
      <w:marTop w:val="0"/>
      <w:marBottom w:val="0"/>
      <w:divBdr>
        <w:top w:val="none" w:sz="0" w:space="0" w:color="auto"/>
        <w:left w:val="none" w:sz="0" w:space="0" w:color="auto"/>
        <w:bottom w:val="none" w:sz="0" w:space="0" w:color="auto"/>
        <w:right w:val="none" w:sz="0" w:space="0" w:color="auto"/>
      </w:divBdr>
      <w:divsChild>
        <w:div w:id="1893997048">
          <w:marLeft w:val="0"/>
          <w:marRight w:val="0"/>
          <w:marTop w:val="0"/>
          <w:marBottom w:val="326"/>
          <w:divBdr>
            <w:top w:val="none" w:sz="0" w:space="0" w:color="auto"/>
            <w:left w:val="none" w:sz="0" w:space="0" w:color="auto"/>
            <w:bottom w:val="none" w:sz="0" w:space="0" w:color="auto"/>
            <w:right w:val="none" w:sz="0" w:space="0" w:color="auto"/>
          </w:divBdr>
        </w:div>
      </w:divsChild>
    </w:div>
    <w:div w:id="1449616587">
      <w:bodyDiv w:val="1"/>
      <w:marLeft w:val="0"/>
      <w:marRight w:val="0"/>
      <w:marTop w:val="0"/>
      <w:marBottom w:val="0"/>
      <w:divBdr>
        <w:top w:val="none" w:sz="0" w:space="0" w:color="auto"/>
        <w:left w:val="none" w:sz="0" w:space="0" w:color="auto"/>
        <w:bottom w:val="none" w:sz="0" w:space="0" w:color="auto"/>
        <w:right w:val="none" w:sz="0" w:space="0" w:color="auto"/>
      </w:divBdr>
      <w:divsChild>
        <w:div w:id="31199749">
          <w:marLeft w:val="0"/>
          <w:marRight w:val="0"/>
          <w:marTop w:val="0"/>
          <w:marBottom w:val="0"/>
          <w:divBdr>
            <w:top w:val="none" w:sz="0" w:space="0" w:color="auto"/>
            <w:left w:val="none" w:sz="0" w:space="0" w:color="auto"/>
            <w:bottom w:val="none" w:sz="0" w:space="0" w:color="auto"/>
            <w:right w:val="none" w:sz="0" w:space="0" w:color="auto"/>
          </w:divBdr>
        </w:div>
      </w:divsChild>
    </w:div>
    <w:div w:id="1455640787">
      <w:bodyDiv w:val="1"/>
      <w:marLeft w:val="0"/>
      <w:marRight w:val="0"/>
      <w:marTop w:val="0"/>
      <w:marBottom w:val="0"/>
      <w:divBdr>
        <w:top w:val="none" w:sz="0" w:space="0" w:color="auto"/>
        <w:left w:val="none" w:sz="0" w:space="0" w:color="auto"/>
        <w:bottom w:val="none" w:sz="0" w:space="0" w:color="auto"/>
        <w:right w:val="none" w:sz="0" w:space="0" w:color="auto"/>
      </w:divBdr>
    </w:div>
    <w:div w:id="1478768646">
      <w:bodyDiv w:val="1"/>
      <w:marLeft w:val="0"/>
      <w:marRight w:val="0"/>
      <w:marTop w:val="0"/>
      <w:marBottom w:val="0"/>
      <w:divBdr>
        <w:top w:val="none" w:sz="0" w:space="0" w:color="auto"/>
        <w:left w:val="none" w:sz="0" w:space="0" w:color="auto"/>
        <w:bottom w:val="none" w:sz="0" w:space="0" w:color="auto"/>
        <w:right w:val="none" w:sz="0" w:space="0" w:color="auto"/>
      </w:divBdr>
      <w:divsChild>
        <w:div w:id="1953974016">
          <w:marLeft w:val="0"/>
          <w:marRight w:val="0"/>
          <w:marTop w:val="0"/>
          <w:marBottom w:val="326"/>
          <w:divBdr>
            <w:top w:val="none" w:sz="0" w:space="0" w:color="auto"/>
            <w:left w:val="none" w:sz="0" w:space="0" w:color="auto"/>
            <w:bottom w:val="none" w:sz="0" w:space="0" w:color="auto"/>
            <w:right w:val="none" w:sz="0" w:space="0" w:color="auto"/>
          </w:divBdr>
        </w:div>
      </w:divsChild>
    </w:div>
    <w:div w:id="1515463200">
      <w:bodyDiv w:val="1"/>
      <w:marLeft w:val="0"/>
      <w:marRight w:val="0"/>
      <w:marTop w:val="0"/>
      <w:marBottom w:val="0"/>
      <w:divBdr>
        <w:top w:val="none" w:sz="0" w:space="0" w:color="auto"/>
        <w:left w:val="none" w:sz="0" w:space="0" w:color="auto"/>
        <w:bottom w:val="none" w:sz="0" w:space="0" w:color="auto"/>
        <w:right w:val="none" w:sz="0" w:space="0" w:color="auto"/>
      </w:divBdr>
    </w:div>
    <w:div w:id="1530221022">
      <w:bodyDiv w:val="1"/>
      <w:marLeft w:val="0"/>
      <w:marRight w:val="0"/>
      <w:marTop w:val="0"/>
      <w:marBottom w:val="0"/>
      <w:divBdr>
        <w:top w:val="none" w:sz="0" w:space="0" w:color="auto"/>
        <w:left w:val="none" w:sz="0" w:space="0" w:color="auto"/>
        <w:bottom w:val="none" w:sz="0" w:space="0" w:color="auto"/>
        <w:right w:val="none" w:sz="0" w:space="0" w:color="auto"/>
      </w:divBdr>
      <w:divsChild>
        <w:div w:id="1295915232">
          <w:marLeft w:val="0"/>
          <w:marRight w:val="0"/>
          <w:marTop w:val="0"/>
          <w:marBottom w:val="326"/>
          <w:divBdr>
            <w:top w:val="none" w:sz="0" w:space="0" w:color="auto"/>
            <w:left w:val="none" w:sz="0" w:space="0" w:color="auto"/>
            <w:bottom w:val="none" w:sz="0" w:space="0" w:color="auto"/>
            <w:right w:val="none" w:sz="0" w:space="0" w:color="auto"/>
          </w:divBdr>
        </w:div>
      </w:divsChild>
    </w:div>
    <w:div w:id="1558122405">
      <w:bodyDiv w:val="1"/>
      <w:marLeft w:val="0"/>
      <w:marRight w:val="0"/>
      <w:marTop w:val="0"/>
      <w:marBottom w:val="0"/>
      <w:divBdr>
        <w:top w:val="none" w:sz="0" w:space="0" w:color="auto"/>
        <w:left w:val="none" w:sz="0" w:space="0" w:color="auto"/>
        <w:bottom w:val="none" w:sz="0" w:space="0" w:color="auto"/>
        <w:right w:val="none" w:sz="0" w:space="0" w:color="auto"/>
      </w:divBdr>
      <w:divsChild>
        <w:div w:id="1414281262">
          <w:marLeft w:val="0"/>
          <w:marRight w:val="0"/>
          <w:marTop w:val="0"/>
          <w:marBottom w:val="0"/>
          <w:divBdr>
            <w:top w:val="none" w:sz="0" w:space="0" w:color="auto"/>
            <w:left w:val="none" w:sz="0" w:space="0" w:color="auto"/>
            <w:bottom w:val="none" w:sz="0" w:space="0" w:color="auto"/>
            <w:right w:val="none" w:sz="0" w:space="0" w:color="auto"/>
          </w:divBdr>
        </w:div>
      </w:divsChild>
    </w:div>
    <w:div w:id="1564684182">
      <w:bodyDiv w:val="1"/>
      <w:marLeft w:val="0"/>
      <w:marRight w:val="0"/>
      <w:marTop w:val="0"/>
      <w:marBottom w:val="0"/>
      <w:divBdr>
        <w:top w:val="none" w:sz="0" w:space="0" w:color="auto"/>
        <w:left w:val="none" w:sz="0" w:space="0" w:color="auto"/>
        <w:bottom w:val="none" w:sz="0" w:space="0" w:color="auto"/>
        <w:right w:val="none" w:sz="0" w:space="0" w:color="auto"/>
      </w:divBdr>
    </w:div>
    <w:div w:id="1603807236">
      <w:bodyDiv w:val="1"/>
      <w:marLeft w:val="0"/>
      <w:marRight w:val="0"/>
      <w:marTop w:val="0"/>
      <w:marBottom w:val="0"/>
      <w:divBdr>
        <w:top w:val="none" w:sz="0" w:space="0" w:color="auto"/>
        <w:left w:val="none" w:sz="0" w:space="0" w:color="auto"/>
        <w:bottom w:val="none" w:sz="0" w:space="0" w:color="auto"/>
        <w:right w:val="none" w:sz="0" w:space="0" w:color="auto"/>
      </w:divBdr>
    </w:div>
    <w:div w:id="1610158108">
      <w:bodyDiv w:val="1"/>
      <w:marLeft w:val="0"/>
      <w:marRight w:val="0"/>
      <w:marTop w:val="0"/>
      <w:marBottom w:val="0"/>
      <w:divBdr>
        <w:top w:val="none" w:sz="0" w:space="0" w:color="auto"/>
        <w:left w:val="none" w:sz="0" w:space="0" w:color="auto"/>
        <w:bottom w:val="none" w:sz="0" w:space="0" w:color="auto"/>
        <w:right w:val="none" w:sz="0" w:space="0" w:color="auto"/>
      </w:divBdr>
      <w:divsChild>
        <w:div w:id="1745830899">
          <w:marLeft w:val="0"/>
          <w:marRight w:val="0"/>
          <w:marTop w:val="0"/>
          <w:marBottom w:val="326"/>
          <w:divBdr>
            <w:top w:val="none" w:sz="0" w:space="0" w:color="auto"/>
            <w:left w:val="none" w:sz="0" w:space="0" w:color="auto"/>
            <w:bottom w:val="none" w:sz="0" w:space="0" w:color="auto"/>
            <w:right w:val="none" w:sz="0" w:space="0" w:color="auto"/>
          </w:divBdr>
        </w:div>
      </w:divsChild>
    </w:div>
    <w:div w:id="1618677159">
      <w:bodyDiv w:val="1"/>
      <w:marLeft w:val="0"/>
      <w:marRight w:val="0"/>
      <w:marTop w:val="0"/>
      <w:marBottom w:val="0"/>
      <w:divBdr>
        <w:top w:val="none" w:sz="0" w:space="0" w:color="auto"/>
        <w:left w:val="none" w:sz="0" w:space="0" w:color="auto"/>
        <w:bottom w:val="none" w:sz="0" w:space="0" w:color="auto"/>
        <w:right w:val="none" w:sz="0" w:space="0" w:color="auto"/>
      </w:divBdr>
    </w:div>
    <w:div w:id="1633515365">
      <w:bodyDiv w:val="1"/>
      <w:marLeft w:val="0"/>
      <w:marRight w:val="0"/>
      <w:marTop w:val="0"/>
      <w:marBottom w:val="0"/>
      <w:divBdr>
        <w:top w:val="none" w:sz="0" w:space="0" w:color="auto"/>
        <w:left w:val="none" w:sz="0" w:space="0" w:color="auto"/>
        <w:bottom w:val="none" w:sz="0" w:space="0" w:color="auto"/>
        <w:right w:val="none" w:sz="0" w:space="0" w:color="auto"/>
      </w:divBdr>
    </w:div>
    <w:div w:id="1665477790">
      <w:bodyDiv w:val="1"/>
      <w:marLeft w:val="0"/>
      <w:marRight w:val="0"/>
      <w:marTop w:val="0"/>
      <w:marBottom w:val="0"/>
      <w:divBdr>
        <w:top w:val="none" w:sz="0" w:space="0" w:color="auto"/>
        <w:left w:val="none" w:sz="0" w:space="0" w:color="auto"/>
        <w:bottom w:val="none" w:sz="0" w:space="0" w:color="auto"/>
        <w:right w:val="none" w:sz="0" w:space="0" w:color="auto"/>
      </w:divBdr>
    </w:div>
    <w:div w:id="1679766790">
      <w:bodyDiv w:val="1"/>
      <w:marLeft w:val="0"/>
      <w:marRight w:val="0"/>
      <w:marTop w:val="0"/>
      <w:marBottom w:val="0"/>
      <w:divBdr>
        <w:top w:val="none" w:sz="0" w:space="0" w:color="auto"/>
        <w:left w:val="none" w:sz="0" w:space="0" w:color="auto"/>
        <w:bottom w:val="none" w:sz="0" w:space="0" w:color="auto"/>
        <w:right w:val="none" w:sz="0" w:space="0" w:color="auto"/>
      </w:divBdr>
    </w:div>
    <w:div w:id="1680429390">
      <w:bodyDiv w:val="1"/>
      <w:marLeft w:val="0"/>
      <w:marRight w:val="0"/>
      <w:marTop w:val="0"/>
      <w:marBottom w:val="0"/>
      <w:divBdr>
        <w:top w:val="none" w:sz="0" w:space="0" w:color="auto"/>
        <w:left w:val="none" w:sz="0" w:space="0" w:color="auto"/>
        <w:bottom w:val="none" w:sz="0" w:space="0" w:color="auto"/>
        <w:right w:val="none" w:sz="0" w:space="0" w:color="auto"/>
      </w:divBdr>
    </w:div>
    <w:div w:id="1703286832">
      <w:bodyDiv w:val="1"/>
      <w:marLeft w:val="0"/>
      <w:marRight w:val="0"/>
      <w:marTop w:val="0"/>
      <w:marBottom w:val="0"/>
      <w:divBdr>
        <w:top w:val="none" w:sz="0" w:space="0" w:color="auto"/>
        <w:left w:val="none" w:sz="0" w:space="0" w:color="auto"/>
        <w:bottom w:val="none" w:sz="0" w:space="0" w:color="auto"/>
        <w:right w:val="none" w:sz="0" w:space="0" w:color="auto"/>
      </w:divBdr>
      <w:divsChild>
        <w:div w:id="199166534">
          <w:marLeft w:val="547"/>
          <w:marRight w:val="0"/>
          <w:marTop w:val="0"/>
          <w:marBottom w:val="0"/>
          <w:divBdr>
            <w:top w:val="none" w:sz="0" w:space="0" w:color="auto"/>
            <w:left w:val="none" w:sz="0" w:space="0" w:color="auto"/>
            <w:bottom w:val="none" w:sz="0" w:space="0" w:color="auto"/>
            <w:right w:val="none" w:sz="0" w:space="0" w:color="auto"/>
          </w:divBdr>
        </w:div>
        <w:div w:id="541751993">
          <w:marLeft w:val="547"/>
          <w:marRight w:val="0"/>
          <w:marTop w:val="0"/>
          <w:marBottom w:val="0"/>
          <w:divBdr>
            <w:top w:val="none" w:sz="0" w:space="0" w:color="auto"/>
            <w:left w:val="none" w:sz="0" w:space="0" w:color="auto"/>
            <w:bottom w:val="none" w:sz="0" w:space="0" w:color="auto"/>
            <w:right w:val="none" w:sz="0" w:space="0" w:color="auto"/>
          </w:divBdr>
        </w:div>
        <w:div w:id="751393917">
          <w:marLeft w:val="547"/>
          <w:marRight w:val="0"/>
          <w:marTop w:val="0"/>
          <w:marBottom w:val="0"/>
          <w:divBdr>
            <w:top w:val="none" w:sz="0" w:space="0" w:color="auto"/>
            <w:left w:val="none" w:sz="0" w:space="0" w:color="auto"/>
            <w:bottom w:val="none" w:sz="0" w:space="0" w:color="auto"/>
            <w:right w:val="none" w:sz="0" w:space="0" w:color="auto"/>
          </w:divBdr>
        </w:div>
        <w:div w:id="1254044808">
          <w:marLeft w:val="547"/>
          <w:marRight w:val="0"/>
          <w:marTop w:val="0"/>
          <w:marBottom w:val="0"/>
          <w:divBdr>
            <w:top w:val="none" w:sz="0" w:space="0" w:color="auto"/>
            <w:left w:val="none" w:sz="0" w:space="0" w:color="auto"/>
            <w:bottom w:val="none" w:sz="0" w:space="0" w:color="auto"/>
            <w:right w:val="none" w:sz="0" w:space="0" w:color="auto"/>
          </w:divBdr>
        </w:div>
        <w:div w:id="1476334152">
          <w:marLeft w:val="547"/>
          <w:marRight w:val="0"/>
          <w:marTop w:val="0"/>
          <w:marBottom w:val="0"/>
          <w:divBdr>
            <w:top w:val="none" w:sz="0" w:space="0" w:color="auto"/>
            <w:left w:val="none" w:sz="0" w:space="0" w:color="auto"/>
            <w:bottom w:val="none" w:sz="0" w:space="0" w:color="auto"/>
            <w:right w:val="none" w:sz="0" w:space="0" w:color="auto"/>
          </w:divBdr>
        </w:div>
        <w:div w:id="1630359685">
          <w:marLeft w:val="547"/>
          <w:marRight w:val="0"/>
          <w:marTop w:val="0"/>
          <w:marBottom w:val="0"/>
          <w:divBdr>
            <w:top w:val="none" w:sz="0" w:space="0" w:color="auto"/>
            <w:left w:val="none" w:sz="0" w:space="0" w:color="auto"/>
            <w:bottom w:val="none" w:sz="0" w:space="0" w:color="auto"/>
            <w:right w:val="none" w:sz="0" w:space="0" w:color="auto"/>
          </w:divBdr>
        </w:div>
      </w:divsChild>
    </w:div>
    <w:div w:id="1727949751">
      <w:bodyDiv w:val="1"/>
      <w:marLeft w:val="0"/>
      <w:marRight w:val="0"/>
      <w:marTop w:val="0"/>
      <w:marBottom w:val="0"/>
      <w:divBdr>
        <w:top w:val="none" w:sz="0" w:space="0" w:color="auto"/>
        <w:left w:val="none" w:sz="0" w:space="0" w:color="auto"/>
        <w:bottom w:val="none" w:sz="0" w:space="0" w:color="auto"/>
        <w:right w:val="none" w:sz="0" w:space="0" w:color="auto"/>
      </w:divBdr>
    </w:div>
    <w:div w:id="1746415178">
      <w:bodyDiv w:val="1"/>
      <w:marLeft w:val="0"/>
      <w:marRight w:val="0"/>
      <w:marTop w:val="0"/>
      <w:marBottom w:val="0"/>
      <w:divBdr>
        <w:top w:val="none" w:sz="0" w:space="0" w:color="auto"/>
        <w:left w:val="none" w:sz="0" w:space="0" w:color="auto"/>
        <w:bottom w:val="none" w:sz="0" w:space="0" w:color="auto"/>
        <w:right w:val="none" w:sz="0" w:space="0" w:color="auto"/>
      </w:divBdr>
      <w:divsChild>
        <w:div w:id="2017613302">
          <w:marLeft w:val="0"/>
          <w:marRight w:val="0"/>
          <w:marTop w:val="0"/>
          <w:marBottom w:val="0"/>
          <w:divBdr>
            <w:top w:val="none" w:sz="0" w:space="0" w:color="auto"/>
            <w:left w:val="none" w:sz="0" w:space="0" w:color="auto"/>
            <w:bottom w:val="none" w:sz="0" w:space="0" w:color="auto"/>
            <w:right w:val="none" w:sz="0" w:space="0" w:color="auto"/>
          </w:divBdr>
        </w:div>
      </w:divsChild>
    </w:div>
    <w:div w:id="1748304789">
      <w:bodyDiv w:val="1"/>
      <w:marLeft w:val="0"/>
      <w:marRight w:val="0"/>
      <w:marTop w:val="0"/>
      <w:marBottom w:val="0"/>
      <w:divBdr>
        <w:top w:val="none" w:sz="0" w:space="0" w:color="auto"/>
        <w:left w:val="none" w:sz="0" w:space="0" w:color="auto"/>
        <w:bottom w:val="none" w:sz="0" w:space="0" w:color="auto"/>
        <w:right w:val="none" w:sz="0" w:space="0" w:color="auto"/>
      </w:divBdr>
      <w:divsChild>
        <w:div w:id="170605561">
          <w:marLeft w:val="0"/>
          <w:marRight w:val="0"/>
          <w:marTop w:val="0"/>
          <w:marBottom w:val="0"/>
          <w:divBdr>
            <w:top w:val="none" w:sz="0" w:space="0" w:color="auto"/>
            <w:left w:val="none" w:sz="0" w:space="0" w:color="auto"/>
            <w:bottom w:val="none" w:sz="0" w:space="0" w:color="auto"/>
            <w:right w:val="none" w:sz="0" w:space="0" w:color="auto"/>
          </w:divBdr>
          <w:divsChild>
            <w:div w:id="1652902053">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 w:id="1757752072">
      <w:bodyDiv w:val="1"/>
      <w:marLeft w:val="0"/>
      <w:marRight w:val="0"/>
      <w:marTop w:val="0"/>
      <w:marBottom w:val="0"/>
      <w:divBdr>
        <w:top w:val="none" w:sz="0" w:space="0" w:color="auto"/>
        <w:left w:val="none" w:sz="0" w:space="0" w:color="auto"/>
        <w:bottom w:val="none" w:sz="0" w:space="0" w:color="auto"/>
        <w:right w:val="none" w:sz="0" w:space="0" w:color="auto"/>
      </w:divBdr>
    </w:div>
    <w:div w:id="1764641833">
      <w:bodyDiv w:val="1"/>
      <w:marLeft w:val="0"/>
      <w:marRight w:val="0"/>
      <w:marTop w:val="0"/>
      <w:marBottom w:val="0"/>
      <w:divBdr>
        <w:top w:val="none" w:sz="0" w:space="0" w:color="auto"/>
        <w:left w:val="none" w:sz="0" w:space="0" w:color="auto"/>
        <w:bottom w:val="none" w:sz="0" w:space="0" w:color="auto"/>
        <w:right w:val="none" w:sz="0" w:space="0" w:color="auto"/>
      </w:divBdr>
      <w:divsChild>
        <w:div w:id="33847110">
          <w:marLeft w:val="0"/>
          <w:marRight w:val="0"/>
          <w:marTop w:val="0"/>
          <w:marBottom w:val="0"/>
          <w:divBdr>
            <w:top w:val="none" w:sz="0" w:space="0" w:color="auto"/>
            <w:left w:val="none" w:sz="0" w:space="0" w:color="auto"/>
            <w:bottom w:val="none" w:sz="0" w:space="0" w:color="auto"/>
            <w:right w:val="none" w:sz="0" w:space="0" w:color="auto"/>
          </w:divBdr>
        </w:div>
      </w:divsChild>
    </w:div>
    <w:div w:id="1771125202">
      <w:bodyDiv w:val="1"/>
      <w:marLeft w:val="0"/>
      <w:marRight w:val="0"/>
      <w:marTop w:val="0"/>
      <w:marBottom w:val="0"/>
      <w:divBdr>
        <w:top w:val="none" w:sz="0" w:space="0" w:color="auto"/>
        <w:left w:val="none" w:sz="0" w:space="0" w:color="auto"/>
        <w:bottom w:val="none" w:sz="0" w:space="0" w:color="auto"/>
        <w:right w:val="none" w:sz="0" w:space="0" w:color="auto"/>
      </w:divBdr>
    </w:div>
    <w:div w:id="1773233987">
      <w:bodyDiv w:val="1"/>
      <w:marLeft w:val="0"/>
      <w:marRight w:val="0"/>
      <w:marTop w:val="0"/>
      <w:marBottom w:val="0"/>
      <w:divBdr>
        <w:top w:val="none" w:sz="0" w:space="0" w:color="auto"/>
        <w:left w:val="none" w:sz="0" w:space="0" w:color="auto"/>
        <w:bottom w:val="none" w:sz="0" w:space="0" w:color="auto"/>
        <w:right w:val="none" w:sz="0" w:space="0" w:color="auto"/>
      </w:divBdr>
      <w:divsChild>
        <w:div w:id="951866070">
          <w:marLeft w:val="0"/>
          <w:marRight w:val="0"/>
          <w:marTop w:val="0"/>
          <w:marBottom w:val="326"/>
          <w:divBdr>
            <w:top w:val="none" w:sz="0" w:space="0" w:color="auto"/>
            <w:left w:val="none" w:sz="0" w:space="0" w:color="auto"/>
            <w:bottom w:val="none" w:sz="0" w:space="0" w:color="auto"/>
            <w:right w:val="none" w:sz="0" w:space="0" w:color="auto"/>
          </w:divBdr>
          <w:divsChild>
            <w:div w:id="70084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23559">
              <w:blockQuote w:val="1"/>
              <w:marLeft w:val="720"/>
              <w:marRight w:val="720"/>
              <w:marTop w:val="100"/>
              <w:marBottom w:val="100"/>
              <w:divBdr>
                <w:top w:val="none" w:sz="0" w:space="0" w:color="auto"/>
                <w:left w:val="none" w:sz="0" w:space="0" w:color="auto"/>
                <w:bottom w:val="none" w:sz="0" w:space="0" w:color="auto"/>
                <w:right w:val="none" w:sz="0" w:space="0" w:color="auto"/>
              </w:divBdr>
            </w:div>
            <w:div w:id="997271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8717030">
      <w:bodyDiv w:val="1"/>
      <w:marLeft w:val="0"/>
      <w:marRight w:val="0"/>
      <w:marTop w:val="0"/>
      <w:marBottom w:val="0"/>
      <w:divBdr>
        <w:top w:val="none" w:sz="0" w:space="0" w:color="auto"/>
        <w:left w:val="none" w:sz="0" w:space="0" w:color="auto"/>
        <w:bottom w:val="none" w:sz="0" w:space="0" w:color="auto"/>
        <w:right w:val="none" w:sz="0" w:space="0" w:color="auto"/>
      </w:divBdr>
    </w:div>
    <w:div w:id="1799177773">
      <w:bodyDiv w:val="1"/>
      <w:marLeft w:val="0"/>
      <w:marRight w:val="0"/>
      <w:marTop w:val="0"/>
      <w:marBottom w:val="0"/>
      <w:divBdr>
        <w:top w:val="none" w:sz="0" w:space="0" w:color="auto"/>
        <w:left w:val="none" w:sz="0" w:space="0" w:color="auto"/>
        <w:bottom w:val="none" w:sz="0" w:space="0" w:color="auto"/>
        <w:right w:val="none" w:sz="0" w:space="0" w:color="auto"/>
      </w:divBdr>
    </w:div>
    <w:div w:id="1810974027">
      <w:bodyDiv w:val="1"/>
      <w:marLeft w:val="0"/>
      <w:marRight w:val="0"/>
      <w:marTop w:val="0"/>
      <w:marBottom w:val="0"/>
      <w:divBdr>
        <w:top w:val="none" w:sz="0" w:space="0" w:color="auto"/>
        <w:left w:val="none" w:sz="0" w:space="0" w:color="auto"/>
        <w:bottom w:val="none" w:sz="0" w:space="0" w:color="auto"/>
        <w:right w:val="none" w:sz="0" w:space="0" w:color="auto"/>
      </w:divBdr>
    </w:div>
    <w:div w:id="1811899637">
      <w:bodyDiv w:val="1"/>
      <w:marLeft w:val="0"/>
      <w:marRight w:val="0"/>
      <w:marTop w:val="0"/>
      <w:marBottom w:val="0"/>
      <w:divBdr>
        <w:top w:val="none" w:sz="0" w:space="0" w:color="auto"/>
        <w:left w:val="none" w:sz="0" w:space="0" w:color="auto"/>
        <w:bottom w:val="none" w:sz="0" w:space="0" w:color="auto"/>
        <w:right w:val="none" w:sz="0" w:space="0" w:color="auto"/>
      </w:divBdr>
    </w:div>
    <w:div w:id="1835073939">
      <w:bodyDiv w:val="1"/>
      <w:marLeft w:val="0"/>
      <w:marRight w:val="0"/>
      <w:marTop w:val="0"/>
      <w:marBottom w:val="0"/>
      <w:divBdr>
        <w:top w:val="none" w:sz="0" w:space="0" w:color="auto"/>
        <w:left w:val="none" w:sz="0" w:space="0" w:color="auto"/>
        <w:bottom w:val="none" w:sz="0" w:space="0" w:color="auto"/>
        <w:right w:val="none" w:sz="0" w:space="0" w:color="auto"/>
      </w:divBdr>
    </w:div>
    <w:div w:id="1870141628">
      <w:bodyDiv w:val="1"/>
      <w:marLeft w:val="0"/>
      <w:marRight w:val="0"/>
      <w:marTop w:val="0"/>
      <w:marBottom w:val="0"/>
      <w:divBdr>
        <w:top w:val="none" w:sz="0" w:space="0" w:color="auto"/>
        <w:left w:val="none" w:sz="0" w:space="0" w:color="auto"/>
        <w:bottom w:val="none" w:sz="0" w:space="0" w:color="auto"/>
        <w:right w:val="none" w:sz="0" w:space="0" w:color="auto"/>
      </w:divBdr>
      <w:divsChild>
        <w:div w:id="180045999">
          <w:marLeft w:val="0"/>
          <w:marRight w:val="0"/>
          <w:marTop w:val="0"/>
          <w:marBottom w:val="326"/>
          <w:divBdr>
            <w:top w:val="none" w:sz="0" w:space="0" w:color="auto"/>
            <w:left w:val="none" w:sz="0" w:space="0" w:color="auto"/>
            <w:bottom w:val="none" w:sz="0" w:space="0" w:color="auto"/>
            <w:right w:val="none" w:sz="0" w:space="0" w:color="auto"/>
          </w:divBdr>
        </w:div>
      </w:divsChild>
    </w:div>
    <w:div w:id="1893152811">
      <w:bodyDiv w:val="1"/>
      <w:marLeft w:val="0"/>
      <w:marRight w:val="0"/>
      <w:marTop w:val="0"/>
      <w:marBottom w:val="0"/>
      <w:divBdr>
        <w:top w:val="none" w:sz="0" w:space="0" w:color="auto"/>
        <w:left w:val="none" w:sz="0" w:space="0" w:color="auto"/>
        <w:bottom w:val="none" w:sz="0" w:space="0" w:color="auto"/>
        <w:right w:val="none" w:sz="0" w:space="0" w:color="auto"/>
      </w:divBdr>
    </w:div>
    <w:div w:id="1900045067">
      <w:bodyDiv w:val="1"/>
      <w:marLeft w:val="0"/>
      <w:marRight w:val="0"/>
      <w:marTop w:val="0"/>
      <w:marBottom w:val="0"/>
      <w:divBdr>
        <w:top w:val="none" w:sz="0" w:space="0" w:color="auto"/>
        <w:left w:val="none" w:sz="0" w:space="0" w:color="auto"/>
        <w:bottom w:val="none" w:sz="0" w:space="0" w:color="auto"/>
        <w:right w:val="none" w:sz="0" w:space="0" w:color="auto"/>
      </w:divBdr>
    </w:div>
    <w:div w:id="1913808346">
      <w:bodyDiv w:val="1"/>
      <w:marLeft w:val="0"/>
      <w:marRight w:val="0"/>
      <w:marTop w:val="0"/>
      <w:marBottom w:val="0"/>
      <w:divBdr>
        <w:top w:val="none" w:sz="0" w:space="0" w:color="auto"/>
        <w:left w:val="none" w:sz="0" w:space="0" w:color="auto"/>
        <w:bottom w:val="none" w:sz="0" w:space="0" w:color="auto"/>
        <w:right w:val="none" w:sz="0" w:space="0" w:color="auto"/>
      </w:divBdr>
    </w:div>
    <w:div w:id="1929270291">
      <w:bodyDiv w:val="1"/>
      <w:marLeft w:val="0"/>
      <w:marRight w:val="0"/>
      <w:marTop w:val="0"/>
      <w:marBottom w:val="0"/>
      <w:divBdr>
        <w:top w:val="none" w:sz="0" w:space="0" w:color="auto"/>
        <w:left w:val="none" w:sz="0" w:space="0" w:color="auto"/>
        <w:bottom w:val="none" w:sz="0" w:space="0" w:color="auto"/>
        <w:right w:val="none" w:sz="0" w:space="0" w:color="auto"/>
      </w:divBdr>
    </w:div>
    <w:div w:id="1957634333">
      <w:bodyDiv w:val="1"/>
      <w:marLeft w:val="0"/>
      <w:marRight w:val="0"/>
      <w:marTop w:val="0"/>
      <w:marBottom w:val="0"/>
      <w:divBdr>
        <w:top w:val="none" w:sz="0" w:space="0" w:color="auto"/>
        <w:left w:val="none" w:sz="0" w:space="0" w:color="auto"/>
        <w:bottom w:val="none" w:sz="0" w:space="0" w:color="auto"/>
        <w:right w:val="none" w:sz="0" w:space="0" w:color="auto"/>
      </w:divBdr>
    </w:div>
    <w:div w:id="1961036242">
      <w:bodyDiv w:val="1"/>
      <w:marLeft w:val="0"/>
      <w:marRight w:val="0"/>
      <w:marTop w:val="0"/>
      <w:marBottom w:val="0"/>
      <w:divBdr>
        <w:top w:val="none" w:sz="0" w:space="0" w:color="auto"/>
        <w:left w:val="none" w:sz="0" w:space="0" w:color="auto"/>
        <w:bottom w:val="none" w:sz="0" w:space="0" w:color="auto"/>
        <w:right w:val="none" w:sz="0" w:space="0" w:color="auto"/>
      </w:divBdr>
      <w:divsChild>
        <w:div w:id="1065178494">
          <w:marLeft w:val="0"/>
          <w:marRight w:val="0"/>
          <w:marTop w:val="0"/>
          <w:marBottom w:val="326"/>
          <w:divBdr>
            <w:top w:val="none" w:sz="0" w:space="0" w:color="auto"/>
            <w:left w:val="none" w:sz="0" w:space="0" w:color="auto"/>
            <w:bottom w:val="none" w:sz="0" w:space="0" w:color="auto"/>
            <w:right w:val="none" w:sz="0" w:space="0" w:color="auto"/>
          </w:divBdr>
        </w:div>
      </w:divsChild>
    </w:div>
    <w:div w:id="2019458931">
      <w:bodyDiv w:val="1"/>
      <w:marLeft w:val="0"/>
      <w:marRight w:val="0"/>
      <w:marTop w:val="0"/>
      <w:marBottom w:val="0"/>
      <w:divBdr>
        <w:top w:val="none" w:sz="0" w:space="0" w:color="auto"/>
        <w:left w:val="none" w:sz="0" w:space="0" w:color="auto"/>
        <w:bottom w:val="none" w:sz="0" w:space="0" w:color="auto"/>
        <w:right w:val="none" w:sz="0" w:space="0" w:color="auto"/>
      </w:divBdr>
    </w:div>
    <w:div w:id="2020237032">
      <w:bodyDiv w:val="1"/>
      <w:marLeft w:val="0"/>
      <w:marRight w:val="0"/>
      <w:marTop w:val="0"/>
      <w:marBottom w:val="0"/>
      <w:divBdr>
        <w:top w:val="none" w:sz="0" w:space="0" w:color="auto"/>
        <w:left w:val="none" w:sz="0" w:space="0" w:color="auto"/>
        <w:bottom w:val="none" w:sz="0" w:space="0" w:color="auto"/>
        <w:right w:val="none" w:sz="0" w:space="0" w:color="auto"/>
      </w:divBdr>
    </w:div>
    <w:div w:id="2027904812">
      <w:bodyDiv w:val="1"/>
      <w:marLeft w:val="0"/>
      <w:marRight w:val="0"/>
      <w:marTop w:val="0"/>
      <w:marBottom w:val="0"/>
      <w:divBdr>
        <w:top w:val="none" w:sz="0" w:space="0" w:color="auto"/>
        <w:left w:val="none" w:sz="0" w:space="0" w:color="auto"/>
        <w:bottom w:val="none" w:sz="0" w:space="0" w:color="auto"/>
        <w:right w:val="none" w:sz="0" w:space="0" w:color="auto"/>
      </w:divBdr>
    </w:div>
    <w:div w:id="2037732842">
      <w:bodyDiv w:val="1"/>
      <w:marLeft w:val="0"/>
      <w:marRight w:val="0"/>
      <w:marTop w:val="0"/>
      <w:marBottom w:val="0"/>
      <w:divBdr>
        <w:top w:val="none" w:sz="0" w:space="0" w:color="auto"/>
        <w:left w:val="none" w:sz="0" w:space="0" w:color="auto"/>
        <w:bottom w:val="none" w:sz="0" w:space="0" w:color="auto"/>
        <w:right w:val="none" w:sz="0" w:space="0" w:color="auto"/>
      </w:divBdr>
    </w:div>
    <w:div w:id="2062365202">
      <w:bodyDiv w:val="1"/>
      <w:marLeft w:val="0"/>
      <w:marRight w:val="0"/>
      <w:marTop w:val="0"/>
      <w:marBottom w:val="0"/>
      <w:divBdr>
        <w:top w:val="none" w:sz="0" w:space="0" w:color="auto"/>
        <w:left w:val="none" w:sz="0" w:space="0" w:color="auto"/>
        <w:bottom w:val="none" w:sz="0" w:space="0" w:color="auto"/>
        <w:right w:val="none" w:sz="0" w:space="0" w:color="auto"/>
      </w:divBdr>
      <w:divsChild>
        <w:div w:id="1390032749">
          <w:marLeft w:val="0"/>
          <w:marRight w:val="0"/>
          <w:marTop w:val="0"/>
          <w:marBottom w:val="0"/>
          <w:divBdr>
            <w:top w:val="none" w:sz="0" w:space="0" w:color="auto"/>
            <w:left w:val="none" w:sz="0" w:space="0" w:color="auto"/>
            <w:bottom w:val="none" w:sz="0" w:space="0" w:color="auto"/>
            <w:right w:val="none" w:sz="0" w:space="0" w:color="auto"/>
          </w:divBdr>
          <w:divsChild>
            <w:div w:id="1283540849">
              <w:marLeft w:val="0"/>
              <w:marRight w:val="0"/>
              <w:marTop w:val="0"/>
              <w:marBottom w:val="0"/>
              <w:divBdr>
                <w:top w:val="none" w:sz="0" w:space="0" w:color="auto"/>
                <w:left w:val="none" w:sz="0" w:space="0" w:color="auto"/>
                <w:bottom w:val="none" w:sz="0" w:space="0" w:color="auto"/>
                <w:right w:val="none" w:sz="0" w:space="0" w:color="auto"/>
              </w:divBdr>
              <w:divsChild>
                <w:div w:id="504782336">
                  <w:marLeft w:val="0"/>
                  <w:marRight w:val="0"/>
                  <w:marTop w:val="0"/>
                  <w:marBottom w:val="0"/>
                  <w:divBdr>
                    <w:top w:val="none" w:sz="0" w:space="0" w:color="auto"/>
                    <w:left w:val="none" w:sz="0" w:space="0" w:color="auto"/>
                    <w:bottom w:val="none" w:sz="0" w:space="0" w:color="auto"/>
                    <w:right w:val="none" w:sz="0" w:space="0" w:color="auto"/>
                  </w:divBdr>
                  <w:divsChild>
                    <w:div w:id="1749379914">
                      <w:marLeft w:val="0"/>
                      <w:marRight w:val="0"/>
                      <w:marTop w:val="0"/>
                      <w:marBottom w:val="0"/>
                      <w:divBdr>
                        <w:top w:val="none" w:sz="0" w:space="0" w:color="auto"/>
                        <w:left w:val="none" w:sz="0" w:space="0" w:color="auto"/>
                        <w:bottom w:val="none" w:sz="0" w:space="0" w:color="auto"/>
                        <w:right w:val="none" w:sz="0" w:space="0" w:color="auto"/>
                      </w:divBdr>
                      <w:divsChild>
                        <w:div w:id="1587575669">
                          <w:marLeft w:val="0"/>
                          <w:marRight w:val="0"/>
                          <w:marTop w:val="0"/>
                          <w:marBottom w:val="0"/>
                          <w:divBdr>
                            <w:top w:val="none" w:sz="0" w:space="0" w:color="auto"/>
                            <w:left w:val="none" w:sz="0" w:space="0" w:color="auto"/>
                            <w:bottom w:val="none" w:sz="0" w:space="0" w:color="auto"/>
                            <w:right w:val="none" w:sz="0" w:space="0" w:color="auto"/>
                          </w:divBdr>
                          <w:divsChild>
                            <w:div w:id="294064575">
                              <w:marLeft w:val="0"/>
                              <w:marRight w:val="0"/>
                              <w:marTop w:val="0"/>
                              <w:marBottom w:val="225"/>
                              <w:divBdr>
                                <w:top w:val="none" w:sz="0" w:space="0" w:color="auto"/>
                                <w:left w:val="none" w:sz="0" w:space="0" w:color="auto"/>
                                <w:bottom w:val="none" w:sz="0" w:space="0" w:color="auto"/>
                                <w:right w:val="none" w:sz="0" w:space="0" w:color="auto"/>
                              </w:divBdr>
                              <w:divsChild>
                                <w:div w:id="11736400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103718">
      <w:bodyDiv w:val="1"/>
      <w:marLeft w:val="0"/>
      <w:marRight w:val="0"/>
      <w:marTop w:val="0"/>
      <w:marBottom w:val="0"/>
      <w:divBdr>
        <w:top w:val="none" w:sz="0" w:space="0" w:color="auto"/>
        <w:left w:val="none" w:sz="0" w:space="0" w:color="auto"/>
        <w:bottom w:val="none" w:sz="0" w:space="0" w:color="auto"/>
        <w:right w:val="none" w:sz="0" w:space="0" w:color="auto"/>
      </w:divBdr>
    </w:div>
    <w:div w:id="2089882644">
      <w:bodyDiv w:val="1"/>
      <w:marLeft w:val="0"/>
      <w:marRight w:val="0"/>
      <w:marTop w:val="0"/>
      <w:marBottom w:val="0"/>
      <w:divBdr>
        <w:top w:val="none" w:sz="0" w:space="0" w:color="auto"/>
        <w:left w:val="none" w:sz="0" w:space="0" w:color="auto"/>
        <w:bottom w:val="none" w:sz="0" w:space="0" w:color="auto"/>
        <w:right w:val="none" w:sz="0" w:space="0" w:color="auto"/>
      </w:divBdr>
    </w:div>
    <w:div w:id="2119250741">
      <w:bodyDiv w:val="1"/>
      <w:marLeft w:val="0"/>
      <w:marRight w:val="0"/>
      <w:marTop w:val="0"/>
      <w:marBottom w:val="0"/>
      <w:divBdr>
        <w:top w:val="none" w:sz="0" w:space="0" w:color="auto"/>
        <w:left w:val="none" w:sz="0" w:space="0" w:color="auto"/>
        <w:bottom w:val="none" w:sz="0" w:space="0" w:color="auto"/>
        <w:right w:val="none" w:sz="0" w:space="0" w:color="auto"/>
      </w:divBdr>
    </w:div>
    <w:div w:id="2135361587">
      <w:bodyDiv w:val="1"/>
      <w:marLeft w:val="0"/>
      <w:marRight w:val="0"/>
      <w:marTop w:val="0"/>
      <w:marBottom w:val="0"/>
      <w:divBdr>
        <w:top w:val="none" w:sz="0" w:space="0" w:color="auto"/>
        <w:left w:val="none" w:sz="0" w:space="0" w:color="auto"/>
        <w:bottom w:val="none" w:sz="0" w:space="0" w:color="auto"/>
        <w:right w:val="none" w:sz="0" w:space="0" w:color="auto"/>
      </w:divBdr>
      <w:divsChild>
        <w:div w:id="2129083656">
          <w:marLeft w:val="0"/>
          <w:marRight w:val="0"/>
          <w:marTop w:val="0"/>
          <w:marBottom w:val="32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yperlink" Target="http://chm.pops.int/"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5" Type="http://schemas.openxmlformats.org/officeDocument/2006/relationships/hyperlink" Target="http://www.pic.int/"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asel.int/" TargetMode="External"/><Relationship Id="rId5" Type="http://schemas.openxmlformats.org/officeDocument/2006/relationships/customXml" Target="../customXml/item5.xml"/><Relationship Id="rId15" Type="http://schemas.openxmlformats.org/officeDocument/2006/relationships/image" Target="media/image3.jpg"/><Relationship Id="rId23" Type="http://schemas.openxmlformats.org/officeDocument/2006/relationships/hyperlink" Target="http://www.mercuryconvention.org/"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ioguinea@gmail.com" TargetMode="External"/><Relationship Id="rId22" Type="http://schemas.openxmlformats.org/officeDocument/2006/relationships/hyperlink" Target="http://ozone.unep.org/montreal-protocol-substances-deplete-ozone-layer/32506"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 TargetMode="External"/><Relationship Id="rId2" Type="http://schemas.openxmlformats.org/officeDocument/2006/relationships/hyperlink" Target="https://bch.cbd.int/protocol" TargetMode="External"/><Relationship Id="rId1" Type="http://schemas.openxmlformats.org/officeDocument/2006/relationships/hyperlink" Target="https://www.cbd.int/" TargetMode="External"/><Relationship Id="rId4" Type="http://schemas.openxmlformats.org/officeDocument/2006/relationships/hyperlink" Target="https://www.cbd.int/a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33856b32-dbbd-4996-9e5d-776de7c2e4f8">
      <UserInfo>
        <DisplayName>Pier Carlo Sandei</DisplayName>
        <AccountId>86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CD96E04E1A5D04F96FEB4D973A9C492" ma:contentTypeVersion="12" ma:contentTypeDescription="Create a new document." ma:contentTypeScope="" ma:versionID="07bb88a4f9dcee2aa6143d8227e0d4ed">
  <xsd:schema xmlns:xsd="http://www.w3.org/2001/XMLSchema" xmlns:xs="http://www.w3.org/2001/XMLSchema" xmlns:p="http://schemas.microsoft.com/office/2006/metadata/properties" xmlns:ns3="33856b32-dbbd-4996-9e5d-776de7c2e4f8" xmlns:ns4="a8946dc4-2e98-472c-b2e6-ca9019b8dfda" targetNamespace="http://schemas.microsoft.com/office/2006/metadata/properties" ma:root="true" ma:fieldsID="cfc053e383b3535b6e045902cab70e45" ns3:_="" ns4:_="">
    <xsd:import namespace="33856b32-dbbd-4996-9e5d-776de7c2e4f8"/>
    <xsd:import namespace="a8946dc4-2e98-472c-b2e6-ca9019b8df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56b32-dbbd-4996-9e5d-776de7c2e4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946dc4-2e98-472c-b2e6-ca9019b8df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F0125-2555-4A28-8657-9A692B90FC91}">
  <ds:schemaRefs>
    <ds:schemaRef ds:uri="http://schemas.microsoft.com/sharepoint/v3/contenttype/forms"/>
  </ds:schemaRefs>
</ds:datastoreItem>
</file>

<file path=customXml/itemProps2.xml><?xml version="1.0" encoding="utf-8"?>
<ds:datastoreItem xmlns:ds="http://schemas.openxmlformats.org/officeDocument/2006/customXml" ds:itemID="{DB775A08-920E-46C7-A0D2-14FAE827D6B3}">
  <ds:schemaRefs>
    <ds:schemaRef ds:uri="http://schemas.microsoft.com/office/2006/metadata/longProperties"/>
  </ds:schemaRefs>
</ds:datastoreItem>
</file>

<file path=customXml/itemProps3.xml><?xml version="1.0" encoding="utf-8"?>
<ds:datastoreItem xmlns:ds="http://schemas.openxmlformats.org/officeDocument/2006/customXml" ds:itemID="{BA1282FD-8774-4148-8DF9-ED7FCFF133F1}">
  <ds:schemaRefs>
    <ds:schemaRef ds:uri="http://purl.org/dc/elements/1.1/"/>
    <ds:schemaRef ds:uri="a8946dc4-2e98-472c-b2e6-ca9019b8dfda"/>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33856b32-dbbd-4996-9e5d-776de7c2e4f8"/>
    <ds:schemaRef ds:uri="http://purl.org/dc/terms/"/>
  </ds:schemaRefs>
</ds:datastoreItem>
</file>

<file path=customXml/itemProps4.xml><?xml version="1.0" encoding="utf-8"?>
<ds:datastoreItem xmlns:ds="http://schemas.openxmlformats.org/officeDocument/2006/customXml" ds:itemID="{527E70EA-3626-4554-8162-C8B1090AC23A}">
  <ds:schemaRefs>
    <ds:schemaRef ds:uri="http://schemas.openxmlformats.org/officeDocument/2006/bibliography"/>
  </ds:schemaRefs>
</ds:datastoreItem>
</file>

<file path=customXml/itemProps5.xml><?xml version="1.0" encoding="utf-8"?>
<ds:datastoreItem xmlns:ds="http://schemas.openxmlformats.org/officeDocument/2006/customXml" ds:itemID="{A3D6CD8D-E02A-490F-B5B4-1B1A65C41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56b32-dbbd-4996-9e5d-776de7c2e4f8"/>
    <ds:schemaRef ds:uri="a8946dc4-2e98-472c-b2e6-ca9019b8d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39</Pages>
  <Words>13065</Words>
  <Characters>74473</Characters>
  <Application>Microsoft Office Word</Application>
  <DocSecurity>4</DocSecurity>
  <Lines>620</Lines>
  <Paragraphs>174</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Annotated Project Document Template</vt:lpstr>
      <vt:lpstr>Annotated Project Document Template</vt:lpstr>
      <vt:lpstr>Annotated Project Document Template</vt:lpstr>
    </vt:vector>
  </TitlesOfParts>
  <Company>Microsoft</Company>
  <LinksUpToDate>false</LinksUpToDate>
  <CharactersWithSpaces>87364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Project Document Template</dc:title>
  <dc:subject>Project Management</dc:subject>
  <dc:creator>Patrick Gremillet</dc:creator>
  <cp:keywords/>
  <dc:description/>
  <cp:lastModifiedBy>Azania Afonseca</cp:lastModifiedBy>
  <cp:revision>2</cp:revision>
  <cp:lastPrinted>2017-07-11T19:45:00Z</cp:lastPrinted>
  <dcterms:created xsi:type="dcterms:W3CDTF">2025-05-14T14:50:00Z</dcterms:created>
  <dcterms:modified xsi:type="dcterms:W3CDTF">2025-05-14T14:50:00Z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0x010100FCD96E04E1A5D04F96FEB4D973A9C492</vt:lpwstr>
  </property>
  <property fmtid="{D5CDD505-2E9C-101B-9397-08002B2CF9AE}" pid="3" name="_dlc_DocIdItemGuid">
    <vt:lpwstr>5ad75907-ff46-4f1f-8107-3785bb0eeb8a</vt:lpwstr>
  </property>
  <property fmtid="{D5CDD505-2E9C-101B-9397-08002B2CF9AE}" pid="4" name="_dlc_DocId">
    <vt:lpwstr>KKKATZMDSDUY-340-133</vt:lpwstr>
  </property>
  <property fmtid="{D5CDD505-2E9C-101B-9397-08002B2CF9AE}" pid="5" name="_dlc_DocIdUrl">
    <vt:lpwstr>https://intranet.undp.org/unit/bpps/sdev/gef/_layouts/15/DocIdRedir.aspx?ID=KKKATZMDSDUY-340-133, KKKATZMDSDUY-340-133</vt:lpwstr>
  </property>
  <property fmtid="{D5CDD505-2E9C-101B-9397-08002B2CF9AE}" pid="6" name="Description0">
    <vt:lpwstr/>
  </property>
  <property fmtid="{D5CDD505-2E9C-101B-9397-08002B2CF9AE}" pid="7" name="Category">
    <vt:lpwstr>Concept Design Phase</vt:lpwstr>
  </property>
</Properties>
</file>